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164F" w:rsidRDefault="0040477A">
      <w:pPr>
        <w:adjustRightInd w:val="0"/>
        <w:spacing w:line="6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6</w:t>
      </w:r>
      <w:r>
        <w:rPr>
          <w:rFonts w:ascii="黑体" w:eastAsia="黑体" w:hAnsi="黑体" w:hint="eastAsia"/>
          <w:szCs w:val="32"/>
        </w:rPr>
        <w:t>：</w:t>
      </w:r>
    </w:p>
    <w:p w:rsidR="00BF164F" w:rsidRDefault="0040477A">
      <w:pPr>
        <w:adjustRightInd w:val="0"/>
        <w:spacing w:line="6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双随机</w:t>
      </w:r>
      <w:proofErr w:type="gramStart"/>
      <w:r>
        <w:rPr>
          <w:rFonts w:ascii="宋体" w:eastAsia="宋体" w:hAnsi="宋体" w:hint="eastAsia"/>
          <w:b/>
          <w:sz w:val="44"/>
          <w:szCs w:val="44"/>
        </w:rPr>
        <w:t>一</w:t>
      </w:r>
      <w:proofErr w:type="gramEnd"/>
      <w:r>
        <w:rPr>
          <w:rFonts w:ascii="宋体" w:eastAsia="宋体" w:hAnsi="宋体" w:hint="eastAsia"/>
          <w:b/>
          <w:sz w:val="44"/>
          <w:szCs w:val="44"/>
        </w:rPr>
        <w:t>公开抽查情况公示表</w:t>
      </w:r>
    </w:p>
    <w:p w:rsidR="00BF164F" w:rsidRDefault="0040477A">
      <w:pPr>
        <w:adjustRightInd w:val="0"/>
        <w:spacing w:line="66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单位：食品生产科</w:t>
      </w:r>
    </w:p>
    <w:tbl>
      <w:tblPr>
        <w:tblW w:w="12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131"/>
        <w:gridCol w:w="1335"/>
        <w:gridCol w:w="2925"/>
        <w:gridCol w:w="1830"/>
        <w:gridCol w:w="2145"/>
        <w:gridCol w:w="1759"/>
      </w:tblGrid>
      <w:tr w:rsidR="00BF164F">
        <w:trPr>
          <w:trHeight w:val="308"/>
        </w:trPr>
        <w:tc>
          <w:tcPr>
            <w:tcW w:w="78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131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抽查时间</w:t>
            </w:r>
          </w:p>
        </w:tc>
        <w:tc>
          <w:tcPr>
            <w:tcW w:w="133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检查类别</w:t>
            </w:r>
          </w:p>
        </w:tc>
        <w:tc>
          <w:tcPr>
            <w:tcW w:w="292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检查对象</w:t>
            </w:r>
          </w:p>
        </w:tc>
        <w:tc>
          <w:tcPr>
            <w:tcW w:w="1830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检查人员</w:t>
            </w:r>
          </w:p>
        </w:tc>
        <w:tc>
          <w:tcPr>
            <w:tcW w:w="214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检查结果</w:t>
            </w:r>
          </w:p>
        </w:tc>
        <w:tc>
          <w:tcPr>
            <w:tcW w:w="175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结果处理</w:t>
            </w:r>
          </w:p>
        </w:tc>
      </w:tr>
      <w:tr w:rsidR="00BF164F">
        <w:tc>
          <w:tcPr>
            <w:tcW w:w="78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3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食品生产</w:t>
            </w:r>
          </w:p>
        </w:tc>
        <w:tc>
          <w:tcPr>
            <w:tcW w:w="292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湛江聚宝堂保健酒厂</w:t>
            </w:r>
          </w:p>
        </w:tc>
        <w:tc>
          <w:tcPr>
            <w:tcW w:w="1830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吴群仿、林宗毅</w:t>
            </w:r>
          </w:p>
        </w:tc>
        <w:tc>
          <w:tcPr>
            <w:tcW w:w="214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175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限期整改</w:t>
            </w:r>
          </w:p>
        </w:tc>
      </w:tr>
      <w:tr w:rsidR="00BF164F">
        <w:tc>
          <w:tcPr>
            <w:tcW w:w="78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33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食品生产</w:t>
            </w:r>
          </w:p>
        </w:tc>
        <w:tc>
          <w:tcPr>
            <w:tcW w:w="292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湛江市威阳酿酒厂</w:t>
            </w:r>
          </w:p>
        </w:tc>
        <w:tc>
          <w:tcPr>
            <w:tcW w:w="1830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吴群仿、林宗毅</w:t>
            </w:r>
          </w:p>
        </w:tc>
        <w:tc>
          <w:tcPr>
            <w:tcW w:w="214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175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限期整改</w:t>
            </w:r>
          </w:p>
        </w:tc>
      </w:tr>
      <w:tr w:rsidR="00BF164F">
        <w:tc>
          <w:tcPr>
            <w:tcW w:w="78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131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3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食品生产</w:t>
            </w:r>
          </w:p>
        </w:tc>
        <w:tc>
          <w:tcPr>
            <w:tcW w:w="292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湛江思味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食品有限公司</w:t>
            </w:r>
          </w:p>
        </w:tc>
        <w:tc>
          <w:tcPr>
            <w:tcW w:w="1830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吴群仿、林宗毅</w:t>
            </w:r>
          </w:p>
        </w:tc>
        <w:tc>
          <w:tcPr>
            <w:tcW w:w="214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75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限期整改</w:t>
            </w:r>
          </w:p>
        </w:tc>
      </w:tr>
      <w:tr w:rsidR="00BF164F">
        <w:tc>
          <w:tcPr>
            <w:tcW w:w="78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31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3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食品生产</w:t>
            </w:r>
          </w:p>
        </w:tc>
        <w:tc>
          <w:tcPr>
            <w:tcW w:w="292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湛江市诚安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食品食品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830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黄明、吴群仿</w:t>
            </w:r>
          </w:p>
        </w:tc>
        <w:tc>
          <w:tcPr>
            <w:tcW w:w="214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75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限期整改</w:t>
            </w:r>
          </w:p>
        </w:tc>
      </w:tr>
      <w:tr w:rsidR="00BF164F">
        <w:tc>
          <w:tcPr>
            <w:tcW w:w="78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131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3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食品生产</w:t>
            </w:r>
          </w:p>
        </w:tc>
        <w:tc>
          <w:tcPr>
            <w:tcW w:w="292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广东湛江海丰水产有限公司</w:t>
            </w:r>
          </w:p>
        </w:tc>
        <w:tc>
          <w:tcPr>
            <w:tcW w:w="1830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张祖斌、吴群仿</w:t>
            </w:r>
          </w:p>
        </w:tc>
        <w:tc>
          <w:tcPr>
            <w:tcW w:w="214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</w:p>
        </w:tc>
        <w:tc>
          <w:tcPr>
            <w:tcW w:w="175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BF164F">
        <w:tc>
          <w:tcPr>
            <w:tcW w:w="78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31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33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食品生产</w:t>
            </w:r>
          </w:p>
        </w:tc>
        <w:tc>
          <w:tcPr>
            <w:tcW w:w="2925" w:type="dxa"/>
            <w:vAlign w:val="center"/>
          </w:tcPr>
          <w:p w:rsidR="00BF164F" w:rsidRDefault="0040477A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湛江市麻章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区锦顺食品厂</w:t>
            </w:r>
            <w:proofErr w:type="gramEnd"/>
          </w:p>
        </w:tc>
        <w:tc>
          <w:tcPr>
            <w:tcW w:w="1830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吴群仿、黄明</w:t>
            </w:r>
          </w:p>
        </w:tc>
        <w:tc>
          <w:tcPr>
            <w:tcW w:w="214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175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限期整改</w:t>
            </w:r>
          </w:p>
        </w:tc>
      </w:tr>
      <w:tr w:rsidR="00BF164F">
        <w:tc>
          <w:tcPr>
            <w:tcW w:w="78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131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33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食品生产</w:t>
            </w:r>
          </w:p>
        </w:tc>
        <w:tc>
          <w:tcPr>
            <w:tcW w:w="292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赤坎川粤食品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1830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张祖斌、吴群仿</w:t>
            </w:r>
          </w:p>
        </w:tc>
        <w:tc>
          <w:tcPr>
            <w:tcW w:w="214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</w:p>
        </w:tc>
        <w:tc>
          <w:tcPr>
            <w:tcW w:w="175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BF164F">
        <w:tc>
          <w:tcPr>
            <w:tcW w:w="78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1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33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食品生产</w:t>
            </w:r>
          </w:p>
        </w:tc>
        <w:tc>
          <w:tcPr>
            <w:tcW w:w="292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广东金辉煌食品有限公司</w:t>
            </w:r>
          </w:p>
        </w:tc>
        <w:tc>
          <w:tcPr>
            <w:tcW w:w="1830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吴群仿、黄明</w:t>
            </w:r>
          </w:p>
        </w:tc>
        <w:tc>
          <w:tcPr>
            <w:tcW w:w="214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</w:p>
        </w:tc>
        <w:tc>
          <w:tcPr>
            <w:tcW w:w="175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BF164F">
        <w:tc>
          <w:tcPr>
            <w:tcW w:w="78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131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33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食品生产</w:t>
            </w:r>
          </w:p>
        </w:tc>
        <w:tc>
          <w:tcPr>
            <w:tcW w:w="292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湛江市银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泉食品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1830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吴群仿、黄明</w:t>
            </w:r>
          </w:p>
        </w:tc>
        <w:tc>
          <w:tcPr>
            <w:tcW w:w="214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</w:p>
        </w:tc>
        <w:tc>
          <w:tcPr>
            <w:tcW w:w="175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BF164F">
        <w:tc>
          <w:tcPr>
            <w:tcW w:w="78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131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3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食品生产</w:t>
            </w:r>
          </w:p>
        </w:tc>
        <w:tc>
          <w:tcPr>
            <w:tcW w:w="292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湛江市坡头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区恒泽肉制品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830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张祖斌、吴群仿</w:t>
            </w:r>
          </w:p>
        </w:tc>
        <w:tc>
          <w:tcPr>
            <w:tcW w:w="2145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759" w:type="dxa"/>
            <w:vAlign w:val="center"/>
          </w:tcPr>
          <w:p w:rsidR="00BF164F" w:rsidRDefault="0040477A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限期整改</w:t>
            </w:r>
          </w:p>
        </w:tc>
      </w:tr>
    </w:tbl>
    <w:p w:rsidR="00BF164F" w:rsidRDefault="00BF164F">
      <w:pPr>
        <w:adjustRightInd w:val="0"/>
        <w:spacing w:line="660" w:lineRule="exact"/>
        <w:rPr>
          <w:rFonts w:ascii="宋体" w:eastAsia="宋体" w:hAnsi="宋体" w:cs="宋体"/>
          <w:sz w:val="21"/>
          <w:szCs w:val="21"/>
        </w:rPr>
      </w:pPr>
      <w:bookmarkStart w:id="0" w:name="_GoBack"/>
      <w:bookmarkEnd w:id="0"/>
    </w:p>
    <w:p w:rsidR="00BF164F" w:rsidRDefault="00BF164F">
      <w:pPr>
        <w:adjustRightInd w:val="0"/>
        <w:spacing w:line="660" w:lineRule="exact"/>
        <w:jc w:val="center"/>
        <w:rPr>
          <w:rFonts w:ascii="仿宋_GB2312" w:hAnsi="仿宋_GB2312" w:cs="仿宋_GB2312"/>
          <w:sz w:val="28"/>
          <w:szCs w:val="28"/>
        </w:rPr>
      </w:pPr>
    </w:p>
    <w:sectPr w:rsidR="00BF164F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587" w:right="2155" w:bottom="1587" w:left="1985" w:header="851" w:footer="850" w:gutter="0"/>
      <w:cols w:space="720"/>
      <w:docGrid w:linePitch="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7A" w:rsidRDefault="0040477A">
      <w:r>
        <w:separator/>
      </w:r>
    </w:p>
  </w:endnote>
  <w:endnote w:type="continuationSeparator" w:id="0">
    <w:p w:rsidR="0040477A" w:rsidRDefault="0040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4F" w:rsidRDefault="00BF164F">
    <w:pPr>
      <w:pStyle w:val="a4"/>
      <w:adjustRightInd w:val="0"/>
      <w:ind w:leftChars="100" w:left="3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4F" w:rsidRDefault="00BF164F">
    <w:pPr>
      <w:pStyle w:val="a4"/>
      <w:adjustRightInd w:val="0"/>
      <w:ind w:rightChars="100" w:right="3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7A" w:rsidRDefault="0040477A">
      <w:r>
        <w:separator/>
      </w:r>
    </w:p>
  </w:footnote>
  <w:footnote w:type="continuationSeparator" w:id="0">
    <w:p w:rsidR="0040477A" w:rsidRDefault="0040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4F" w:rsidRDefault="00BF16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4F" w:rsidRDefault="00BF164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320"/>
  <w:drawingGridVerticalSpacing w:val="289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0477A"/>
    <w:rsid w:val="004954AC"/>
    <w:rsid w:val="00520DAF"/>
    <w:rsid w:val="006E7B50"/>
    <w:rsid w:val="00B33415"/>
    <w:rsid w:val="00BF164F"/>
    <w:rsid w:val="00C44361"/>
    <w:rsid w:val="070542A0"/>
    <w:rsid w:val="07BF1737"/>
    <w:rsid w:val="08A1091A"/>
    <w:rsid w:val="102A4A6C"/>
    <w:rsid w:val="34444785"/>
    <w:rsid w:val="3842581C"/>
    <w:rsid w:val="5B0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986D41-1FD2-4309-84B3-DB0514F5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qFormat/>
    <w:rPr>
      <w:rFonts w:cs="Times New Roman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rPr>
      <w:rFonts w:eastAsia="仿宋_GB2312"/>
      <w:kern w:val="2"/>
      <w:sz w:val="18"/>
      <w:szCs w:val="18"/>
    </w:rPr>
  </w:style>
  <w:style w:type="character" w:customStyle="1" w:styleId="15">
    <w:name w:val="15"/>
    <w:qFormat/>
  </w:style>
  <w:style w:type="character" w:customStyle="1" w:styleId="Char1">
    <w:name w:val="页眉 Char"/>
    <w:link w:val="a5"/>
    <w:qFormat/>
    <w:rPr>
      <w:kern w:val="2"/>
      <w:sz w:val="18"/>
    </w:rPr>
  </w:style>
  <w:style w:type="character" w:customStyle="1" w:styleId="Char0">
    <w:name w:val="页脚 Char"/>
    <w:link w:val="a4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自治区食品药品监督管理局双随机一公开</dc:title>
  <dc:creator>li_yoo</dc:creator>
  <cp:lastModifiedBy>zsfjsa23</cp:lastModifiedBy>
  <cp:revision>7</cp:revision>
  <cp:lastPrinted>2017-06-26T01:57:00Z</cp:lastPrinted>
  <dcterms:created xsi:type="dcterms:W3CDTF">2016-11-11T12:22:00Z</dcterms:created>
  <dcterms:modified xsi:type="dcterms:W3CDTF">2018-12-20T04:59:00Z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