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374" w:rsidRDefault="0089486E">
      <w:pPr>
        <w:jc w:val="center"/>
        <w:rPr>
          <w:b/>
          <w:bCs/>
          <w:sz w:val="32"/>
          <w:szCs w:val="32"/>
        </w:rPr>
      </w:pPr>
      <w:r>
        <w:rPr>
          <w:rFonts w:hint="eastAsia"/>
          <w:b/>
          <w:bCs/>
          <w:sz w:val="32"/>
          <w:szCs w:val="32"/>
        </w:rPr>
        <w:t>专利导航</w:t>
      </w:r>
      <w:r w:rsidR="0081025A">
        <w:rPr>
          <w:rFonts w:hint="eastAsia"/>
          <w:b/>
          <w:bCs/>
          <w:sz w:val="32"/>
          <w:szCs w:val="32"/>
        </w:rPr>
        <w:t>与</w:t>
      </w:r>
      <w:r>
        <w:rPr>
          <w:rFonts w:hint="eastAsia"/>
          <w:b/>
          <w:bCs/>
          <w:sz w:val="32"/>
          <w:szCs w:val="32"/>
        </w:rPr>
        <w:t>预警</w:t>
      </w:r>
      <w:r w:rsidR="00181BA2">
        <w:rPr>
          <w:rFonts w:hint="eastAsia"/>
          <w:b/>
          <w:bCs/>
          <w:sz w:val="32"/>
          <w:szCs w:val="32"/>
        </w:rPr>
        <w:t>项目申报单位</w:t>
      </w:r>
      <w:r>
        <w:rPr>
          <w:rFonts w:hint="eastAsia"/>
          <w:b/>
          <w:bCs/>
          <w:sz w:val="32"/>
          <w:szCs w:val="32"/>
        </w:rPr>
        <w:t>评价标准</w:t>
      </w:r>
    </w:p>
    <w:tbl>
      <w:tblPr>
        <w:tblStyle w:val="a5"/>
        <w:tblpPr w:leftFromText="180" w:rightFromText="180" w:vertAnchor="text" w:horzAnchor="page" w:tblpXSpec="center" w:tblpY="324"/>
        <w:tblOverlap w:val="never"/>
        <w:tblW w:w="8958" w:type="dxa"/>
        <w:jc w:val="center"/>
        <w:tblLayout w:type="fixed"/>
        <w:tblLook w:val="04A0"/>
      </w:tblPr>
      <w:tblGrid>
        <w:gridCol w:w="918"/>
        <w:gridCol w:w="4080"/>
        <w:gridCol w:w="3960"/>
      </w:tblGrid>
      <w:tr w:rsidR="00022374">
        <w:trPr>
          <w:trHeight w:val="567"/>
          <w:jc w:val="center"/>
        </w:trPr>
        <w:tc>
          <w:tcPr>
            <w:tcW w:w="918" w:type="dxa"/>
            <w:noWrap/>
            <w:vAlign w:val="center"/>
          </w:tcPr>
          <w:p w:rsidR="00022374" w:rsidRDefault="0089486E">
            <w:pPr>
              <w:rPr>
                <w:rFonts w:ascii="宋体" w:eastAsia="宋体" w:hAnsi="宋体" w:cs="宋体"/>
                <w:b/>
                <w:bCs/>
                <w:sz w:val="24"/>
              </w:rPr>
            </w:pPr>
            <w:r>
              <w:rPr>
                <w:rFonts w:ascii="宋体" w:eastAsia="宋体" w:hAnsi="宋体" w:cs="宋体" w:hint="eastAsia"/>
                <w:b/>
                <w:bCs/>
                <w:sz w:val="24"/>
              </w:rPr>
              <w:t>序号</w:t>
            </w:r>
          </w:p>
        </w:tc>
        <w:tc>
          <w:tcPr>
            <w:tcW w:w="4080" w:type="dxa"/>
            <w:noWrap/>
            <w:vAlign w:val="center"/>
          </w:tcPr>
          <w:p w:rsidR="00022374" w:rsidRDefault="0089486E">
            <w:pPr>
              <w:jc w:val="center"/>
              <w:rPr>
                <w:rFonts w:ascii="宋体" w:eastAsia="宋体" w:hAnsi="宋体" w:cs="宋体"/>
                <w:b/>
                <w:bCs/>
                <w:sz w:val="24"/>
              </w:rPr>
            </w:pPr>
            <w:r>
              <w:rPr>
                <w:rFonts w:ascii="宋体" w:eastAsia="宋体" w:hAnsi="宋体" w:cs="宋体" w:hint="eastAsia"/>
                <w:b/>
                <w:bCs/>
                <w:sz w:val="24"/>
              </w:rPr>
              <w:t>审查内容</w:t>
            </w:r>
          </w:p>
        </w:tc>
        <w:tc>
          <w:tcPr>
            <w:tcW w:w="3960" w:type="dxa"/>
            <w:noWrap/>
            <w:vAlign w:val="center"/>
          </w:tcPr>
          <w:p w:rsidR="00022374" w:rsidRDefault="0089486E">
            <w:pPr>
              <w:jc w:val="center"/>
              <w:rPr>
                <w:rFonts w:ascii="宋体" w:eastAsia="宋体" w:hAnsi="宋体" w:cs="宋体"/>
                <w:b/>
                <w:bCs/>
                <w:sz w:val="24"/>
              </w:rPr>
            </w:pPr>
            <w:r>
              <w:rPr>
                <w:rFonts w:ascii="宋体" w:eastAsia="宋体" w:hAnsi="宋体" w:cs="宋体" w:hint="eastAsia"/>
                <w:b/>
                <w:bCs/>
                <w:sz w:val="24"/>
              </w:rPr>
              <w:t>证明材料</w:t>
            </w:r>
          </w:p>
        </w:tc>
      </w:tr>
      <w:tr w:rsidR="00022374">
        <w:trPr>
          <w:trHeight w:val="850"/>
          <w:jc w:val="center"/>
        </w:trPr>
        <w:tc>
          <w:tcPr>
            <w:tcW w:w="918" w:type="dxa"/>
            <w:noWrap/>
            <w:vAlign w:val="center"/>
          </w:tcPr>
          <w:p w:rsidR="00022374" w:rsidRDefault="0089486E">
            <w:pPr>
              <w:jc w:val="center"/>
              <w:rPr>
                <w:rFonts w:ascii="宋体" w:eastAsia="宋体" w:hAnsi="宋体" w:cs="宋体"/>
                <w:sz w:val="24"/>
              </w:rPr>
            </w:pPr>
            <w:r>
              <w:rPr>
                <w:rFonts w:ascii="宋体" w:eastAsia="宋体" w:hAnsi="宋体" w:cs="宋体" w:hint="eastAsia"/>
                <w:sz w:val="24"/>
              </w:rPr>
              <w:t>1</w:t>
            </w:r>
          </w:p>
        </w:tc>
        <w:tc>
          <w:tcPr>
            <w:tcW w:w="4080" w:type="dxa"/>
            <w:noWrap/>
            <w:vAlign w:val="center"/>
          </w:tcPr>
          <w:p w:rsidR="00022374" w:rsidRDefault="00181BA2" w:rsidP="00FB0F21">
            <w:pPr>
              <w:jc w:val="center"/>
              <w:rPr>
                <w:rFonts w:ascii="宋体" w:eastAsia="宋体" w:hAnsi="宋体" w:cs="宋体"/>
                <w:sz w:val="24"/>
              </w:rPr>
            </w:pPr>
            <w:r w:rsidRPr="00181BA2">
              <w:rPr>
                <w:rFonts w:ascii="宋体" w:eastAsia="宋体" w:hAnsi="宋体" w:cs="宋体" w:hint="eastAsia"/>
                <w:sz w:val="24"/>
              </w:rPr>
              <w:t>广东省内注册的</w:t>
            </w:r>
            <w:r w:rsidRPr="00181BA2">
              <w:rPr>
                <w:rFonts w:ascii="宋体" w:eastAsia="宋体" w:hAnsi="宋体" w:cs="宋体"/>
                <w:sz w:val="24"/>
              </w:rPr>
              <w:t>具有独立法人资格的</w:t>
            </w:r>
            <w:r w:rsidRPr="00181BA2">
              <w:rPr>
                <w:rFonts w:ascii="宋体" w:eastAsia="宋体" w:hAnsi="宋体" w:cs="宋体" w:hint="eastAsia"/>
                <w:sz w:val="24"/>
              </w:rPr>
              <w:t>企事业单位或社会组织</w:t>
            </w:r>
          </w:p>
        </w:tc>
        <w:tc>
          <w:tcPr>
            <w:tcW w:w="3960" w:type="dxa"/>
            <w:noWrap/>
            <w:vAlign w:val="center"/>
          </w:tcPr>
          <w:p w:rsidR="00022374" w:rsidRDefault="0089486E">
            <w:pPr>
              <w:jc w:val="center"/>
              <w:rPr>
                <w:rFonts w:ascii="宋体" w:eastAsia="宋体" w:hAnsi="宋体" w:cs="宋体"/>
                <w:sz w:val="24"/>
              </w:rPr>
            </w:pPr>
            <w:r>
              <w:rPr>
                <w:rFonts w:ascii="宋体" w:eastAsia="宋体" w:hAnsi="宋体" w:cs="宋体" w:hint="eastAsia"/>
                <w:sz w:val="24"/>
              </w:rPr>
              <w:t>营业执照、法人证书、社会团体法人登记证等</w:t>
            </w:r>
          </w:p>
        </w:tc>
      </w:tr>
      <w:tr w:rsidR="00022374">
        <w:trPr>
          <w:trHeight w:val="850"/>
          <w:jc w:val="center"/>
        </w:trPr>
        <w:tc>
          <w:tcPr>
            <w:tcW w:w="918" w:type="dxa"/>
            <w:noWrap/>
            <w:vAlign w:val="center"/>
          </w:tcPr>
          <w:p w:rsidR="00022374" w:rsidRDefault="0089486E">
            <w:pPr>
              <w:jc w:val="center"/>
              <w:rPr>
                <w:rFonts w:ascii="宋体" w:eastAsia="宋体" w:hAnsi="宋体" w:cs="宋体"/>
                <w:sz w:val="24"/>
              </w:rPr>
            </w:pPr>
            <w:r>
              <w:rPr>
                <w:rFonts w:ascii="宋体" w:eastAsia="宋体" w:hAnsi="宋体" w:cs="宋体" w:hint="eastAsia"/>
                <w:sz w:val="24"/>
              </w:rPr>
              <w:t>2</w:t>
            </w:r>
          </w:p>
        </w:tc>
        <w:tc>
          <w:tcPr>
            <w:tcW w:w="4080" w:type="dxa"/>
            <w:noWrap/>
            <w:vAlign w:val="center"/>
          </w:tcPr>
          <w:p w:rsidR="00022374" w:rsidRDefault="0089486E">
            <w:pPr>
              <w:jc w:val="center"/>
              <w:rPr>
                <w:rFonts w:ascii="宋体" w:eastAsia="宋体" w:hAnsi="宋体" w:cs="宋体"/>
                <w:sz w:val="24"/>
              </w:rPr>
            </w:pPr>
            <w:r>
              <w:rPr>
                <w:rFonts w:ascii="宋体" w:eastAsia="宋体" w:hAnsi="宋体" w:cs="宋体" w:hint="eastAsia"/>
                <w:sz w:val="24"/>
              </w:rPr>
              <w:t>拥有或购置了专业的专利数据库</w:t>
            </w:r>
          </w:p>
        </w:tc>
        <w:tc>
          <w:tcPr>
            <w:tcW w:w="3960" w:type="dxa"/>
            <w:noWrap/>
            <w:vAlign w:val="center"/>
          </w:tcPr>
          <w:p w:rsidR="00022374" w:rsidRDefault="0089486E">
            <w:pPr>
              <w:jc w:val="center"/>
              <w:rPr>
                <w:rFonts w:ascii="宋体" w:eastAsia="宋体" w:hAnsi="宋体" w:cs="宋体"/>
                <w:sz w:val="24"/>
              </w:rPr>
            </w:pPr>
            <w:r>
              <w:rPr>
                <w:rFonts w:ascii="宋体" w:eastAsia="宋体" w:hAnsi="宋体" w:cs="宋体" w:hint="eastAsia"/>
                <w:sz w:val="24"/>
              </w:rPr>
              <w:t>专利数据库相关证明或专利数据库购买合同、授权合同等</w:t>
            </w:r>
            <w:r w:rsidRPr="00181BA2">
              <w:rPr>
                <w:rFonts w:ascii="宋体" w:eastAsia="宋体" w:hAnsi="宋体" w:cs="宋体" w:hint="eastAsia"/>
                <w:sz w:val="24"/>
              </w:rPr>
              <w:t>，合同在有效期内</w:t>
            </w:r>
          </w:p>
        </w:tc>
      </w:tr>
      <w:tr w:rsidR="00022374">
        <w:trPr>
          <w:trHeight w:val="850"/>
          <w:jc w:val="center"/>
        </w:trPr>
        <w:tc>
          <w:tcPr>
            <w:tcW w:w="918" w:type="dxa"/>
            <w:noWrap/>
            <w:vAlign w:val="center"/>
          </w:tcPr>
          <w:p w:rsidR="00022374" w:rsidRPr="00181BA2" w:rsidRDefault="0089486E">
            <w:pPr>
              <w:jc w:val="center"/>
              <w:rPr>
                <w:rFonts w:ascii="宋体" w:eastAsia="宋体" w:hAnsi="宋体" w:cs="宋体"/>
                <w:sz w:val="24"/>
              </w:rPr>
            </w:pPr>
            <w:r w:rsidRPr="00181BA2">
              <w:rPr>
                <w:rFonts w:ascii="宋体" w:eastAsia="宋体" w:hAnsi="宋体" w:cs="宋体" w:hint="eastAsia"/>
                <w:sz w:val="24"/>
              </w:rPr>
              <w:t>3</w:t>
            </w:r>
          </w:p>
        </w:tc>
        <w:tc>
          <w:tcPr>
            <w:tcW w:w="4080" w:type="dxa"/>
            <w:noWrap/>
            <w:vAlign w:val="center"/>
          </w:tcPr>
          <w:p w:rsidR="00022374" w:rsidRPr="00181BA2" w:rsidRDefault="00181BA2">
            <w:pPr>
              <w:jc w:val="center"/>
              <w:rPr>
                <w:rFonts w:ascii="宋体" w:eastAsia="宋体" w:hAnsi="宋体" w:cs="宋体"/>
                <w:sz w:val="24"/>
              </w:rPr>
            </w:pPr>
            <w:r w:rsidRPr="00181BA2">
              <w:rPr>
                <w:rFonts w:ascii="宋体" w:eastAsia="宋体" w:hAnsi="宋体" w:cs="宋体" w:hint="eastAsia"/>
                <w:sz w:val="24"/>
              </w:rPr>
              <w:t>具有专利信息分析专业团队，并成功为政府及相关组织单位、企业提供过专利信息分析、侵权分析相关服务</w:t>
            </w:r>
          </w:p>
        </w:tc>
        <w:tc>
          <w:tcPr>
            <w:tcW w:w="3960" w:type="dxa"/>
            <w:noWrap/>
            <w:vAlign w:val="center"/>
          </w:tcPr>
          <w:p w:rsidR="00022374" w:rsidRPr="00181BA2" w:rsidRDefault="00181BA2">
            <w:pPr>
              <w:jc w:val="center"/>
              <w:rPr>
                <w:rFonts w:ascii="宋体" w:eastAsia="宋体" w:hAnsi="宋体" w:cs="宋体"/>
                <w:sz w:val="24"/>
              </w:rPr>
            </w:pPr>
            <w:r w:rsidRPr="00181BA2">
              <w:rPr>
                <w:rFonts w:ascii="宋体" w:eastAsia="宋体" w:hAnsi="宋体" w:cs="宋体" w:hint="eastAsia"/>
                <w:sz w:val="24"/>
              </w:rPr>
              <w:t>服务企业清单、服务合同或发票等</w:t>
            </w:r>
          </w:p>
        </w:tc>
      </w:tr>
      <w:tr w:rsidR="00022374">
        <w:trPr>
          <w:trHeight w:val="850"/>
          <w:jc w:val="center"/>
        </w:trPr>
        <w:tc>
          <w:tcPr>
            <w:tcW w:w="918" w:type="dxa"/>
            <w:noWrap/>
            <w:vAlign w:val="center"/>
          </w:tcPr>
          <w:p w:rsidR="00022374" w:rsidRPr="00181BA2" w:rsidRDefault="0089486E">
            <w:pPr>
              <w:jc w:val="center"/>
              <w:rPr>
                <w:rFonts w:ascii="宋体" w:eastAsia="宋体" w:hAnsi="宋体" w:cs="宋体"/>
                <w:sz w:val="24"/>
              </w:rPr>
            </w:pPr>
            <w:r w:rsidRPr="00181BA2">
              <w:rPr>
                <w:rFonts w:ascii="宋体" w:eastAsia="宋体" w:hAnsi="宋体" w:cs="宋体" w:hint="eastAsia"/>
                <w:sz w:val="24"/>
              </w:rPr>
              <w:t>4</w:t>
            </w:r>
          </w:p>
        </w:tc>
        <w:tc>
          <w:tcPr>
            <w:tcW w:w="4080" w:type="dxa"/>
            <w:noWrap/>
            <w:vAlign w:val="center"/>
          </w:tcPr>
          <w:p w:rsidR="00022374" w:rsidRPr="00181BA2" w:rsidRDefault="00181BA2">
            <w:pPr>
              <w:jc w:val="center"/>
              <w:rPr>
                <w:rFonts w:ascii="宋体" w:eastAsia="宋体" w:hAnsi="宋体" w:cs="宋体"/>
                <w:sz w:val="24"/>
              </w:rPr>
            </w:pPr>
            <w:r w:rsidRPr="00181BA2">
              <w:rPr>
                <w:rFonts w:ascii="宋体" w:eastAsia="宋体" w:hAnsi="宋体" w:cs="宋体" w:hint="eastAsia"/>
                <w:sz w:val="24"/>
              </w:rPr>
              <w:t>具备专利代理资质，具有国内及涉外专利申请代理经验</w:t>
            </w:r>
          </w:p>
        </w:tc>
        <w:tc>
          <w:tcPr>
            <w:tcW w:w="3960" w:type="dxa"/>
            <w:noWrap/>
            <w:vAlign w:val="center"/>
          </w:tcPr>
          <w:p w:rsidR="00022374" w:rsidRPr="00181BA2" w:rsidRDefault="00181BA2" w:rsidP="00181BA2">
            <w:pPr>
              <w:jc w:val="center"/>
              <w:rPr>
                <w:rFonts w:ascii="宋体" w:eastAsia="宋体" w:hAnsi="宋体" w:cs="宋体"/>
                <w:sz w:val="24"/>
              </w:rPr>
            </w:pPr>
            <w:r w:rsidRPr="00181BA2">
              <w:rPr>
                <w:rFonts w:ascii="宋体" w:eastAsia="宋体" w:hAnsi="宋体" w:cs="宋体" w:hint="eastAsia"/>
                <w:sz w:val="24"/>
              </w:rPr>
              <w:t>资质证明、执业专利代理人证明、员工劳动合同或社保记录等</w:t>
            </w:r>
          </w:p>
        </w:tc>
      </w:tr>
      <w:tr w:rsidR="007E5E36">
        <w:trPr>
          <w:trHeight w:val="850"/>
          <w:jc w:val="center"/>
        </w:trPr>
        <w:tc>
          <w:tcPr>
            <w:tcW w:w="918" w:type="dxa"/>
            <w:noWrap/>
            <w:vAlign w:val="center"/>
          </w:tcPr>
          <w:p w:rsidR="007E5E36" w:rsidRPr="007E5E36" w:rsidRDefault="007E5E36" w:rsidP="00165B58">
            <w:pPr>
              <w:jc w:val="center"/>
              <w:rPr>
                <w:rFonts w:ascii="宋体" w:eastAsia="宋体" w:hAnsi="宋体" w:cs="宋体"/>
                <w:sz w:val="24"/>
              </w:rPr>
            </w:pPr>
            <w:r w:rsidRPr="007E5E36">
              <w:rPr>
                <w:rFonts w:ascii="宋体" w:eastAsia="宋体" w:hAnsi="宋体" w:cs="宋体" w:hint="eastAsia"/>
                <w:sz w:val="24"/>
              </w:rPr>
              <w:t>5</w:t>
            </w:r>
          </w:p>
        </w:tc>
        <w:tc>
          <w:tcPr>
            <w:tcW w:w="4080" w:type="dxa"/>
            <w:noWrap/>
            <w:vAlign w:val="center"/>
          </w:tcPr>
          <w:p w:rsidR="007E5E36" w:rsidRPr="007E5E36" w:rsidRDefault="007E5E36" w:rsidP="00165B58">
            <w:pPr>
              <w:jc w:val="center"/>
              <w:rPr>
                <w:rFonts w:ascii="宋体" w:eastAsia="宋体" w:hAnsi="宋体" w:cs="宋体"/>
                <w:sz w:val="24"/>
              </w:rPr>
            </w:pPr>
            <w:r w:rsidRPr="007E5E36">
              <w:rPr>
                <w:rFonts w:ascii="宋体" w:eastAsia="宋体" w:hAnsi="宋体" w:cs="宋体" w:hint="eastAsia"/>
                <w:sz w:val="24"/>
              </w:rPr>
              <w:t>其它</w:t>
            </w:r>
          </w:p>
        </w:tc>
        <w:tc>
          <w:tcPr>
            <w:tcW w:w="3960" w:type="dxa"/>
            <w:noWrap/>
            <w:vAlign w:val="center"/>
          </w:tcPr>
          <w:p w:rsidR="007E5E36" w:rsidRPr="007E5E36" w:rsidRDefault="007E5E36" w:rsidP="00165B58">
            <w:pPr>
              <w:jc w:val="left"/>
              <w:rPr>
                <w:rFonts w:ascii="宋体" w:eastAsia="宋体" w:hAnsi="宋体" w:cs="宋体"/>
                <w:sz w:val="24"/>
              </w:rPr>
            </w:pPr>
            <w:r w:rsidRPr="007E5E36">
              <w:rPr>
                <w:rFonts w:ascii="宋体" w:eastAsia="宋体" w:hAnsi="宋体" w:cs="宋体" w:hint="eastAsia"/>
                <w:sz w:val="24"/>
              </w:rPr>
              <w:t>近三年经营活动中无重大违法记录，无因违反行业规则被中华全国专利代理人协会、国家知识产权局或者地方市场监督管理局通报批评或者惩戒的记录</w:t>
            </w:r>
          </w:p>
        </w:tc>
      </w:tr>
    </w:tbl>
    <w:p w:rsidR="00022374" w:rsidRPr="00CA0C07" w:rsidRDefault="007E5E36" w:rsidP="00CA0C07">
      <w:pPr>
        <w:pStyle w:val="a6"/>
        <w:numPr>
          <w:ilvl w:val="0"/>
          <w:numId w:val="1"/>
        </w:numPr>
        <w:ind w:firstLineChars="0"/>
        <w:rPr>
          <w:b/>
          <w:bCs/>
          <w:sz w:val="24"/>
        </w:rPr>
      </w:pPr>
      <w:r>
        <w:rPr>
          <w:rFonts w:hint="eastAsia"/>
          <w:b/>
          <w:bCs/>
          <w:sz w:val="24"/>
        </w:rPr>
        <w:t>申报单位</w:t>
      </w:r>
      <w:r w:rsidR="0089486E" w:rsidRPr="00CA0C07">
        <w:rPr>
          <w:rFonts w:hint="eastAsia"/>
          <w:b/>
          <w:bCs/>
          <w:sz w:val="24"/>
        </w:rPr>
        <w:t>资格性审查</w:t>
      </w:r>
    </w:p>
    <w:p w:rsidR="00CA0C07" w:rsidRDefault="00CA0C07" w:rsidP="00A25FF7"/>
    <w:p w:rsidR="00022374" w:rsidRDefault="0089486E">
      <w:pPr>
        <w:rPr>
          <w:b/>
          <w:bCs/>
        </w:rPr>
      </w:pPr>
      <w:r>
        <w:rPr>
          <w:rFonts w:hint="eastAsia"/>
          <w:b/>
          <w:bCs/>
        </w:rPr>
        <w:t>注：若存在</w:t>
      </w:r>
      <w:r>
        <w:rPr>
          <w:rFonts w:hint="eastAsia"/>
          <w:b/>
          <w:bCs/>
        </w:rPr>
        <w:t>1</w:t>
      </w:r>
      <w:r>
        <w:rPr>
          <w:rFonts w:hint="eastAsia"/>
          <w:b/>
          <w:bCs/>
        </w:rPr>
        <w:t>项或以上不符合，则视为不符合申报资格。</w:t>
      </w:r>
    </w:p>
    <w:p w:rsidR="00022374" w:rsidRDefault="00022374">
      <w:pPr>
        <w:rPr>
          <w:b/>
          <w:bCs/>
        </w:rPr>
      </w:pPr>
    </w:p>
    <w:p w:rsidR="003424F6" w:rsidRDefault="003424F6">
      <w:pPr>
        <w:rPr>
          <w:b/>
          <w:bCs/>
        </w:rPr>
      </w:pPr>
    </w:p>
    <w:p w:rsidR="003424F6" w:rsidRDefault="003424F6">
      <w:pPr>
        <w:rPr>
          <w:b/>
          <w:bCs/>
        </w:rPr>
      </w:pPr>
    </w:p>
    <w:p w:rsidR="003424F6" w:rsidRDefault="003424F6">
      <w:pPr>
        <w:rPr>
          <w:b/>
          <w:bCs/>
        </w:rPr>
      </w:pPr>
    </w:p>
    <w:p w:rsidR="003424F6" w:rsidRDefault="003424F6">
      <w:pPr>
        <w:rPr>
          <w:b/>
          <w:bCs/>
        </w:rPr>
      </w:pPr>
    </w:p>
    <w:p w:rsidR="003424F6" w:rsidRDefault="003424F6">
      <w:pPr>
        <w:rPr>
          <w:b/>
          <w:bCs/>
        </w:rPr>
      </w:pPr>
    </w:p>
    <w:p w:rsidR="003424F6" w:rsidRDefault="003424F6">
      <w:pPr>
        <w:rPr>
          <w:b/>
          <w:bCs/>
        </w:rPr>
      </w:pPr>
    </w:p>
    <w:p w:rsidR="003424F6" w:rsidRDefault="003424F6">
      <w:pPr>
        <w:rPr>
          <w:b/>
          <w:bCs/>
        </w:rPr>
      </w:pPr>
    </w:p>
    <w:p w:rsidR="003424F6" w:rsidRDefault="003424F6">
      <w:pPr>
        <w:rPr>
          <w:b/>
          <w:bCs/>
        </w:rPr>
      </w:pPr>
    </w:p>
    <w:p w:rsidR="003424F6" w:rsidRDefault="003424F6">
      <w:pPr>
        <w:rPr>
          <w:b/>
          <w:bCs/>
        </w:rPr>
      </w:pPr>
    </w:p>
    <w:p w:rsidR="003424F6" w:rsidRDefault="003424F6">
      <w:pPr>
        <w:rPr>
          <w:b/>
          <w:bCs/>
        </w:rPr>
      </w:pPr>
    </w:p>
    <w:p w:rsidR="003424F6" w:rsidRDefault="003424F6">
      <w:pPr>
        <w:rPr>
          <w:b/>
          <w:bCs/>
        </w:rPr>
      </w:pPr>
    </w:p>
    <w:p w:rsidR="003424F6" w:rsidRDefault="003424F6">
      <w:pPr>
        <w:rPr>
          <w:b/>
          <w:bCs/>
        </w:rPr>
      </w:pPr>
    </w:p>
    <w:p w:rsidR="003424F6" w:rsidRDefault="003424F6">
      <w:pPr>
        <w:rPr>
          <w:b/>
          <w:bCs/>
        </w:rPr>
      </w:pPr>
    </w:p>
    <w:p w:rsidR="003424F6" w:rsidRDefault="003424F6">
      <w:pPr>
        <w:rPr>
          <w:b/>
          <w:bCs/>
        </w:rPr>
      </w:pPr>
    </w:p>
    <w:p w:rsidR="003424F6" w:rsidRDefault="003424F6">
      <w:pPr>
        <w:rPr>
          <w:b/>
          <w:bCs/>
        </w:rPr>
      </w:pPr>
    </w:p>
    <w:p w:rsidR="003424F6" w:rsidRDefault="003424F6">
      <w:pPr>
        <w:rPr>
          <w:b/>
          <w:bCs/>
        </w:rPr>
      </w:pPr>
    </w:p>
    <w:p w:rsidR="003424F6" w:rsidRDefault="003424F6">
      <w:pPr>
        <w:rPr>
          <w:b/>
          <w:bCs/>
        </w:rPr>
      </w:pPr>
    </w:p>
    <w:p w:rsidR="003424F6" w:rsidRDefault="003424F6">
      <w:pPr>
        <w:rPr>
          <w:b/>
          <w:bCs/>
        </w:rPr>
      </w:pPr>
    </w:p>
    <w:p w:rsidR="003424F6" w:rsidRDefault="003424F6">
      <w:pPr>
        <w:rPr>
          <w:b/>
          <w:bCs/>
        </w:rPr>
      </w:pPr>
    </w:p>
    <w:p w:rsidR="003424F6" w:rsidRDefault="003424F6">
      <w:pPr>
        <w:rPr>
          <w:b/>
          <w:bCs/>
        </w:rPr>
      </w:pPr>
    </w:p>
    <w:p w:rsidR="00022374" w:rsidRDefault="008C13B0">
      <w:pPr>
        <w:rPr>
          <w:b/>
          <w:bCs/>
          <w:sz w:val="24"/>
          <w:szCs w:val="32"/>
        </w:rPr>
      </w:pPr>
      <w:r>
        <w:rPr>
          <w:rFonts w:hint="eastAsia"/>
          <w:b/>
          <w:bCs/>
          <w:sz w:val="24"/>
          <w:szCs w:val="32"/>
        </w:rPr>
        <w:lastRenderedPageBreak/>
        <w:t>二</w:t>
      </w:r>
      <w:r w:rsidR="007E5E36">
        <w:rPr>
          <w:rFonts w:hint="eastAsia"/>
          <w:b/>
          <w:bCs/>
          <w:sz w:val="24"/>
          <w:szCs w:val="32"/>
        </w:rPr>
        <w:t>、申报单位</w:t>
      </w:r>
      <w:r w:rsidR="0089486E">
        <w:rPr>
          <w:rFonts w:hint="eastAsia"/>
          <w:b/>
          <w:bCs/>
          <w:sz w:val="24"/>
          <w:szCs w:val="32"/>
        </w:rPr>
        <w:t>评价标准</w:t>
      </w:r>
    </w:p>
    <w:tbl>
      <w:tblPr>
        <w:tblStyle w:val="a5"/>
        <w:tblW w:w="0" w:type="auto"/>
        <w:jc w:val="center"/>
        <w:tblInd w:w="-794" w:type="dxa"/>
        <w:tblLook w:val="04A0"/>
      </w:tblPr>
      <w:tblGrid>
        <w:gridCol w:w="698"/>
        <w:gridCol w:w="2784"/>
        <w:gridCol w:w="4961"/>
        <w:gridCol w:w="1412"/>
      </w:tblGrid>
      <w:tr w:rsidR="007E5E36" w:rsidTr="00913702">
        <w:trPr>
          <w:trHeight w:val="680"/>
          <w:jc w:val="center"/>
        </w:trPr>
        <w:tc>
          <w:tcPr>
            <w:tcW w:w="698" w:type="dxa"/>
            <w:noWrap/>
            <w:vAlign w:val="center"/>
          </w:tcPr>
          <w:p w:rsidR="007E5E36" w:rsidRDefault="007E5E36">
            <w:pPr>
              <w:jc w:val="center"/>
              <w:rPr>
                <w:rFonts w:ascii="宋体" w:eastAsia="宋体" w:hAnsi="宋体" w:cs="宋体"/>
                <w:b/>
                <w:bCs/>
                <w:sz w:val="24"/>
              </w:rPr>
            </w:pPr>
            <w:r>
              <w:rPr>
                <w:rFonts w:ascii="宋体" w:eastAsia="宋体" w:hAnsi="宋体" w:cs="宋体" w:hint="eastAsia"/>
                <w:b/>
                <w:bCs/>
                <w:sz w:val="24"/>
              </w:rPr>
              <w:t>序号</w:t>
            </w:r>
          </w:p>
        </w:tc>
        <w:tc>
          <w:tcPr>
            <w:tcW w:w="9157" w:type="dxa"/>
            <w:gridSpan w:val="3"/>
            <w:noWrap/>
            <w:vAlign w:val="center"/>
          </w:tcPr>
          <w:p w:rsidR="007E5E36" w:rsidRDefault="007E5E36">
            <w:pPr>
              <w:jc w:val="center"/>
              <w:rPr>
                <w:rFonts w:ascii="宋体" w:eastAsia="宋体" w:hAnsi="宋体" w:cs="宋体"/>
                <w:b/>
                <w:bCs/>
                <w:sz w:val="24"/>
              </w:rPr>
            </w:pPr>
            <w:r>
              <w:rPr>
                <w:rFonts w:ascii="宋体" w:eastAsia="宋体" w:hAnsi="宋体" w:cs="宋体" w:hint="eastAsia"/>
                <w:b/>
                <w:bCs/>
                <w:sz w:val="24"/>
              </w:rPr>
              <w:t>评价内容</w:t>
            </w:r>
          </w:p>
        </w:tc>
      </w:tr>
      <w:tr w:rsidR="007E5E36" w:rsidTr="00BB1063">
        <w:trPr>
          <w:trHeight w:val="680"/>
          <w:jc w:val="center"/>
        </w:trPr>
        <w:tc>
          <w:tcPr>
            <w:tcW w:w="3482" w:type="dxa"/>
            <w:gridSpan w:val="2"/>
            <w:noWrap/>
            <w:vAlign w:val="center"/>
          </w:tcPr>
          <w:p w:rsidR="007E5E36" w:rsidRPr="000D30F4" w:rsidRDefault="000D30F4" w:rsidP="000D30F4">
            <w:pPr>
              <w:jc w:val="center"/>
              <w:rPr>
                <w:rFonts w:ascii="宋体" w:eastAsia="宋体" w:hAnsi="宋体" w:cs="宋体"/>
                <w:b/>
                <w:bCs/>
                <w:sz w:val="24"/>
              </w:rPr>
            </w:pPr>
            <w:r w:rsidRPr="000D30F4">
              <w:rPr>
                <w:rFonts w:ascii="宋体" w:eastAsia="宋体" w:hAnsi="宋体" w:cs="宋体" w:hint="eastAsia"/>
                <w:b/>
                <w:sz w:val="24"/>
              </w:rPr>
              <w:t>（一）申报单位资质评价</w:t>
            </w:r>
          </w:p>
        </w:tc>
        <w:tc>
          <w:tcPr>
            <w:tcW w:w="4961" w:type="dxa"/>
          </w:tcPr>
          <w:p w:rsidR="007E5E36" w:rsidRDefault="007E5E36">
            <w:pPr>
              <w:jc w:val="center"/>
              <w:rPr>
                <w:rFonts w:ascii="宋体" w:eastAsia="宋体" w:hAnsi="宋体" w:cs="宋体"/>
                <w:b/>
                <w:bCs/>
                <w:sz w:val="24"/>
              </w:rPr>
            </w:pPr>
            <w:r>
              <w:rPr>
                <w:rFonts w:ascii="宋体" w:eastAsia="宋体" w:hAnsi="宋体" w:cs="宋体" w:hint="eastAsia"/>
                <w:b/>
                <w:bCs/>
                <w:sz w:val="24"/>
              </w:rPr>
              <w:t>评审内容</w:t>
            </w:r>
          </w:p>
        </w:tc>
        <w:tc>
          <w:tcPr>
            <w:tcW w:w="1412" w:type="dxa"/>
          </w:tcPr>
          <w:p w:rsidR="007E5E36" w:rsidRDefault="007E5E36">
            <w:pPr>
              <w:jc w:val="center"/>
              <w:rPr>
                <w:rFonts w:ascii="宋体" w:eastAsia="宋体" w:hAnsi="宋体" w:cs="宋体"/>
                <w:b/>
                <w:bCs/>
                <w:sz w:val="24"/>
              </w:rPr>
            </w:pPr>
            <w:r>
              <w:rPr>
                <w:rFonts w:ascii="宋体" w:eastAsia="宋体" w:hAnsi="宋体" w:cs="宋体" w:hint="eastAsia"/>
                <w:b/>
                <w:bCs/>
                <w:sz w:val="24"/>
              </w:rPr>
              <w:t>分数权重</w:t>
            </w:r>
          </w:p>
        </w:tc>
      </w:tr>
      <w:tr w:rsidR="003424F6" w:rsidTr="00BB1063">
        <w:trPr>
          <w:trHeight w:val="680"/>
          <w:jc w:val="center"/>
        </w:trPr>
        <w:tc>
          <w:tcPr>
            <w:tcW w:w="698" w:type="dxa"/>
            <w:noWrap/>
            <w:vAlign w:val="center"/>
          </w:tcPr>
          <w:p w:rsidR="003424F6" w:rsidRDefault="003424F6">
            <w:pPr>
              <w:jc w:val="center"/>
              <w:rPr>
                <w:rFonts w:ascii="宋体" w:eastAsia="宋体" w:hAnsi="宋体" w:cs="宋体"/>
                <w:sz w:val="24"/>
              </w:rPr>
            </w:pPr>
            <w:r>
              <w:rPr>
                <w:rFonts w:ascii="宋体" w:eastAsia="宋体" w:hAnsi="宋体" w:cs="宋体" w:hint="eastAsia"/>
                <w:sz w:val="24"/>
              </w:rPr>
              <w:t>1</w:t>
            </w:r>
          </w:p>
        </w:tc>
        <w:tc>
          <w:tcPr>
            <w:tcW w:w="2784" w:type="dxa"/>
            <w:vMerge w:val="restart"/>
            <w:noWrap/>
            <w:vAlign w:val="center"/>
          </w:tcPr>
          <w:p w:rsidR="003424F6" w:rsidRDefault="003424F6" w:rsidP="000D30F4">
            <w:pPr>
              <w:jc w:val="center"/>
              <w:rPr>
                <w:rFonts w:ascii="宋体" w:eastAsia="宋体" w:hAnsi="宋体" w:cs="宋体"/>
                <w:sz w:val="24"/>
              </w:rPr>
            </w:pPr>
          </w:p>
        </w:tc>
        <w:tc>
          <w:tcPr>
            <w:tcW w:w="4961" w:type="dxa"/>
          </w:tcPr>
          <w:p w:rsidR="003424F6" w:rsidRPr="007E5E36" w:rsidRDefault="003424F6" w:rsidP="000D30F4">
            <w:pPr>
              <w:jc w:val="center"/>
              <w:rPr>
                <w:rFonts w:ascii="宋体" w:eastAsia="宋体" w:hAnsi="宋体" w:cs="宋体"/>
                <w:sz w:val="24"/>
              </w:rPr>
            </w:pPr>
            <w:r w:rsidRPr="000D30F4">
              <w:rPr>
                <w:rFonts w:ascii="宋体" w:eastAsia="宋体" w:hAnsi="宋体" w:cs="宋体" w:hint="eastAsia"/>
                <w:sz w:val="24"/>
              </w:rPr>
              <w:t>全国知识产权品牌服务机构或者国家知识产权分析评议服务示范创建机构</w:t>
            </w:r>
          </w:p>
        </w:tc>
        <w:tc>
          <w:tcPr>
            <w:tcW w:w="1412" w:type="dxa"/>
          </w:tcPr>
          <w:p w:rsidR="003424F6" w:rsidRPr="000D30F4" w:rsidRDefault="0009454B" w:rsidP="0009454B">
            <w:pPr>
              <w:jc w:val="center"/>
              <w:rPr>
                <w:rFonts w:ascii="宋体" w:eastAsia="宋体" w:hAnsi="宋体" w:cs="宋体"/>
                <w:sz w:val="24"/>
              </w:rPr>
            </w:pPr>
            <w:r>
              <w:rPr>
                <w:rFonts w:ascii="宋体" w:eastAsia="宋体" w:hAnsi="宋体" w:cs="宋体" w:hint="eastAsia"/>
                <w:sz w:val="24"/>
              </w:rPr>
              <w:t>3</w:t>
            </w:r>
            <w:r w:rsidR="003424F6">
              <w:rPr>
                <w:rFonts w:ascii="宋体" w:eastAsia="宋体" w:hAnsi="宋体" w:cs="宋体" w:hint="eastAsia"/>
                <w:sz w:val="24"/>
              </w:rPr>
              <w:t xml:space="preserve">% </w:t>
            </w:r>
          </w:p>
        </w:tc>
      </w:tr>
      <w:tr w:rsidR="003424F6" w:rsidTr="00BB1063">
        <w:trPr>
          <w:trHeight w:val="680"/>
          <w:jc w:val="center"/>
        </w:trPr>
        <w:tc>
          <w:tcPr>
            <w:tcW w:w="698" w:type="dxa"/>
            <w:noWrap/>
            <w:vAlign w:val="center"/>
          </w:tcPr>
          <w:p w:rsidR="003424F6" w:rsidRDefault="003424F6">
            <w:pPr>
              <w:jc w:val="center"/>
              <w:rPr>
                <w:rFonts w:ascii="宋体" w:eastAsia="宋体" w:hAnsi="宋体" w:cs="宋体"/>
                <w:sz w:val="24"/>
              </w:rPr>
            </w:pPr>
            <w:r>
              <w:rPr>
                <w:rFonts w:ascii="宋体" w:eastAsia="宋体" w:hAnsi="宋体" w:cs="宋体" w:hint="eastAsia"/>
                <w:sz w:val="24"/>
              </w:rPr>
              <w:t>2</w:t>
            </w:r>
          </w:p>
        </w:tc>
        <w:tc>
          <w:tcPr>
            <w:tcW w:w="2784" w:type="dxa"/>
            <w:vMerge/>
            <w:noWrap/>
            <w:vAlign w:val="center"/>
          </w:tcPr>
          <w:p w:rsidR="003424F6" w:rsidRDefault="003424F6">
            <w:pPr>
              <w:jc w:val="center"/>
              <w:rPr>
                <w:rFonts w:ascii="宋体" w:eastAsia="宋体" w:hAnsi="宋体" w:cs="宋体"/>
                <w:sz w:val="24"/>
              </w:rPr>
            </w:pPr>
          </w:p>
        </w:tc>
        <w:tc>
          <w:tcPr>
            <w:tcW w:w="4961" w:type="dxa"/>
          </w:tcPr>
          <w:p w:rsidR="003424F6" w:rsidRPr="000D30F4" w:rsidRDefault="003424F6" w:rsidP="000D30F4">
            <w:pPr>
              <w:jc w:val="center"/>
              <w:rPr>
                <w:rFonts w:ascii="宋体" w:eastAsia="宋体" w:hAnsi="宋体" w:cs="宋体"/>
                <w:sz w:val="24"/>
              </w:rPr>
            </w:pPr>
            <w:r>
              <w:rPr>
                <w:rFonts w:ascii="宋体" w:eastAsia="宋体" w:hAnsi="宋体" w:cs="宋体" w:hint="eastAsia"/>
                <w:sz w:val="24"/>
              </w:rPr>
              <w:t>成立年限、</w:t>
            </w:r>
            <w:r w:rsidRPr="000D30F4">
              <w:rPr>
                <w:rFonts w:ascii="宋体" w:eastAsia="宋体" w:hAnsi="宋体" w:cs="宋体" w:hint="eastAsia"/>
                <w:sz w:val="24"/>
              </w:rPr>
              <w:t>知识产权相关获奖情况</w:t>
            </w:r>
          </w:p>
          <w:p w:rsidR="003424F6" w:rsidRDefault="003424F6" w:rsidP="000D30F4">
            <w:pPr>
              <w:jc w:val="center"/>
              <w:rPr>
                <w:rFonts w:ascii="宋体" w:eastAsia="宋体" w:hAnsi="宋体" w:cs="宋体"/>
                <w:sz w:val="24"/>
              </w:rPr>
            </w:pPr>
          </w:p>
        </w:tc>
        <w:tc>
          <w:tcPr>
            <w:tcW w:w="1412" w:type="dxa"/>
          </w:tcPr>
          <w:p w:rsidR="003424F6" w:rsidRDefault="0009454B" w:rsidP="0009454B">
            <w:pPr>
              <w:jc w:val="center"/>
              <w:rPr>
                <w:rFonts w:ascii="宋体" w:eastAsia="宋体" w:hAnsi="宋体" w:cs="宋体"/>
                <w:sz w:val="24"/>
              </w:rPr>
            </w:pPr>
            <w:r>
              <w:rPr>
                <w:rFonts w:ascii="宋体" w:eastAsia="宋体" w:hAnsi="宋体" w:cs="宋体" w:hint="eastAsia"/>
                <w:sz w:val="24"/>
              </w:rPr>
              <w:t>5</w:t>
            </w:r>
            <w:r w:rsidR="003424F6">
              <w:rPr>
                <w:rFonts w:ascii="宋体" w:eastAsia="宋体" w:hAnsi="宋体" w:cs="宋体" w:hint="eastAsia"/>
                <w:sz w:val="24"/>
              </w:rPr>
              <w:t xml:space="preserve">% </w:t>
            </w:r>
          </w:p>
        </w:tc>
      </w:tr>
      <w:tr w:rsidR="003424F6" w:rsidTr="00BB1063">
        <w:trPr>
          <w:trHeight w:val="680"/>
          <w:jc w:val="center"/>
        </w:trPr>
        <w:tc>
          <w:tcPr>
            <w:tcW w:w="698" w:type="dxa"/>
            <w:noWrap/>
            <w:vAlign w:val="center"/>
          </w:tcPr>
          <w:p w:rsidR="003424F6" w:rsidRDefault="003424F6">
            <w:pPr>
              <w:jc w:val="center"/>
              <w:rPr>
                <w:rFonts w:ascii="宋体" w:eastAsia="宋体" w:hAnsi="宋体" w:cs="宋体"/>
                <w:sz w:val="24"/>
              </w:rPr>
            </w:pPr>
            <w:r>
              <w:rPr>
                <w:rFonts w:ascii="宋体" w:eastAsia="宋体" w:hAnsi="宋体" w:cs="宋体" w:hint="eastAsia"/>
                <w:sz w:val="24"/>
              </w:rPr>
              <w:t>3</w:t>
            </w:r>
          </w:p>
        </w:tc>
        <w:tc>
          <w:tcPr>
            <w:tcW w:w="2784" w:type="dxa"/>
            <w:vMerge/>
            <w:noWrap/>
            <w:vAlign w:val="center"/>
          </w:tcPr>
          <w:p w:rsidR="003424F6" w:rsidRDefault="003424F6">
            <w:pPr>
              <w:jc w:val="center"/>
              <w:rPr>
                <w:rFonts w:ascii="宋体" w:eastAsia="宋体" w:hAnsi="宋体" w:cs="宋体"/>
                <w:sz w:val="24"/>
              </w:rPr>
            </w:pPr>
          </w:p>
        </w:tc>
        <w:tc>
          <w:tcPr>
            <w:tcW w:w="4961" w:type="dxa"/>
          </w:tcPr>
          <w:p w:rsidR="003424F6" w:rsidRDefault="003424F6" w:rsidP="000D30F4">
            <w:pPr>
              <w:jc w:val="center"/>
              <w:rPr>
                <w:rFonts w:ascii="宋体" w:eastAsia="宋体" w:hAnsi="宋体" w:cs="宋体"/>
                <w:sz w:val="24"/>
              </w:rPr>
            </w:pPr>
            <w:r>
              <w:rPr>
                <w:rFonts w:ascii="宋体" w:eastAsia="宋体" w:hAnsi="宋体" w:cs="宋体" w:hint="eastAsia"/>
                <w:sz w:val="24"/>
              </w:rPr>
              <w:t>执业代理人数量</w:t>
            </w:r>
          </w:p>
        </w:tc>
        <w:tc>
          <w:tcPr>
            <w:tcW w:w="1412" w:type="dxa"/>
          </w:tcPr>
          <w:p w:rsidR="003424F6" w:rsidRDefault="003424F6" w:rsidP="0009454B">
            <w:pPr>
              <w:jc w:val="center"/>
              <w:rPr>
                <w:rFonts w:ascii="宋体" w:eastAsia="宋体" w:hAnsi="宋体" w:cs="宋体"/>
                <w:sz w:val="24"/>
              </w:rPr>
            </w:pPr>
            <w:r>
              <w:rPr>
                <w:rFonts w:ascii="宋体" w:eastAsia="宋体" w:hAnsi="宋体" w:cs="宋体" w:hint="eastAsia"/>
                <w:sz w:val="24"/>
              </w:rPr>
              <w:t>1</w:t>
            </w:r>
            <w:r w:rsidR="0009454B">
              <w:rPr>
                <w:rFonts w:ascii="宋体" w:eastAsia="宋体" w:hAnsi="宋体" w:cs="宋体" w:hint="eastAsia"/>
                <w:sz w:val="24"/>
              </w:rPr>
              <w:t>5</w:t>
            </w:r>
            <w:r>
              <w:rPr>
                <w:rFonts w:ascii="宋体" w:eastAsia="宋体" w:hAnsi="宋体" w:cs="宋体" w:hint="eastAsia"/>
                <w:sz w:val="24"/>
              </w:rPr>
              <w:t xml:space="preserve">% </w:t>
            </w:r>
          </w:p>
        </w:tc>
      </w:tr>
      <w:tr w:rsidR="003424F6" w:rsidTr="00BB1063">
        <w:trPr>
          <w:trHeight w:val="680"/>
          <w:jc w:val="center"/>
        </w:trPr>
        <w:tc>
          <w:tcPr>
            <w:tcW w:w="698" w:type="dxa"/>
            <w:noWrap/>
            <w:vAlign w:val="center"/>
          </w:tcPr>
          <w:p w:rsidR="003424F6" w:rsidRDefault="003424F6">
            <w:pPr>
              <w:jc w:val="center"/>
              <w:rPr>
                <w:rFonts w:ascii="宋体" w:eastAsia="宋体" w:hAnsi="宋体" w:cs="宋体"/>
                <w:sz w:val="24"/>
              </w:rPr>
            </w:pPr>
            <w:r>
              <w:rPr>
                <w:rFonts w:ascii="宋体" w:eastAsia="宋体" w:hAnsi="宋体" w:cs="宋体" w:hint="eastAsia"/>
                <w:sz w:val="24"/>
              </w:rPr>
              <w:t>4</w:t>
            </w:r>
          </w:p>
        </w:tc>
        <w:tc>
          <w:tcPr>
            <w:tcW w:w="2784" w:type="dxa"/>
            <w:vMerge/>
            <w:noWrap/>
            <w:vAlign w:val="center"/>
          </w:tcPr>
          <w:p w:rsidR="003424F6" w:rsidRDefault="003424F6">
            <w:pPr>
              <w:jc w:val="center"/>
              <w:rPr>
                <w:rFonts w:ascii="宋体" w:eastAsia="宋体" w:hAnsi="宋体" w:cs="宋体"/>
                <w:sz w:val="24"/>
              </w:rPr>
            </w:pPr>
          </w:p>
        </w:tc>
        <w:tc>
          <w:tcPr>
            <w:tcW w:w="4961" w:type="dxa"/>
          </w:tcPr>
          <w:p w:rsidR="003424F6" w:rsidRDefault="003424F6" w:rsidP="000D30F4">
            <w:pPr>
              <w:jc w:val="center"/>
              <w:rPr>
                <w:rFonts w:ascii="宋体" w:eastAsia="宋体" w:hAnsi="宋体" w:cs="宋体"/>
                <w:sz w:val="24"/>
              </w:rPr>
            </w:pPr>
            <w:r>
              <w:rPr>
                <w:rFonts w:ascii="宋体" w:eastAsia="宋体" w:hAnsi="宋体" w:cs="宋体" w:hint="eastAsia"/>
                <w:sz w:val="24"/>
              </w:rPr>
              <w:t>近三年专利申请代理数量</w:t>
            </w:r>
          </w:p>
        </w:tc>
        <w:tc>
          <w:tcPr>
            <w:tcW w:w="1412" w:type="dxa"/>
          </w:tcPr>
          <w:p w:rsidR="003424F6" w:rsidRDefault="003424F6" w:rsidP="0009454B">
            <w:pPr>
              <w:jc w:val="center"/>
              <w:rPr>
                <w:rFonts w:ascii="宋体" w:eastAsia="宋体" w:hAnsi="宋体" w:cs="宋体"/>
                <w:sz w:val="24"/>
              </w:rPr>
            </w:pPr>
            <w:r>
              <w:rPr>
                <w:rFonts w:ascii="宋体" w:eastAsia="宋体" w:hAnsi="宋体" w:cs="宋体" w:hint="eastAsia"/>
                <w:sz w:val="24"/>
              </w:rPr>
              <w:t>1</w:t>
            </w:r>
            <w:r w:rsidR="0009454B">
              <w:rPr>
                <w:rFonts w:ascii="宋体" w:eastAsia="宋体" w:hAnsi="宋体" w:cs="宋体" w:hint="eastAsia"/>
                <w:sz w:val="24"/>
              </w:rPr>
              <w:t>2</w:t>
            </w:r>
            <w:r>
              <w:rPr>
                <w:rFonts w:ascii="宋体" w:eastAsia="宋体" w:hAnsi="宋体" w:cs="宋体" w:hint="eastAsia"/>
                <w:sz w:val="24"/>
              </w:rPr>
              <w:t xml:space="preserve">% </w:t>
            </w:r>
          </w:p>
        </w:tc>
      </w:tr>
      <w:tr w:rsidR="003424F6" w:rsidTr="00BB1063">
        <w:trPr>
          <w:trHeight w:val="680"/>
          <w:jc w:val="center"/>
        </w:trPr>
        <w:tc>
          <w:tcPr>
            <w:tcW w:w="698" w:type="dxa"/>
            <w:noWrap/>
            <w:vAlign w:val="center"/>
          </w:tcPr>
          <w:p w:rsidR="003424F6" w:rsidRDefault="003424F6">
            <w:pPr>
              <w:jc w:val="center"/>
              <w:rPr>
                <w:rFonts w:ascii="宋体" w:eastAsia="宋体" w:hAnsi="宋体" w:cs="宋体"/>
                <w:sz w:val="24"/>
              </w:rPr>
            </w:pPr>
            <w:r>
              <w:rPr>
                <w:rFonts w:ascii="宋体" w:eastAsia="宋体" w:hAnsi="宋体" w:cs="宋体" w:hint="eastAsia"/>
                <w:sz w:val="24"/>
              </w:rPr>
              <w:t>5</w:t>
            </w:r>
          </w:p>
        </w:tc>
        <w:tc>
          <w:tcPr>
            <w:tcW w:w="2784" w:type="dxa"/>
            <w:vMerge/>
            <w:noWrap/>
            <w:vAlign w:val="center"/>
          </w:tcPr>
          <w:p w:rsidR="003424F6" w:rsidRDefault="003424F6">
            <w:pPr>
              <w:jc w:val="center"/>
              <w:rPr>
                <w:rFonts w:ascii="宋体" w:eastAsia="宋体" w:hAnsi="宋体" w:cs="宋体"/>
                <w:sz w:val="24"/>
              </w:rPr>
            </w:pPr>
          </w:p>
        </w:tc>
        <w:tc>
          <w:tcPr>
            <w:tcW w:w="4961" w:type="dxa"/>
          </w:tcPr>
          <w:p w:rsidR="003424F6" w:rsidRPr="007E5E36" w:rsidRDefault="003424F6" w:rsidP="000D30F4">
            <w:pPr>
              <w:jc w:val="center"/>
              <w:rPr>
                <w:rFonts w:ascii="宋体" w:eastAsia="宋体" w:hAnsi="宋体" w:cs="宋体"/>
                <w:sz w:val="24"/>
              </w:rPr>
            </w:pPr>
            <w:r>
              <w:rPr>
                <w:rFonts w:ascii="宋体" w:eastAsia="宋体" w:hAnsi="宋体" w:cs="宋体" w:hint="eastAsia"/>
                <w:sz w:val="24"/>
              </w:rPr>
              <w:t>近三年发明专利授权数量</w:t>
            </w:r>
          </w:p>
        </w:tc>
        <w:tc>
          <w:tcPr>
            <w:tcW w:w="1412" w:type="dxa"/>
          </w:tcPr>
          <w:p w:rsidR="003424F6" w:rsidRDefault="003424F6" w:rsidP="0009454B">
            <w:pPr>
              <w:jc w:val="center"/>
              <w:rPr>
                <w:rFonts w:ascii="宋体" w:eastAsia="宋体" w:hAnsi="宋体" w:cs="宋体"/>
                <w:sz w:val="24"/>
              </w:rPr>
            </w:pPr>
            <w:r>
              <w:rPr>
                <w:rFonts w:ascii="宋体" w:eastAsia="宋体" w:hAnsi="宋体" w:cs="宋体" w:hint="eastAsia"/>
                <w:sz w:val="24"/>
              </w:rPr>
              <w:t>1</w:t>
            </w:r>
            <w:r w:rsidR="0009454B">
              <w:rPr>
                <w:rFonts w:ascii="宋体" w:eastAsia="宋体" w:hAnsi="宋体" w:cs="宋体" w:hint="eastAsia"/>
                <w:sz w:val="24"/>
              </w:rPr>
              <w:t>2</w:t>
            </w:r>
            <w:r>
              <w:rPr>
                <w:rFonts w:ascii="宋体" w:eastAsia="宋体" w:hAnsi="宋体" w:cs="宋体" w:hint="eastAsia"/>
                <w:sz w:val="24"/>
              </w:rPr>
              <w:t xml:space="preserve">% </w:t>
            </w:r>
          </w:p>
        </w:tc>
      </w:tr>
      <w:tr w:rsidR="003424F6" w:rsidTr="00BB1063">
        <w:trPr>
          <w:trHeight w:val="680"/>
          <w:jc w:val="center"/>
        </w:trPr>
        <w:tc>
          <w:tcPr>
            <w:tcW w:w="698" w:type="dxa"/>
            <w:noWrap/>
            <w:vAlign w:val="center"/>
          </w:tcPr>
          <w:p w:rsidR="003424F6" w:rsidRDefault="003424F6">
            <w:pPr>
              <w:jc w:val="center"/>
              <w:rPr>
                <w:rFonts w:ascii="宋体" w:eastAsia="宋体" w:hAnsi="宋体" w:cs="宋体"/>
                <w:sz w:val="24"/>
              </w:rPr>
            </w:pPr>
            <w:r>
              <w:rPr>
                <w:rFonts w:ascii="宋体" w:eastAsia="宋体" w:hAnsi="宋体" w:cs="宋体" w:hint="eastAsia"/>
                <w:sz w:val="24"/>
              </w:rPr>
              <w:t>6</w:t>
            </w:r>
          </w:p>
        </w:tc>
        <w:tc>
          <w:tcPr>
            <w:tcW w:w="2784" w:type="dxa"/>
            <w:vMerge/>
            <w:noWrap/>
            <w:vAlign w:val="center"/>
          </w:tcPr>
          <w:p w:rsidR="003424F6" w:rsidRDefault="003424F6">
            <w:pPr>
              <w:jc w:val="center"/>
              <w:rPr>
                <w:rFonts w:ascii="宋体" w:eastAsia="宋体" w:hAnsi="宋体" w:cs="宋体"/>
                <w:sz w:val="24"/>
              </w:rPr>
            </w:pPr>
          </w:p>
        </w:tc>
        <w:tc>
          <w:tcPr>
            <w:tcW w:w="4961" w:type="dxa"/>
            <w:vAlign w:val="center"/>
          </w:tcPr>
          <w:p w:rsidR="003424F6" w:rsidRDefault="003424F6" w:rsidP="000D30F4">
            <w:pPr>
              <w:jc w:val="center"/>
              <w:rPr>
                <w:rFonts w:ascii="宋体" w:eastAsia="宋体" w:hAnsi="宋体" w:cs="宋体"/>
                <w:sz w:val="24"/>
              </w:rPr>
            </w:pPr>
            <w:r>
              <w:rPr>
                <w:rFonts w:ascii="宋体" w:eastAsia="宋体" w:hAnsi="宋体" w:cs="宋体" w:hint="eastAsia"/>
                <w:sz w:val="24"/>
              </w:rPr>
              <w:t>PCT专利申请代理数量</w:t>
            </w:r>
          </w:p>
        </w:tc>
        <w:tc>
          <w:tcPr>
            <w:tcW w:w="1412" w:type="dxa"/>
          </w:tcPr>
          <w:p w:rsidR="003424F6" w:rsidRDefault="003424F6" w:rsidP="0009454B">
            <w:pPr>
              <w:jc w:val="center"/>
              <w:rPr>
                <w:rFonts w:ascii="宋体" w:eastAsia="宋体" w:hAnsi="宋体" w:cs="宋体"/>
                <w:sz w:val="24"/>
              </w:rPr>
            </w:pPr>
            <w:r>
              <w:rPr>
                <w:rFonts w:ascii="宋体" w:eastAsia="宋体" w:hAnsi="宋体" w:cs="宋体" w:hint="eastAsia"/>
                <w:sz w:val="24"/>
              </w:rPr>
              <w:t>1</w:t>
            </w:r>
            <w:r w:rsidR="0009454B">
              <w:rPr>
                <w:rFonts w:ascii="宋体" w:eastAsia="宋体" w:hAnsi="宋体" w:cs="宋体" w:hint="eastAsia"/>
                <w:sz w:val="24"/>
              </w:rPr>
              <w:t>5</w:t>
            </w:r>
            <w:r>
              <w:rPr>
                <w:rFonts w:ascii="宋体" w:eastAsia="宋体" w:hAnsi="宋体" w:cs="宋体" w:hint="eastAsia"/>
                <w:sz w:val="24"/>
              </w:rPr>
              <w:t xml:space="preserve">% </w:t>
            </w:r>
          </w:p>
        </w:tc>
      </w:tr>
      <w:tr w:rsidR="003424F6" w:rsidTr="00BB1063">
        <w:trPr>
          <w:trHeight w:val="680"/>
          <w:jc w:val="center"/>
        </w:trPr>
        <w:tc>
          <w:tcPr>
            <w:tcW w:w="698" w:type="dxa"/>
            <w:noWrap/>
            <w:vAlign w:val="center"/>
          </w:tcPr>
          <w:p w:rsidR="003424F6" w:rsidRDefault="003424F6">
            <w:pPr>
              <w:jc w:val="center"/>
              <w:rPr>
                <w:rFonts w:ascii="宋体" w:eastAsia="宋体" w:hAnsi="宋体" w:cs="宋体"/>
                <w:sz w:val="24"/>
              </w:rPr>
            </w:pPr>
            <w:r>
              <w:rPr>
                <w:rFonts w:ascii="宋体" w:eastAsia="宋体" w:hAnsi="宋体" w:cs="宋体" w:hint="eastAsia"/>
                <w:sz w:val="24"/>
              </w:rPr>
              <w:t>7</w:t>
            </w:r>
          </w:p>
        </w:tc>
        <w:tc>
          <w:tcPr>
            <w:tcW w:w="2784" w:type="dxa"/>
            <w:vMerge/>
            <w:noWrap/>
            <w:vAlign w:val="center"/>
          </w:tcPr>
          <w:p w:rsidR="003424F6" w:rsidRDefault="003424F6">
            <w:pPr>
              <w:jc w:val="center"/>
              <w:rPr>
                <w:rFonts w:ascii="宋体" w:eastAsia="宋体" w:hAnsi="宋体" w:cs="宋体"/>
                <w:sz w:val="24"/>
              </w:rPr>
            </w:pPr>
          </w:p>
        </w:tc>
        <w:tc>
          <w:tcPr>
            <w:tcW w:w="4961" w:type="dxa"/>
          </w:tcPr>
          <w:p w:rsidR="003424F6" w:rsidRPr="0009454B" w:rsidRDefault="003424F6" w:rsidP="00D402CD">
            <w:pPr>
              <w:jc w:val="center"/>
              <w:rPr>
                <w:rFonts w:ascii="宋体" w:eastAsia="宋体" w:hAnsi="宋体" w:cs="宋体"/>
                <w:sz w:val="24"/>
              </w:rPr>
            </w:pPr>
            <w:r w:rsidRPr="0009454B">
              <w:rPr>
                <w:rFonts w:ascii="宋体" w:eastAsia="宋体" w:hAnsi="宋体" w:cs="宋体" w:hint="eastAsia"/>
                <w:sz w:val="24"/>
              </w:rPr>
              <w:t>为省内政府及相关组织单位、企业提供专利信息分析、侵权分析相关服务情况</w:t>
            </w:r>
          </w:p>
          <w:p w:rsidR="003424F6" w:rsidRPr="0009454B" w:rsidRDefault="003424F6">
            <w:pPr>
              <w:jc w:val="center"/>
              <w:rPr>
                <w:rFonts w:ascii="宋体" w:eastAsia="宋体" w:hAnsi="宋体" w:cs="宋体"/>
                <w:sz w:val="24"/>
              </w:rPr>
            </w:pPr>
          </w:p>
        </w:tc>
        <w:tc>
          <w:tcPr>
            <w:tcW w:w="1412" w:type="dxa"/>
          </w:tcPr>
          <w:p w:rsidR="003424F6" w:rsidRPr="0009454B" w:rsidRDefault="0009454B">
            <w:pPr>
              <w:jc w:val="center"/>
              <w:rPr>
                <w:rFonts w:ascii="宋体" w:eastAsia="宋体" w:hAnsi="宋体" w:cs="宋体"/>
                <w:sz w:val="24"/>
              </w:rPr>
            </w:pPr>
            <w:r w:rsidRPr="0009454B">
              <w:rPr>
                <w:rFonts w:ascii="宋体" w:eastAsia="宋体" w:hAnsi="宋体" w:cs="宋体" w:hint="eastAsia"/>
                <w:sz w:val="24"/>
              </w:rPr>
              <w:t>8</w:t>
            </w:r>
            <w:r w:rsidR="003424F6" w:rsidRPr="0009454B">
              <w:rPr>
                <w:rFonts w:ascii="宋体" w:eastAsia="宋体" w:hAnsi="宋体" w:cs="宋体" w:hint="eastAsia"/>
                <w:sz w:val="24"/>
              </w:rPr>
              <w:t>%</w:t>
            </w:r>
          </w:p>
        </w:tc>
      </w:tr>
      <w:tr w:rsidR="003424F6" w:rsidTr="00BB1063">
        <w:trPr>
          <w:trHeight w:val="680"/>
          <w:jc w:val="center"/>
        </w:trPr>
        <w:tc>
          <w:tcPr>
            <w:tcW w:w="698" w:type="dxa"/>
            <w:noWrap/>
            <w:vAlign w:val="center"/>
          </w:tcPr>
          <w:p w:rsidR="003424F6" w:rsidRDefault="003424F6">
            <w:pPr>
              <w:jc w:val="center"/>
              <w:rPr>
                <w:rFonts w:ascii="宋体" w:eastAsia="宋体" w:hAnsi="宋体" w:cs="宋体"/>
                <w:sz w:val="24"/>
              </w:rPr>
            </w:pPr>
            <w:r>
              <w:rPr>
                <w:rFonts w:ascii="宋体" w:eastAsia="宋体" w:hAnsi="宋体" w:cs="宋体" w:hint="eastAsia"/>
                <w:sz w:val="24"/>
              </w:rPr>
              <w:t>8</w:t>
            </w:r>
          </w:p>
        </w:tc>
        <w:tc>
          <w:tcPr>
            <w:tcW w:w="2784" w:type="dxa"/>
            <w:vMerge/>
            <w:noWrap/>
            <w:vAlign w:val="center"/>
          </w:tcPr>
          <w:p w:rsidR="003424F6" w:rsidRDefault="003424F6">
            <w:pPr>
              <w:jc w:val="center"/>
              <w:rPr>
                <w:rFonts w:ascii="宋体" w:eastAsia="宋体" w:hAnsi="宋体" w:cs="宋体"/>
                <w:sz w:val="24"/>
              </w:rPr>
            </w:pPr>
          </w:p>
        </w:tc>
        <w:tc>
          <w:tcPr>
            <w:tcW w:w="4961" w:type="dxa"/>
          </w:tcPr>
          <w:p w:rsidR="003424F6" w:rsidRDefault="003424F6">
            <w:pPr>
              <w:jc w:val="center"/>
              <w:rPr>
                <w:rFonts w:ascii="宋体" w:eastAsia="宋体" w:hAnsi="宋体" w:cs="宋体"/>
                <w:sz w:val="24"/>
              </w:rPr>
            </w:pPr>
            <w:r w:rsidRPr="00D402CD">
              <w:rPr>
                <w:rFonts w:ascii="宋体" w:eastAsia="宋体" w:hAnsi="宋体" w:cs="宋体" w:hint="eastAsia"/>
                <w:sz w:val="24"/>
              </w:rPr>
              <w:t>近3年至今</w:t>
            </w:r>
            <w:r>
              <w:rPr>
                <w:rFonts w:ascii="宋体" w:eastAsia="宋体" w:hAnsi="宋体" w:cs="宋体" w:hint="eastAsia"/>
                <w:sz w:val="24"/>
              </w:rPr>
              <w:t>承担过家用电器专利分析</w:t>
            </w:r>
            <w:r w:rsidRPr="00D402CD">
              <w:rPr>
                <w:rFonts w:ascii="宋体" w:eastAsia="宋体" w:hAnsi="宋体" w:cs="宋体" w:hint="eastAsia"/>
                <w:sz w:val="24"/>
              </w:rPr>
              <w:t>项目</w:t>
            </w:r>
          </w:p>
        </w:tc>
        <w:tc>
          <w:tcPr>
            <w:tcW w:w="1412" w:type="dxa"/>
          </w:tcPr>
          <w:p w:rsidR="003424F6" w:rsidRDefault="0009454B" w:rsidP="0009454B">
            <w:pPr>
              <w:jc w:val="center"/>
              <w:rPr>
                <w:rFonts w:ascii="宋体" w:eastAsia="宋体" w:hAnsi="宋体" w:cs="宋体"/>
                <w:sz w:val="24"/>
              </w:rPr>
            </w:pPr>
            <w:r>
              <w:rPr>
                <w:rFonts w:ascii="宋体" w:eastAsia="宋体" w:hAnsi="宋体" w:cs="宋体" w:hint="eastAsia"/>
                <w:sz w:val="24"/>
              </w:rPr>
              <w:t>5</w:t>
            </w:r>
            <w:r w:rsidR="003424F6">
              <w:rPr>
                <w:rFonts w:ascii="宋体" w:eastAsia="宋体" w:hAnsi="宋体" w:cs="宋体" w:hint="eastAsia"/>
                <w:sz w:val="24"/>
              </w:rPr>
              <w:t xml:space="preserve">% </w:t>
            </w:r>
          </w:p>
        </w:tc>
      </w:tr>
      <w:tr w:rsidR="003424F6" w:rsidTr="00BB1063">
        <w:trPr>
          <w:trHeight w:val="680"/>
          <w:jc w:val="center"/>
        </w:trPr>
        <w:tc>
          <w:tcPr>
            <w:tcW w:w="698" w:type="dxa"/>
            <w:noWrap/>
            <w:vAlign w:val="center"/>
          </w:tcPr>
          <w:p w:rsidR="003424F6" w:rsidRDefault="003424F6">
            <w:pPr>
              <w:jc w:val="center"/>
              <w:rPr>
                <w:rFonts w:ascii="宋体" w:eastAsia="宋体" w:hAnsi="宋体" w:cs="宋体"/>
                <w:sz w:val="24"/>
              </w:rPr>
            </w:pPr>
            <w:r>
              <w:rPr>
                <w:rFonts w:ascii="宋体" w:eastAsia="宋体" w:hAnsi="宋体" w:cs="宋体" w:hint="eastAsia"/>
                <w:sz w:val="24"/>
              </w:rPr>
              <w:t>9</w:t>
            </w:r>
          </w:p>
        </w:tc>
        <w:tc>
          <w:tcPr>
            <w:tcW w:w="2784" w:type="dxa"/>
            <w:vMerge/>
            <w:noWrap/>
            <w:vAlign w:val="center"/>
          </w:tcPr>
          <w:p w:rsidR="003424F6" w:rsidRDefault="003424F6">
            <w:pPr>
              <w:jc w:val="center"/>
              <w:rPr>
                <w:rFonts w:ascii="宋体" w:eastAsia="宋体" w:hAnsi="宋体" w:cs="宋体"/>
                <w:sz w:val="24"/>
              </w:rPr>
            </w:pPr>
          </w:p>
        </w:tc>
        <w:tc>
          <w:tcPr>
            <w:tcW w:w="4961" w:type="dxa"/>
          </w:tcPr>
          <w:p w:rsidR="003424F6" w:rsidRDefault="003424F6">
            <w:pPr>
              <w:jc w:val="center"/>
              <w:rPr>
                <w:rFonts w:ascii="宋体" w:eastAsia="宋体" w:hAnsi="宋体" w:cs="宋体"/>
                <w:sz w:val="24"/>
              </w:rPr>
            </w:pPr>
            <w:r>
              <w:rPr>
                <w:rFonts w:ascii="宋体" w:eastAsia="宋体" w:hAnsi="宋体" w:cs="宋体" w:hint="eastAsia"/>
                <w:sz w:val="24"/>
              </w:rPr>
              <w:t>在本地</w:t>
            </w:r>
            <w:r w:rsidR="000F0AD6">
              <w:rPr>
                <w:rFonts w:ascii="宋体" w:eastAsia="宋体" w:hAnsi="宋体" w:cs="宋体" w:hint="eastAsia"/>
                <w:sz w:val="24"/>
              </w:rPr>
              <w:t>设立或者在本地</w:t>
            </w:r>
            <w:r>
              <w:rPr>
                <w:rFonts w:ascii="宋体" w:eastAsia="宋体" w:hAnsi="宋体" w:cs="宋体" w:hint="eastAsia"/>
                <w:sz w:val="24"/>
              </w:rPr>
              <w:t>具有分支机构</w:t>
            </w:r>
          </w:p>
        </w:tc>
        <w:tc>
          <w:tcPr>
            <w:tcW w:w="1412" w:type="dxa"/>
          </w:tcPr>
          <w:p w:rsidR="003424F6" w:rsidRDefault="003424F6" w:rsidP="0009454B">
            <w:pPr>
              <w:jc w:val="center"/>
              <w:rPr>
                <w:rFonts w:ascii="宋体" w:eastAsia="宋体" w:hAnsi="宋体" w:cs="宋体"/>
                <w:sz w:val="24"/>
              </w:rPr>
            </w:pPr>
            <w:r>
              <w:rPr>
                <w:rFonts w:ascii="宋体" w:eastAsia="宋体" w:hAnsi="宋体" w:cs="宋体" w:hint="eastAsia"/>
                <w:sz w:val="24"/>
              </w:rPr>
              <w:t xml:space="preserve">5% </w:t>
            </w:r>
          </w:p>
        </w:tc>
      </w:tr>
      <w:tr w:rsidR="000D30F4" w:rsidTr="00BB1063">
        <w:trPr>
          <w:trHeight w:val="680"/>
          <w:jc w:val="center"/>
        </w:trPr>
        <w:tc>
          <w:tcPr>
            <w:tcW w:w="3482" w:type="dxa"/>
            <w:gridSpan w:val="2"/>
            <w:noWrap/>
            <w:vAlign w:val="center"/>
          </w:tcPr>
          <w:p w:rsidR="000D30F4" w:rsidRDefault="000D30F4">
            <w:pPr>
              <w:jc w:val="center"/>
              <w:rPr>
                <w:rFonts w:ascii="宋体" w:eastAsia="宋体" w:hAnsi="宋体" w:cs="宋体"/>
                <w:b/>
                <w:bCs/>
                <w:sz w:val="24"/>
              </w:rPr>
            </w:pPr>
            <w:r>
              <w:rPr>
                <w:rFonts w:ascii="宋体" w:eastAsia="宋体" w:hAnsi="宋体" w:cs="宋体" w:hint="eastAsia"/>
                <w:b/>
                <w:bCs/>
                <w:sz w:val="24"/>
              </w:rPr>
              <w:t>（二）项目实施方案评价</w:t>
            </w:r>
          </w:p>
        </w:tc>
        <w:tc>
          <w:tcPr>
            <w:tcW w:w="4961" w:type="dxa"/>
          </w:tcPr>
          <w:p w:rsidR="000D30F4" w:rsidRDefault="000D30F4">
            <w:pPr>
              <w:jc w:val="center"/>
              <w:rPr>
                <w:rFonts w:ascii="宋体" w:eastAsia="宋体" w:hAnsi="宋体" w:cs="宋体"/>
                <w:b/>
                <w:bCs/>
                <w:sz w:val="24"/>
              </w:rPr>
            </w:pPr>
            <w:r>
              <w:rPr>
                <w:rFonts w:ascii="宋体" w:eastAsia="宋体" w:hAnsi="宋体" w:cs="宋体" w:hint="eastAsia"/>
                <w:b/>
                <w:bCs/>
                <w:sz w:val="24"/>
              </w:rPr>
              <w:t>评审内容</w:t>
            </w:r>
          </w:p>
        </w:tc>
        <w:tc>
          <w:tcPr>
            <w:tcW w:w="1412" w:type="dxa"/>
          </w:tcPr>
          <w:p w:rsidR="000D30F4" w:rsidRDefault="000D30F4">
            <w:pPr>
              <w:jc w:val="center"/>
              <w:rPr>
                <w:rFonts w:ascii="宋体" w:eastAsia="宋体" w:hAnsi="宋体" w:cs="宋体"/>
                <w:b/>
                <w:bCs/>
                <w:sz w:val="24"/>
              </w:rPr>
            </w:pPr>
            <w:r>
              <w:rPr>
                <w:rFonts w:ascii="宋体" w:eastAsia="宋体" w:hAnsi="宋体" w:cs="宋体" w:hint="eastAsia"/>
                <w:b/>
                <w:bCs/>
                <w:sz w:val="24"/>
              </w:rPr>
              <w:t>分数权重</w:t>
            </w:r>
          </w:p>
        </w:tc>
      </w:tr>
      <w:tr w:rsidR="00FB2E5D" w:rsidTr="00BB1063">
        <w:trPr>
          <w:trHeight w:val="680"/>
          <w:jc w:val="center"/>
        </w:trPr>
        <w:tc>
          <w:tcPr>
            <w:tcW w:w="698" w:type="dxa"/>
            <w:noWrap/>
            <w:vAlign w:val="center"/>
          </w:tcPr>
          <w:p w:rsidR="00FB2E5D" w:rsidRDefault="00031D9F">
            <w:pPr>
              <w:jc w:val="center"/>
              <w:rPr>
                <w:rFonts w:ascii="宋体" w:eastAsia="宋体" w:hAnsi="宋体" w:cs="宋体"/>
                <w:sz w:val="24"/>
              </w:rPr>
            </w:pPr>
            <w:r>
              <w:rPr>
                <w:rFonts w:ascii="宋体" w:eastAsia="宋体" w:hAnsi="宋体" w:cs="宋体" w:hint="eastAsia"/>
                <w:sz w:val="24"/>
              </w:rPr>
              <w:t>10</w:t>
            </w:r>
          </w:p>
        </w:tc>
        <w:tc>
          <w:tcPr>
            <w:tcW w:w="2784" w:type="dxa"/>
            <w:noWrap/>
            <w:vAlign w:val="center"/>
          </w:tcPr>
          <w:p w:rsidR="00FB2E5D" w:rsidRDefault="00FB2E5D">
            <w:pPr>
              <w:jc w:val="center"/>
              <w:rPr>
                <w:rFonts w:ascii="宋体" w:eastAsia="宋体" w:hAnsi="宋体" w:cs="宋体"/>
                <w:sz w:val="24"/>
              </w:rPr>
            </w:pPr>
          </w:p>
        </w:tc>
        <w:tc>
          <w:tcPr>
            <w:tcW w:w="4961" w:type="dxa"/>
            <w:vAlign w:val="center"/>
          </w:tcPr>
          <w:p w:rsidR="00FB2E5D" w:rsidRPr="0009454B" w:rsidRDefault="00FB2E5D" w:rsidP="00165B58">
            <w:pPr>
              <w:jc w:val="center"/>
              <w:rPr>
                <w:rFonts w:ascii="宋体" w:eastAsia="宋体" w:hAnsi="宋体" w:cs="宋体"/>
                <w:sz w:val="24"/>
              </w:rPr>
            </w:pPr>
            <w:r w:rsidRPr="0009454B">
              <w:rPr>
                <w:rFonts w:ascii="宋体" w:eastAsia="宋体" w:hAnsi="宋体" w:cs="宋体" w:hint="eastAsia"/>
                <w:sz w:val="24"/>
              </w:rPr>
              <w:t>项目目标和内容、项目具体方案、项目计划进度、项目预期成果、经费支出计划</w:t>
            </w:r>
          </w:p>
        </w:tc>
        <w:tc>
          <w:tcPr>
            <w:tcW w:w="1412" w:type="dxa"/>
          </w:tcPr>
          <w:p w:rsidR="00FB2E5D" w:rsidRPr="0009454B" w:rsidRDefault="00FB2E5D">
            <w:pPr>
              <w:jc w:val="center"/>
              <w:rPr>
                <w:rFonts w:ascii="宋体" w:eastAsia="宋体" w:hAnsi="宋体" w:cs="宋体"/>
                <w:sz w:val="24"/>
              </w:rPr>
            </w:pPr>
            <w:r w:rsidRPr="0009454B">
              <w:rPr>
                <w:rFonts w:ascii="宋体" w:eastAsia="宋体" w:hAnsi="宋体" w:cs="宋体" w:hint="eastAsia"/>
                <w:sz w:val="24"/>
              </w:rPr>
              <w:t>20%</w:t>
            </w:r>
          </w:p>
        </w:tc>
      </w:tr>
    </w:tbl>
    <w:p w:rsidR="00022374" w:rsidRDefault="00022374"/>
    <w:p w:rsidR="00022374" w:rsidRDefault="00022374"/>
    <w:sectPr w:rsidR="00022374" w:rsidSect="00022374">
      <w:footerReference w:type="default" r:id="rId8"/>
      <w:pgSz w:w="11906" w:h="16838"/>
      <w:pgMar w:top="1440" w:right="1474" w:bottom="1440"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3BA" w:rsidRDefault="007E53BA" w:rsidP="00022374">
      <w:r>
        <w:separator/>
      </w:r>
    </w:p>
  </w:endnote>
  <w:endnote w:type="continuationSeparator" w:id="1">
    <w:p w:rsidR="007E53BA" w:rsidRDefault="007E53BA" w:rsidP="000223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374" w:rsidRDefault="007224E4">
    <w:pPr>
      <w:pStyle w:val="a3"/>
    </w:pPr>
    <w:r>
      <w:pict>
        <v:shapetype id="_x0000_t202" coordsize="21600,21600" o:spt="202" path="m,l,21600r21600,l21600,xe">
          <v:stroke joinstyle="miter"/>
          <v:path gradientshapeok="t" o:connecttype="rect"/>
        </v:shapetype>
        <v:shape id="_x0000_s1026" type="#_x0000_t202" style="position:absolute;margin-left:62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022374" w:rsidRDefault="007224E4">
                <w:pPr>
                  <w:pStyle w:val="a3"/>
                  <w:rPr>
                    <w:sz w:val="28"/>
                    <w:szCs w:val="28"/>
                  </w:rPr>
                </w:pPr>
                <w:r>
                  <w:rPr>
                    <w:rFonts w:hint="eastAsia"/>
                    <w:sz w:val="28"/>
                    <w:szCs w:val="28"/>
                  </w:rPr>
                  <w:fldChar w:fldCharType="begin"/>
                </w:r>
                <w:r w:rsidR="0089486E">
                  <w:rPr>
                    <w:rFonts w:hint="eastAsia"/>
                    <w:sz w:val="28"/>
                    <w:szCs w:val="28"/>
                  </w:rPr>
                  <w:instrText xml:space="preserve"> PAGE  \* MERGEFORMAT </w:instrText>
                </w:r>
                <w:r>
                  <w:rPr>
                    <w:rFonts w:hint="eastAsia"/>
                    <w:sz w:val="28"/>
                    <w:szCs w:val="28"/>
                  </w:rPr>
                  <w:fldChar w:fldCharType="separate"/>
                </w:r>
                <w:r w:rsidR="000F0AD6">
                  <w:rPr>
                    <w:noProof/>
                    <w:sz w:val="28"/>
                    <w:szCs w:val="28"/>
                  </w:rPr>
                  <w:t>- 2 -</w:t>
                </w:r>
                <w:r>
                  <w:rPr>
                    <w:rFonts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3BA" w:rsidRDefault="007E53BA" w:rsidP="00022374">
      <w:r>
        <w:separator/>
      </w:r>
    </w:p>
  </w:footnote>
  <w:footnote w:type="continuationSeparator" w:id="1">
    <w:p w:rsidR="007E53BA" w:rsidRDefault="007E53BA" w:rsidP="000223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B5F5A"/>
    <w:multiLevelType w:val="hybridMultilevel"/>
    <w:tmpl w:val="FAA40082"/>
    <w:lvl w:ilvl="0" w:tplc="1D3A8E1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3777D51"/>
    <w:rsid w:val="00022374"/>
    <w:rsid w:val="00031D9F"/>
    <w:rsid w:val="0009454B"/>
    <w:rsid w:val="000D13E1"/>
    <w:rsid w:val="000D30F4"/>
    <w:rsid w:val="000F0AD6"/>
    <w:rsid w:val="00181BA2"/>
    <w:rsid w:val="001B4316"/>
    <w:rsid w:val="002742FC"/>
    <w:rsid w:val="003424F6"/>
    <w:rsid w:val="003A15CB"/>
    <w:rsid w:val="003E212D"/>
    <w:rsid w:val="004B4829"/>
    <w:rsid w:val="006D1CDE"/>
    <w:rsid w:val="007224E4"/>
    <w:rsid w:val="00747A2A"/>
    <w:rsid w:val="00763AB5"/>
    <w:rsid w:val="007B6C5B"/>
    <w:rsid w:val="007E53BA"/>
    <w:rsid w:val="007E5E36"/>
    <w:rsid w:val="00802776"/>
    <w:rsid w:val="0081025A"/>
    <w:rsid w:val="00872C0B"/>
    <w:rsid w:val="00891DD5"/>
    <w:rsid w:val="0089486E"/>
    <w:rsid w:val="008C13B0"/>
    <w:rsid w:val="00946759"/>
    <w:rsid w:val="00A25FF7"/>
    <w:rsid w:val="00BB1063"/>
    <w:rsid w:val="00BC04AD"/>
    <w:rsid w:val="00C0618F"/>
    <w:rsid w:val="00CA0C07"/>
    <w:rsid w:val="00D402CD"/>
    <w:rsid w:val="00E76838"/>
    <w:rsid w:val="00F91C3C"/>
    <w:rsid w:val="00FB0F21"/>
    <w:rsid w:val="00FB2E5D"/>
    <w:rsid w:val="13777D51"/>
    <w:rsid w:val="380824F6"/>
    <w:rsid w:val="485806A5"/>
    <w:rsid w:val="5D0256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237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22374"/>
    <w:pPr>
      <w:tabs>
        <w:tab w:val="center" w:pos="4153"/>
        <w:tab w:val="right" w:pos="8306"/>
      </w:tabs>
      <w:snapToGrid w:val="0"/>
      <w:jc w:val="left"/>
    </w:pPr>
    <w:rPr>
      <w:sz w:val="18"/>
    </w:rPr>
  </w:style>
  <w:style w:type="paragraph" w:styleId="a4">
    <w:name w:val="header"/>
    <w:basedOn w:val="a"/>
    <w:qFormat/>
    <w:rsid w:val="0002237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0223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unhideWhenUsed/>
    <w:rsid w:val="00CA0C07"/>
    <w:pPr>
      <w:ind w:firstLineChars="200" w:firstLine="420"/>
    </w:pPr>
  </w:style>
</w:styles>
</file>

<file path=word/webSettings.xml><?xml version="1.0" encoding="utf-8"?>
<w:webSettings xmlns:r="http://schemas.openxmlformats.org/officeDocument/2006/relationships" xmlns:w="http://schemas.openxmlformats.org/wordprocessingml/2006/main">
  <w:divs>
    <w:div w:id="1587227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DEFE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Snake</dc:creator>
  <cp:lastModifiedBy>SH</cp:lastModifiedBy>
  <cp:revision>23</cp:revision>
  <dcterms:created xsi:type="dcterms:W3CDTF">2019-05-16T06:43:00Z</dcterms:created>
  <dcterms:modified xsi:type="dcterms:W3CDTF">2019-07-18T06:23:00Z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