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snapToGrid w:val="0"/>
        <w:spacing w:line="600" w:lineRule="exact"/>
        <w:jc w:val="center"/>
        <w:rPr>
          <w:rFonts w:ascii="方正小标宋简体" w:hAnsi="华文中宋" w:eastAsia="方正小标宋简体"/>
          <w:color w:val="auto"/>
          <w:sz w:val="44"/>
          <w:szCs w:val="44"/>
          <w:highlight w:val="none"/>
        </w:rPr>
      </w:pPr>
      <w:r>
        <w:rPr>
          <w:rFonts w:hint="eastAsia" w:ascii="方正小标宋简体" w:hAnsi="华文中宋" w:eastAsia="方正小标宋简体" w:cs="方正小标宋简体"/>
          <w:color w:val="auto"/>
          <w:sz w:val="44"/>
          <w:szCs w:val="44"/>
          <w:highlight w:val="none"/>
        </w:rPr>
        <w:t>湛江市市场主体住所（经营场所）</w:t>
      </w:r>
    </w:p>
    <w:p>
      <w:pPr>
        <w:pStyle w:val="8"/>
        <w:snapToGrid w:val="0"/>
        <w:spacing w:line="600" w:lineRule="exact"/>
        <w:jc w:val="center"/>
        <w:rPr>
          <w:rFonts w:ascii="方正小标宋简体" w:hAnsi="华文中宋" w:eastAsia="方正小标宋简体"/>
          <w:color w:val="auto"/>
          <w:sz w:val="44"/>
          <w:szCs w:val="44"/>
          <w:highlight w:val="none"/>
        </w:rPr>
      </w:pPr>
      <w:r>
        <w:rPr>
          <w:rFonts w:hint="eastAsia" w:ascii="方正小标宋简体" w:hAnsi="华文中宋" w:eastAsia="方正小标宋简体" w:cs="方正小标宋简体"/>
          <w:color w:val="auto"/>
          <w:sz w:val="44"/>
          <w:szCs w:val="44"/>
          <w:highlight w:val="none"/>
        </w:rPr>
        <w:t>登记管理规定</w:t>
      </w:r>
      <w:r>
        <w:rPr>
          <w:rFonts w:hint="eastAsia" w:ascii="方正小标宋简体" w:hAnsi="华文中宋" w:eastAsia="方正小标宋简体" w:cs="方正小标宋简体"/>
          <w:color w:val="auto"/>
          <w:sz w:val="44"/>
          <w:szCs w:val="44"/>
          <w:highlight w:val="none"/>
          <w:lang w:eastAsia="zh-CN"/>
        </w:rPr>
        <w:t>（征求意见稿）</w:t>
      </w:r>
    </w:p>
    <w:p>
      <w:pPr>
        <w:pStyle w:val="8"/>
        <w:snapToGrid w:val="0"/>
        <w:spacing w:line="600" w:lineRule="exact"/>
        <w:jc w:val="center"/>
        <w:rPr>
          <w:rFonts w:ascii="华文中宋" w:hAnsi="华文中宋" w:eastAsia="华文中宋"/>
          <w:color w:val="auto"/>
          <w:sz w:val="44"/>
          <w:szCs w:val="44"/>
          <w:highlight w:val="none"/>
        </w:rPr>
      </w:pPr>
    </w:p>
    <w:p>
      <w:pPr>
        <w:widowControl/>
        <w:jc w:val="center"/>
        <w:rPr>
          <w:rFonts w:ascii="黑体" w:hAnsi="黑体" w:eastAsia="黑体" w:cs="Times New Roman"/>
          <w:color w:val="auto"/>
          <w:sz w:val="32"/>
          <w:szCs w:val="32"/>
          <w:highlight w:val="none"/>
        </w:rPr>
      </w:pPr>
      <w:r>
        <w:rPr>
          <w:rFonts w:hint="eastAsia" w:ascii="黑体" w:hAnsi="黑体" w:eastAsia="黑体" w:cs="黑体"/>
          <w:color w:val="auto"/>
          <w:sz w:val="32"/>
          <w:szCs w:val="32"/>
          <w:highlight w:val="none"/>
        </w:rPr>
        <w:t>第一章</w:t>
      </w:r>
      <w:r>
        <w:rPr>
          <w:rFonts w:ascii="黑体" w:hAnsi="黑体" w:eastAsia="黑体" w:cs="黑体"/>
          <w:color w:val="auto"/>
          <w:sz w:val="32"/>
          <w:szCs w:val="32"/>
          <w:highlight w:val="none"/>
        </w:rPr>
        <w:t xml:space="preserve">  </w:t>
      </w:r>
      <w:r>
        <w:rPr>
          <w:rFonts w:hint="eastAsia" w:ascii="黑体" w:hAnsi="黑体" w:eastAsia="黑体" w:cs="黑体"/>
          <w:color w:val="auto"/>
          <w:sz w:val="32"/>
          <w:szCs w:val="32"/>
          <w:highlight w:val="none"/>
        </w:rPr>
        <w:t>总</w:t>
      </w:r>
      <w:r>
        <w:rPr>
          <w:rFonts w:ascii="黑体" w:hAnsi="黑体" w:eastAsia="黑体" w:cs="黑体"/>
          <w:color w:val="auto"/>
          <w:sz w:val="32"/>
          <w:szCs w:val="32"/>
          <w:highlight w:val="none"/>
        </w:rPr>
        <w:t xml:space="preserve">  </w:t>
      </w:r>
      <w:r>
        <w:rPr>
          <w:rFonts w:hint="eastAsia" w:ascii="黑体" w:hAnsi="黑体" w:eastAsia="黑体" w:cs="黑体"/>
          <w:color w:val="auto"/>
          <w:sz w:val="32"/>
          <w:szCs w:val="32"/>
          <w:highlight w:val="none"/>
        </w:rPr>
        <w:t>则</w:t>
      </w:r>
      <w:bookmarkStart w:id="0" w:name="_GoBack"/>
      <w:bookmarkEnd w:id="0"/>
    </w:p>
    <w:p>
      <w:pPr>
        <w:widowControl/>
        <w:ind w:firstLine="640" w:firstLineChars="200"/>
        <w:rPr>
          <w:rFonts w:ascii="仿宋_GB2312" w:hAnsi="宋体" w:eastAsia="仿宋_GB2312" w:cs="Times New Roman"/>
          <w:color w:val="auto"/>
          <w:kern w:val="0"/>
          <w:sz w:val="32"/>
          <w:szCs w:val="32"/>
          <w:highlight w:val="none"/>
        </w:rPr>
      </w:pPr>
      <w:r>
        <w:rPr>
          <w:rFonts w:hint="eastAsia" w:ascii="黑体" w:hAnsi="黑体" w:eastAsia="黑体" w:cs="黑体"/>
          <w:color w:val="auto"/>
          <w:sz w:val="32"/>
          <w:szCs w:val="32"/>
          <w:highlight w:val="none"/>
        </w:rPr>
        <w:t>第一条</w:t>
      </w:r>
      <w:r>
        <w:rPr>
          <w:rFonts w:ascii="仿宋" w:hAnsi="仿宋" w:eastAsia="仿宋" w:cs="仿宋"/>
          <w:color w:val="auto"/>
          <w:sz w:val="32"/>
          <w:szCs w:val="32"/>
          <w:highlight w:val="none"/>
        </w:rPr>
        <w:t xml:space="preserve">  </w:t>
      </w:r>
      <w:r>
        <w:rPr>
          <w:rFonts w:hint="eastAsia" w:ascii="仿宋_GB2312" w:hAnsi="宋体" w:eastAsia="仿宋_GB2312" w:cs="仿宋_GB2312"/>
          <w:color w:val="auto"/>
          <w:kern w:val="0"/>
          <w:sz w:val="32"/>
          <w:szCs w:val="32"/>
          <w:highlight w:val="none"/>
        </w:rPr>
        <w:t>为进一步推进市场主体登记注册规范化标准化便利化，合理释放和优化各类场地资源，规范市场主体住所（经营场所）登记管理，推进登记便利化，根据《中华人民共和国民法典》《中华人民共和国公司法》《中华人民共和国市场主体登记管理条例》《注册资本登记制度改革方案》《广东省商事登记条例》《广东省市场监管条例》等法律法规和其他相关规定，结合我市实际，制定本规定。</w:t>
      </w:r>
    </w:p>
    <w:p>
      <w:pPr>
        <w:autoSpaceDN w:val="0"/>
        <w:spacing w:line="580" w:lineRule="exact"/>
        <w:ind w:firstLine="640" w:firstLineChars="200"/>
        <w:rPr>
          <w:rFonts w:ascii="仿宋_GB2312" w:hAnsi="宋体" w:eastAsia="仿宋_GB2312" w:cs="Times New Roman"/>
          <w:color w:val="auto"/>
          <w:kern w:val="0"/>
          <w:sz w:val="32"/>
          <w:szCs w:val="32"/>
          <w:highlight w:val="none"/>
        </w:rPr>
      </w:pPr>
      <w:r>
        <w:rPr>
          <w:rFonts w:hint="eastAsia" w:ascii="黑体" w:hAnsi="黑体" w:eastAsia="黑体" w:cs="黑体"/>
          <w:color w:val="auto"/>
          <w:sz w:val="32"/>
          <w:szCs w:val="32"/>
          <w:highlight w:val="none"/>
        </w:rPr>
        <w:t>第二条</w:t>
      </w:r>
      <w:r>
        <w:rPr>
          <w:rFonts w:ascii="仿宋" w:hAnsi="仿宋" w:eastAsia="仿宋" w:cs="仿宋"/>
          <w:color w:val="auto"/>
          <w:sz w:val="32"/>
          <w:szCs w:val="32"/>
          <w:highlight w:val="none"/>
        </w:rPr>
        <w:t xml:space="preserve">  </w:t>
      </w:r>
      <w:r>
        <w:rPr>
          <w:rFonts w:hint="eastAsia" w:ascii="仿宋_GB2312" w:hAnsi="宋体" w:eastAsia="仿宋_GB2312" w:cs="仿宋_GB2312"/>
          <w:color w:val="auto"/>
          <w:kern w:val="0"/>
          <w:sz w:val="32"/>
          <w:szCs w:val="32"/>
          <w:highlight w:val="none"/>
        </w:rPr>
        <w:t>本规定适用于湛江市行政区域内市场主体的</w:t>
      </w:r>
      <w:r>
        <w:rPr>
          <w:rFonts w:hint="eastAsia" w:ascii="仿宋_GB2312" w:hAnsi="宋体" w:eastAsia="仿宋_GB2312" w:cs="仿宋_GB2312"/>
          <w:color w:val="auto"/>
          <w:kern w:val="0"/>
          <w:sz w:val="32"/>
          <w:szCs w:val="32"/>
          <w:highlight w:val="none"/>
        </w:rPr>
        <w:t>住所（含</w:t>
      </w:r>
      <w:r>
        <w:rPr>
          <w:rFonts w:hint="eastAsia" w:ascii="仿宋_GB2312" w:hAnsi="宋体" w:eastAsia="仿宋_GB2312" w:cs="仿宋_GB2312"/>
          <w:color w:val="auto"/>
          <w:kern w:val="0"/>
          <w:sz w:val="32"/>
          <w:szCs w:val="32"/>
          <w:highlight w:val="none"/>
          <w:lang w:eastAsia="zh-CN"/>
        </w:rPr>
        <w:t>主要经营场所、</w:t>
      </w:r>
      <w:r>
        <w:rPr>
          <w:rFonts w:hint="eastAsia" w:ascii="仿宋_GB2312" w:hAnsi="宋体" w:eastAsia="仿宋_GB2312" w:cs="仿宋_GB2312"/>
          <w:color w:val="auto"/>
          <w:kern w:val="0"/>
          <w:sz w:val="32"/>
          <w:szCs w:val="32"/>
          <w:highlight w:val="none"/>
        </w:rPr>
        <w:t>经营场所，下同）</w:t>
      </w:r>
      <w:r>
        <w:rPr>
          <w:rFonts w:hint="eastAsia" w:ascii="仿宋_GB2312" w:hAnsi="宋体" w:eastAsia="仿宋_GB2312" w:cs="仿宋_GB2312"/>
          <w:color w:val="auto"/>
          <w:kern w:val="0"/>
          <w:sz w:val="32"/>
          <w:szCs w:val="32"/>
          <w:highlight w:val="none"/>
        </w:rPr>
        <w:t>的登记和监督管理。</w:t>
      </w:r>
    </w:p>
    <w:p>
      <w:pPr>
        <w:widowControl/>
        <w:ind w:firstLine="640" w:firstLineChars="200"/>
        <w:jc w:val="left"/>
        <w:rPr>
          <w:rFonts w:ascii="仿宋_GB2312" w:hAnsi="宋体" w:eastAsia="仿宋_GB2312" w:cs="仿宋_GB2312"/>
          <w:color w:val="auto"/>
          <w:kern w:val="0"/>
          <w:sz w:val="32"/>
          <w:szCs w:val="32"/>
          <w:highlight w:val="none"/>
        </w:rPr>
      </w:pPr>
      <w:r>
        <w:rPr>
          <w:rFonts w:hint="eastAsia" w:ascii="黑体" w:hAnsi="黑体" w:eastAsia="黑体" w:cs="黑体"/>
          <w:color w:val="auto"/>
          <w:sz w:val="32"/>
          <w:szCs w:val="32"/>
          <w:highlight w:val="none"/>
        </w:rPr>
        <w:t>第三条</w:t>
      </w:r>
      <w:r>
        <w:rPr>
          <w:rFonts w:ascii="黑体" w:hAnsi="黑体" w:eastAsia="黑体" w:cs="黑体"/>
          <w:color w:val="auto"/>
          <w:sz w:val="32"/>
          <w:szCs w:val="32"/>
          <w:highlight w:val="none"/>
        </w:rPr>
        <w:t xml:space="preserve">  </w:t>
      </w:r>
      <w:r>
        <w:rPr>
          <w:rFonts w:hint="eastAsia" w:ascii="仿宋_GB2312" w:hAnsi="宋体" w:eastAsia="仿宋_GB2312" w:cs="仿宋_GB2312"/>
          <w:color w:val="auto"/>
          <w:kern w:val="0"/>
          <w:sz w:val="32"/>
          <w:szCs w:val="32"/>
          <w:highlight w:val="none"/>
        </w:rPr>
        <w:t>本规定所称市场主体（商事主体），是指在中华人民共和国境内以营利为目的从事经营活动的下列自然人、法人及非法人组织：</w:t>
      </w:r>
      <w:r>
        <w:rPr>
          <w:rFonts w:ascii="仿宋_GB2312" w:hAnsi="宋体" w:eastAsia="仿宋_GB2312" w:cs="仿宋_GB2312"/>
          <w:color w:val="auto"/>
          <w:kern w:val="0"/>
          <w:sz w:val="32"/>
          <w:szCs w:val="32"/>
          <w:highlight w:val="none"/>
        </w:rPr>
        <w:t xml:space="preserve"> </w:t>
      </w:r>
    </w:p>
    <w:p>
      <w:pPr>
        <w:widowControl/>
        <w:ind w:firstLine="640" w:firstLineChars="200"/>
        <w:jc w:val="left"/>
        <w:rPr>
          <w:rFonts w:ascii="仿宋_GB2312" w:hAnsi="宋体" w:eastAsia="仿宋_GB2312" w:cs="仿宋_GB2312"/>
          <w:color w:val="auto"/>
          <w:kern w:val="0"/>
          <w:sz w:val="32"/>
          <w:szCs w:val="32"/>
          <w:highlight w:val="none"/>
        </w:rPr>
      </w:pPr>
      <w:r>
        <w:rPr>
          <w:rFonts w:hint="eastAsia" w:ascii="仿宋_GB2312" w:hAnsi="宋体" w:eastAsia="仿宋_GB2312" w:cs="仿宋_GB2312"/>
          <w:color w:val="auto"/>
          <w:kern w:val="0"/>
          <w:sz w:val="32"/>
          <w:szCs w:val="32"/>
          <w:highlight w:val="none"/>
        </w:rPr>
        <w:t>（一）公司、非公司企业法人及其分支机构；</w:t>
      </w:r>
      <w:r>
        <w:rPr>
          <w:rFonts w:ascii="仿宋_GB2312" w:hAnsi="宋体" w:eastAsia="仿宋_GB2312" w:cs="仿宋_GB2312"/>
          <w:color w:val="auto"/>
          <w:kern w:val="0"/>
          <w:sz w:val="32"/>
          <w:szCs w:val="32"/>
          <w:highlight w:val="none"/>
        </w:rPr>
        <w:t xml:space="preserve"> </w:t>
      </w:r>
    </w:p>
    <w:p>
      <w:pPr>
        <w:widowControl/>
        <w:ind w:firstLine="640" w:firstLineChars="200"/>
        <w:jc w:val="left"/>
        <w:rPr>
          <w:rFonts w:ascii="仿宋_GB2312" w:hAnsi="宋体" w:eastAsia="仿宋_GB2312" w:cs="仿宋_GB2312"/>
          <w:color w:val="auto"/>
          <w:kern w:val="0"/>
          <w:sz w:val="32"/>
          <w:szCs w:val="32"/>
          <w:highlight w:val="none"/>
        </w:rPr>
      </w:pPr>
      <w:r>
        <w:rPr>
          <w:rFonts w:hint="eastAsia" w:ascii="仿宋_GB2312" w:hAnsi="宋体" w:eastAsia="仿宋_GB2312" w:cs="仿宋_GB2312"/>
          <w:color w:val="auto"/>
          <w:kern w:val="0"/>
          <w:sz w:val="32"/>
          <w:szCs w:val="32"/>
          <w:highlight w:val="none"/>
        </w:rPr>
        <w:t>（二）个人独资企业、合伙企业及其分支机构；</w:t>
      </w:r>
      <w:r>
        <w:rPr>
          <w:rFonts w:ascii="仿宋_GB2312" w:hAnsi="宋体" w:eastAsia="仿宋_GB2312" w:cs="仿宋_GB2312"/>
          <w:color w:val="auto"/>
          <w:kern w:val="0"/>
          <w:sz w:val="32"/>
          <w:szCs w:val="32"/>
          <w:highlight w:val="none"/>
        </w:rPr>
        <w:t xml:space="preserve"> </w:t>
      </w:r>
    </w:p>
    <w:p>
      <w:pPr>
        <w:widowControl/>
        <w:ind w:firstLine="640" w:firstLineChars="200"/>
        <w:jc w:val="left"/>
        <w:rPr>
          <w:rFonts w:ascii="仿宋_GB2312" w:hAnsi="宋体" w:eastAsia="仿宋_GB2312" w:cs="仿宋_GB2312"/>
          <w:color w:val="auto"/>
          <w:kern w:val="0"/>
          <w:sz w:val="32"/>
          <w:szCs w:val="32"/>
          <w:highlight w:val="none"/>
        </w:rPr>
      </w:pPr>
      <w:r>
        <w:rPr>
          <w:rFonts w:hint="eastAsia" w:ascii="仿宋_GB2312" w:hAnsi="宋体" w:eastAsia="仿宋_GB2312" w:cs="仿宋_GB2312"/>
          <w:color w:val="auto"/>
          <w:kern w:val="0"/>
          <w:sz w:val="32"/>
          <w:szCs w:val="32"/>
          <w:highlight w:val="none"/>
        </w:rPr>
        <w:t>（三）农民专业合作社（联合社）及其分支机构；</w:t>
      </w:r>
      <w:r>
        <w:rPr>
          <w:rFonts w:ascii="仿宋_GB2312" w:hAnsi="宋体" w:eastAsia="仿宋_GB2312" w:cs="仿宋_GB2312"/>
          <w:color w:val="auto"/>
          <w:kern w:val="0"/>
          <w:sz w:val="32"/>
          <w:szCs w:val="32"/>
          <w:highlight w:val="none"/>
        </w:rPr>
        <w:t xml:space="preserve"> </w:t>
      </w:r>
    </w:p>
    <w:p>
      <w:pPr>
        <w:widowControl/>
        <w:ind w:firstLine="640" w:firstLineChars="200"/>
        <w:jc w:val="left"/>
        <w:rPr>
          <w:rFonts w:ascii="仿宋_GB2312" w:hAnsi="宋体" w:eastAsia="仿宋_GB2312" w:cs="仿宋_GB2312"/>
          <w:color w:val="auto"/>
          <w:kern w:val="0"/>
          <w:sz w:val="32"/>
          <w:szCs w:val="32"/>
          <w:highlight w:val="none"/>
        </w:rPr>
      </w:pPr>
      <w:r>
        <w:rPr>
          <w:rFonts w:hint="eastAsia" w:ascii="仿宋_GB2312" w:hAnsi="宋体" w:eastAsia="仿宋_GB2312" w:cs="仿宋_GB2312"/>
          <w:color w:val="auto"/>
          <w:kern w:val="0"/>
          <w:sz w:val="32"/>
          <w:szCs w:val="32"/>
          <w:highlight w:val="none"/>
        </w:rPr>
        <w:t>（四）个体工商户；</w:t>
      </w:r>
      <w:r>
        <w:rPr>
          <w:rFonts w:ascii="仿宋_GB2312" w:hAnsi="宋体" w:eastAsia="仿宋_GB2312" w:cs="仿宋_GB2312"/>
          <w:color w:val="auto"/>
          <w:kern w:val="0"/>
          <w:sz w:val="32"/>
          <w:szCs w:val="32"/>
          <w:highlight w:val="none"/>
        </w:rPr>
        <w:t xml:space="preserve"> </w:t>
      </w:r>
    </w:p>
    <w:p>
      <w:pPr>
        <w:widowControl/>
        <w:ind w:firstLine="640" w:firstLineChars="200"/>
        <w:jc w:val="left"/>
        <w:rPr>
          <w:rFonts w:ascii="仿宋_GB2312" w:hAnsi="宋体" w:eastAsia="仿宋_GB2312" w:cs="仿宋_GB2312"/>
          <w:color w:val="auto"/>
          <w:kern w:val="0"/>
          <w:sz w:val="32"/>
          <w:szCs w:val="32"/>
          <w:highlight w:val="none"/>
        </w:rPr>
      </w:pPr>
      <w:r>
        <w:rPr>
          <w:rFonts w:hint="eastAsia" w:ascii="仿宋_GB2312" w:hAnsi="宋体" w:eastAsia="仿宋_GB2312" w:cs="仿宋_GB2312"/>
          <w:color w:val="auto"/>
          <w:kern w:val="0"/>
          <w:sz w:val="32"/>
          <w:szCs w:val="32"/>
          <w:highlight w:val="none"/>
        </w:rPr>
        <w:t>（五）外国公司分支机构；</w:t>
      </w:r>
      <w:r>
        <w:rPr>
          <w:rFonts w:ascii="仿宋_GB2312" w:hAnsi="宋体" w:eastAsia="仿宋_GB2312" w:cs="仿宋_GB2312"/>
          <w:color w:val="auto"/>
          <w:kern w:val="0"/>
          <w:sz w:val="32"/>
          <w:szCs w:val="32"/>
          <w:highlight w:val="none"/>
        </w:rPr>
        <w:t xml:space="preserve"> </w:t>
      </w:r>
    </w:p>
    <w:p>
      <w:pPr>
        <w:widowControl/>
        <w:ind w:firstLine="640" w:firstLineChars="200"/>
        <w:jc w:val="left"/>
        <w:rPr>
          <w:rFonts w:cs="Times New Roman"/>
          <w:color w:val="auto"/>
          <w:sz w:val="32"/>
          <w:szCs w:val="32"/>
          <w:highlight w:val="none"/>
        </w:rPr>
      </w:pPr>
      <w:r>
        <w:rPr>
          <w:rFonts w:hint="eastAsia" w:ascii="仿宋_GB2312" w:hAnsi="宋体" w:eastAsia="仿宋_GB2312" w:cs="仿宋_GB2312"/>
          <w:color w:val="auto"/>
          <w:kern w:val="0"/>
          <w:sz w:val="32"/>
          <w:szCs w:val="32"/>
          <w:highlight w:val="none"/>
        </w:rPr>
        <w:t>（六）法律、行政法规规定的其他市场主体。</w:t>
      </w:r>
    </w:p>
    <w:p>
      <w:pPr>
        <w:widowControl/>
        <w:ind w:firstLine="640" w:firstLineChars="200"/>
        <w:jc w:val="left"/>
        <w:rPr>
          <w:rFonts w:ascii="仿宋_GB2312" w:hAnsi="宋体" w:eastAsia="仿宋_GB2312" w:cs="Times New Roman"/>
          <w:color w:val="auto"/>
          <w:kern w:val="0"/>
          <w:sz w:val="32"/>
          <w:szCs w:val="32"/>
          <w:highlight w:val="none"/>
        </w:rPr>
      </w:pPr>
      <w:r>
        <w:rPr>
          <w:rFonts w:hint="eastAsia" w:ascii="黑体" w:hAnsi="黑体" w:eastAsia="黑体" w:cs="黑体"/>
          <w:color w:val="auto"/>
          <w:sz w:val="32"/>
          <w:szCs w:val="32"/>
          <w:highlight w:val="none"/>
        </w:rPr>
        <w:t>第四条</w:t>
      </w:r>
      <w:r>
        <w:rPr>
          <w:rFonts w:ascii="仿宋" w:hAnsi="仿宋" w:eastAsia="仿宋" w:cs="仿宋"/>
          <w:color w:val="auto"/>
          <w:sz w:val="32"/>
          <w:szCs w:val="32"/>
          <w:highlight w:val="none"/>
        </w:rPr>
        <w:t xml:space="preserve">  </w:t>
      </w:r>
      <w:r>
        <w:rPr>
          <w:rFonts w:hint="eastAsia" w:ascii="仿宋_GB2312" w:hAnsi="宋体" w:eastAsia="仿宋_GB2312" w:cs="仿宋_GB2312"/>
          <w:color w:val="auto"/>
          <w:kern w:val="0"/>
          <w:sz w:val="32"/>
          <w:szCs w:val="32"/>
          <w:highlight w:val="none"/>
        </w:rPr>
        <w:t>市场监督管理部门是市场主体的登记机关。住所是市场主体的登记事项。</w:t>
      </w:r>
    </w:p>
    <w:p>
      <w:pPr>
        <w:widowControl/>
        <w:ind w:firstLine="640" w:firstLineChars="200"/>
        <w:jc w:val="left"/>
        <w:rPr>
          <w:rFonts w:ascii="仿宋_GB2312" w:hAnsi="宋体" w:eastAsia="仿宋_GB2312" w:cs="Times New Roman"/>
          <w:color w:val="auto"/>
          <w:kern w:val="0"/>
          <w:sz w:val="32"/>
          <w:szCs w:val="32"/>
          <w:highlight w:val="none"/>
        </w:rPr>
      </w:pPr>
      <w:r>
        <w:rPr>
          <w:rFonts w:hint="eastAsia" w:ascii="仿宋_GB2312" w:hAnsi="宋体" w:eastAsia="仿宋_GB2312" w:cs="仿宋_GB2312"/>
          <w:color w:val="auto"/>
          <w:kern w:val="0"/>
          <w:sz w:val="32"/>
          <w:szCs w:val="32"/>
          <w:highlight w:val="none"/>
        </w:rPr>
        <w:t>登记机关应当按照</w:t>
      </w:r>
      <w:r>
        <w:rPr>
          <w:rFonts w:hint="eastAsia" w:ascii="仿宋_GB2312" w:hAnsi="宋体" w:eastAsia="仿宋_GB2312" w:cs="仿宋_GB2312"/>
          <w:color w:val="auto"/>
          <w:kern w:val="0"/>
          <w:sz w:val="32"/>
          <w:szCs w:val="32"/>
          <w:highlight w:val="none"/>
        </w:rPr>
        <w:t>市场主体登记注册规范化、标准化、便利化</w:t>
      </w:r>
      <w:r>
        <w:rPr>
          <w:rFonts w:hint="eastAsia" w:ascii="仿宋_GB2312" w:hAnsi="宋体" w:eastAsia="仿宋_GB2312" w:cs="仿宋_GB2312"/>
          <w:color w:val="auto"/>
          <w:kern w:val="0"/>
          <w:sz w:val="32"/>
          <w:szCs w:val="32"/>
          <w:highlight w:val="none"/>
        </w:rPr>
        <w:t>的原则，简化办事程序，提高办事效率，提供优质服务。</w:t>
      </w:r>
    </w:p>
    <w:p>
      <w:pPr>
        <w:autoSpaceDN w:val="0"/>
        <w:spacing w:line="580" w:lineRule="exact"/>
        <w:ind w:firstLine="640" w:firstLineChars="200"/>
        <w:rPr>
          <w:rFonts w:ascii="仿宋_GB2312" w:hAnsi="宋体" w:eastAsia="仿宋_GB2312" w:cs="Times New Roman"/>
          <w:color w:val="auto"/>
          <w:kern w:val="0"/>
          <w:sz w:val="32"/>
          <w:szCs w:val="32"/>
          <w:highlight w:val="none"/>
        </w:rPr>
      </w:pPr>
      <w:r>
        <w:rPr>
          <w:rFonts w:hint="eastAsia" w:ascii="黑体" w:hAnsi="黑体" w:eastAsia="黑体" w:cs="黑体"/>
          <w:color w:val="auto"/>
          <w:sz w:val="32"/>
          <w:szCs w:val="32"/>
          <w:highlight w:val="none"/>
        </w:rPr>
        <w:t>第五条</w:t>
      </w:r>
      <w:r>
        <w:rPr>
          <w:rFonts w:ascii="仿宋" w:hAnsi="仿宋" w:eastAsia="仿宋" w:cs="仿宋"/>
          <w:color w:val="auto"/>
          <w:sz w:val="32"/>
          <w:szCs w:val="32"/>
          <w:highlight w:val="none"/>
        </w:rPr>
        <w:t xml:space="preserve">  </w:t>
      </w:r>
      <w:r>
        <w:rPr>
          <w:rFonts w:hint="eastAsia" w:ascii="仿宋_GB2312" w:hAnsi="宋体" w:eastAsia="仿宋_GB2312" w:cs="仿宋_GB2312"/>
          <w:color w:val="auto"/>
          <w:kern w:val="0"/>
          <w:sz w:val="32"/>
          <w:szCs w:val="32"/>
          <w:highlight w:val="none"/>
        </w:rPr>
        <w:t>登记机关对申请人提交的</w:t>
      </w:r>
      <w:r>
        <w:rPr>
          <w:rFonts w:hint="eastAsia" w:ascii="仿宋_GB2312" w:hAnsi="宋体" w:eastAsia="仿宋_GB2312" w:cs="仿宋_GB2312"/>
          <w:color w:val="auto"/>
          <w:kern w:val="0"/>
          <w:sz w:val="32"/>
          <w:szCs w:val="32"/>
          <w:highlight w:val="none"/>
        </w:rPr>
        <w:t>住所使用</w:t>
      </w:r>
      <w:r>
        <w:rPr>
          <w:rFonts w:hint="eastAsia" w:ascii="仿宋_GB2312" w:hAnsi="宋体" w:eastAsia="仿宋_GB2312" w:cs="仿宋_GB2312"/>
          <w:color w:val="auto"/>
          <w:kern w:val="0"/>
          <w:sz w:val="32"/>
          <w:szCs w:val="32"/>
          <w:highlight w:val="none"/>
          <w:lang w:eastAsia="zh-CN"/>
        </w:rPr>
        <w:t>证明材料、住所信息申报材料</w:t>
      </w:r>
      <w:r>
        <w:rPr>
          <w:rFonts w:hint="eastAsia" w:ascii="仿宋_GB2312" w:hAnsi="宋体" w:eastAsia="仿宋_GB2312" w:cs="仿宋_GB2312"/>
          <w:color w:val="auto"/>
          <w:kern w:val="0"/>
          <w:sz w:val="32"/>
          <w:szCs w:val="32"/>
          <w:highlight w:val="none"/>
        </w:rPr>
        <w:t>实行形式审查。申请人对其提交材料、申报住所信息的真实性、合法性负责。</w:t>
      </w:r>
    </w:p>
    <w:p>
      <w:pPr>
        <w:widowControl/>
        <w:ind w:firstLine="640" w:firstLineChars="200"/>
        <w:jc w:val="left"/>
        <w:rPr>
          <w:rFonts w:ascii="仿宋_GB2312" w:hAnsi="宋体" w:eastAsia="仿宋_GB2312" w:cs="Times New Roman"/>
          <w:color w:val="auto"/>
          <w:kern w:val="0"/>
          <w:sz w:val="32"/>
          <w:szCs w:val="32"/>
          <w:highlight w:val="none"/>
        </w:rPr>
      </w:pPr>
      <w:r>
        <w:rPr>
          <w:rFonts w:hint="eastAsia" w:ascii="黑体" w:hAnsi="黑体" w:eastAsia="黑体" w:cs="黑体"/>
          <w:color w:val="auto"/>
          <w:sz w:val="32"/>
          <w:szCs w:val="32"/>
          <w:highlight w:val="none"/>
        </w:rPr>
        <w:t>第六条</w:t>
      </w:r>
      <w:r>
        <w:rPr>
          <w:rFonts w:ascii="黑体" w:hAnsi="黑体" w:eastAsia="黑体" w:cs="黑体"/>
          <w:color w:val="auto"/>
          <w:sz w:val="32"/>
          <w:szCs w:val="32"/>
          <w:highlight w:val="none"/>
        </w:rPr>
        <w:t xml:space="preserve">  </w:t>
      </w:r>
      <w:r>
        <w:rPr>
          <w:rFonts w:hint="eastAsia" w:ascii="仿宋_GB2312" w:hAnsi="宋体" w:eastAsia="仿宋_GB2312" w:cs="仿宋_GB2312"/>
          <w:color w:val="auto"/>
          <w:kern w:val="0"/>
          <w:sz w:val="32"/>
          <w:szCs w:val="32"/>
          <w:highlight w:val="none"/>
        </w:rPr>
        <w:t>市场主体在住所从事经营活动的，应当遵守法律、法规、规章及本市的相关规定，不得扰乱市场经济秩序，不得损害社会公共利益。</w:t>
      </w:r>
    </w:p>
    <w:p>
      <w:pPr>
        <w:autoSpaceDN w:val="0"/>
        <w:spacing w:line="580" w:lineRule="exact"/>
        <w:rPr>
          <w:rFonts w:ascii="黑体" w:hAnsi="黑体" w:eastAsia="黑体" w:cs="Times New Roman"/>
          <w:color w:val="auto"/>
          <w:sz w:val="32"/>
          <w:szCs w:val="32"/>
          <w:highlight w:val="none"/>
        </w:rPr>
      </w:pPr>
    </w:p>
    <w:p>
      <w:pPr>
        <w:autoSpaceDN w:val="0"/>
        <w:spacing w:line="580" w:lineRule="exact"/>
        <w:jc w:val="center"/>
        <w:rPr>
          <w:rFonts w:ascii="黑体" w:hAnsi="黑体" w:eastAsia="黑体" w:cs="Times New Roman"/>
          <w:color w:val="auto"/>
          <w:sz w:val="32"/>
          <w:szCs w:val="32"/>
          <w:highlight w:val="none"/>
        </w:rPr>
      </w:pPr>
      <w:r>
        <w:rPr>
          <w:rFonts w:hint="eastAsia" w:ascii="黑体" w:hAnsi="黑体" w:eastAsia="黑体" w:cs="黑体"/>
          <w:color w:val="auto"/>
          <w:sz w:val="32"/>
          <w:szCs w:val="32"/>
          <w:highlight w:val="none"/>
        </w:rPr>
        <w:t>第二章</w:t>
      </w:r>
      <w:r>
        <w:rPr>
          <w:rFonts w:ascii="黑体" w:hAnsi="黑体" w:eastAsia="黑体" w:cs="黑体"/>
          <w:color w:val="auto"/>
          <w:sz w:val="32"/>
          <w:szCs w:val="32"/>
          <w:highlight w:val="none"/>
        </w:rPr>
        <w:t xml:space="preserve">  </w:t>
      </w:r>
      <w:r>
        <w:rPr>
          <w:rFonts w:hint="eastAsia" w:ascii="黑体" w:hAnsi="黑体" w:eastAsia="黑体" w:cs="黑体"/>
          <w:color w:val="auto"/>
          <w:sz w:val="32"/>
          <w:szCs w:val="32"/>
          <w:highlight w:val="none"/>
        </w:rPr>
        <w:t>住所要求</w:t>
      </w:r>
    </w:p>
    <w:p>
      <w:pPr>
        <w:widowControl/>
        <w:ind w:firstLine="640" w:firstLineChars="200"/>
        <w:jc w:val="left"/>
        <w:rPr>
          <w:rFonts w:ascii="仿宋_GB2312" w:hAnsi="宋体" w:eastAsia="仿宋_GB2312" w:cs="Times New Roman"/>
          <w:color w:val="auto"/>
          <w:kern w:val="0"/>
          <w:sz w:val="32"/>
          <w:szCs w:val="32"/>
          <w:highlight w:val="none"/>
        </w:rPr>
      </w:pPr>
      <w:r>
        <w:rPr>
          <w:rFonts w:hint="eastAsia" w:ascii="黑体" w:hAnsi="宋体" w:eastAsia="黑体" w:cs="黑体"/>
          <w:color w:val="auto"/>
          <w:kern w:val="0"/>
          <w:sz w:val="32"/>
          <w:szCs w:val="32"/>
          <w:highlight w:val="none"/>
        </w:rPr>
        <w:t>第七条</w:t>
      </w:r>
      <w:r>
        <w:rPr>
          <w:rFonts w:ascii="黑体" w:hAnsi="宋体" w:eastAsia="黑体" w:cs="黑体"/>
          <w:color w:val="auto"/>
          <w:kern w:val="0"/>
          <w:sz w:val="32"/>
          <w:szCs w:val="32"/>
          <w:highlight w:val="none"/>
        </w:rPr>
        <w:t xml:space="preserve">  </w:t>
      </w:r>
      <w:r>
        <w:rPr>
          <w:rFonts w:hint="eastAsia" w:ascii="仿宋_GB2312" w:hAnsi="宋体" w:eastAsia="仿宋_GB2312" w:cs="仿宋_GB2312"/>
          <w:color w:val="auto"/>
          <w:kern w:val="0"/>
          <w:sz w:val="32"/>
          <w:szCs w:val="32"/>
          <w:highlight w:val="none"/>
        </w:rPr>
        <w:t>市场主体应当以合法、安全的固定场所作为住所，并对其使用的合法性、安全性负责。</w:t>
      </w:r>
    </w:p>
    <w:p>
      <w:pPr>
        <w:widowControl/>
        <w:ind w:firstLine="640" w:firstLineChars="200"/>
        <w:jc w:val="left"/>
        <w:rPr>
          <w:rFonts w:hint="eastAsia" w:ascii="仿宋_GB2312" w:hAnsi="宋体" w:eastAsia="仿宋_GB2312" w:cs="仿宋_GB2312"/>
          <w:color w:val="auto"/>
          <w:kern w:val="0"/>
          <w:sz w:val="32"/>
          <w:szCs w:val="32"/>
          <w:highlight w:val="none"/>
        </w:rPr>
      </w:pPr>
      <w:r>
        <w:rPr>
          <w:rFonts w:hint="eastAsia" w:ascii="仿宋_GB2312" w:hAnsi="宋体" w:eastAsia="仿宋_GB2312" w:cs="仿宋_GB2312"/>
          <w:color w:val="auto"/>
          <w:kern w:val="0"/>
          <w:sz w:val="32"/>
          <w:szCs w:val="32"/>
          <w:highlight w:val="none"/>
        </w:rPr>
        <w:t>只通过互联网从事经营活动的个体工商户，申请登记的经营场所可以是固定场所，也可以是电子商务平台经营者提供的真实、合法、有效的网络经营场所。</w:t>
      </w:r>
    </w:p>
    <w:p>
      <w:pPr>
        <w:keepNext w:val="0"/>
        <w:keepLines w:val="0"/>
        <w:widowControl/>
        <w:suppressLineNumbers w:val="0"/>
        <w:ind w:firstLine="620" w:firstLineChars="200"/>
        <w:jc w:val="left"/>
        <w:rPr>
          <w:rFonts w:hint="eastAsia" w:ascii="仿宋_GB2312" w:hAnsi="宋体" w:eastAsia="仿宋_GB2312" w:cs="仿宋_GB2312"/>
          <w:color w:val="auto"/>
          <w:kern w:val="0"/>
          <w:sz w:val="32"/>
          <w:szCs w:val="32"/>
          <w:highlight w:val="none"/>
        </w:rPr>
      </w:pPr>
      <w:r>
        <w:rPr>
          <w:rFonts w:ascii="仿宋_GB2312" w:hAnsi="仿宋_GB2312" w:eastAsia="仿宋_GB2312" w:cs="仿宋_GB2312"/>
          <w:color w:val="auto"/>
          <w:kern w:val="0"/>
          <w:sz w:val="31"/>
          <w:szCs w:val="31"/>
          <w:highlight w:val="none"/>
          <w:lang w:val="en-US" w:eastAsia="zh-CN" w:bidi="ar"/>
        </w:rPr>
        <w:t>市场主体的住所应当具备必要的经营条件，并且以可区分的独立空间的形式存在，以网络经营场所登记的个体工商户、一址多照的</w:t>
      </w:r>
      <w:r>
        <w:rPr>
          <w:rFonts w:hint="eastAsia" w:ascii="仿宋_GB2312" w:hAnsi="仿宋_GB2312" w:eastAsia="仿宋_GB2312" w:cs="仿宋_GB2312"/>
          <w:color w:val="auto"/>
          <w:kern w:val="0"/>
          <w:sz w:val="31"/>
          <w:szCs w:val="31"/>
          <w:highlight w:val="none"/>
          <w:lang w:val="en-US" w:eastAsia="zh-CN" w:bidi="ar"/>
        </w:rPr>
        <w:t>市场主体</w:t>
      </w:r>
      <w:r>
        <w:rPr>
          <w:rFonts w:ascii="仿宋_GB2312" w:hAnsi="仿宋_GB2312" w:eastAsia="仿宋_GB2312" w:cs="仿宋_GB2312"/>
          <w:color w:val="auto"/>
          <w:kern w:val="0"/>
          <w:sz w:val="31"/>
          <w:szCs w:val="31"/>
          <w:highlight w:val="none"/>
          <w:lang w:val="en-US" w:eastAsia="zh-CN" w:bidi="ar"/>
        </w:rPr>
        <w:t>除外。商场和市场中的铺位、柜台或摊档视为独立空间。</w:t>
      </w:r>
    </w:p>
    <w:p>
      <w:pPr>
        <w:widowControl/>
        <w:ind w:firstLine="640" w:firstLineChars="200"/>
        <w:jc w:val="left"/>
        <w:rPr>
          <w:rFonts w:ascii="仿宋_GB2312" w:hAnsi="宋体" w:eastAsia="仿宋_GB2312" w:cs="Times New Roman"/>
          <w:color w:val="auto"/>
          <w:kern w:val="0"/>
          <w:sz w:val="32"/>
          <w:szCs w:val="32"/>
          <w:highlight w:val="none"/>
        </w:rPr>
      </w:pPr>
      <w:r>
        <w:rPr>
          <w:rFonts w:hint="eastAsia" w:ascii="黑体" w:hAnsi="宋体" w:eastAsia="黑体" w:cs="黑体"/>
          <w:color w:val="auto"/>
          <w:kern w:val="0"/>
          <w:sz w:val="32"/>
          <w:szCs w:val="32"/>
          <w:highlight w:val="none"/>
        </w:rPr>
        <w:t>第八条</w:t>
      </w:r>
      <w:r>
        <w:rPr>
          <w:rFonts w:ascii="黑体" w:hAnsi="宋体" w:eastAsia="黑体" w:cs="黑体"/>
          <w:color w:val="auto"/>
          <w:kern w:val="0"/>
          <w:sz w:val="32"/>
          <w:szCs w:val="32"/>
          <w:highlight w:val="none"/>
        </w:rPr>
        <w:t xml:space="preserve"> </w:t>
      </w:r>
      <w:r>
        <w:rPr>
          <w:rFonts w:hint="eastAsia" w:ascii="仿宋_GB2312" w:hAnsi="宋体" w:eastAsia="仿宋_GB2312" w:cs="仿宋_GB2312"/>
          <w:color w:val="auto"/>
          <w:kern w:val="0"/>
          <w:sz w:val="32"/>
          <w:szCs w:val="32"/>
          <w:highlight w:val="none"/>
        </w:rPr>
        <w:t>市场主体住所的地址应当按不动产（房屋）产权登记信息申请</w:t>
      </w:r>
      <w:r>
        <w:rPr>
          <w:rFonts w:hint="eastAsia" w:ascii="仿宋_GB2312" w:hAnsi="宋体" w:eastAsia="仿宋_GB2312" w:cs="仿宋_GB2312"/>
          <w:color w:val="auto"/>
          <w:kern w:val="0"/>
          <w:sz w:val="32"/>
          <w:szCs w:val="32"/>
          <w:highlight w:val="none"/>
          <w:lang w:eastAsia="zh-CN"/>
        </w:rPr>
        <w:t>。</w:t>
      </w:r>
      <w:r>
        <w:rPr>
          <w:rFonts w:hint="eastAsia" w:ascii="仿宋_GB2312" w:hAnsi="宋体" w:eastAsia="仿宋_GB2312" w:cs="仿宋_GB2312"/>
          <w:color w:val="auto"/>
          <w:kern w:val="0"/>
          <w:sz w:val="32"/>
          <w:szCs w:val="32"/>
          <w:highlight w:val="none"/>
        </w:rPr>
        <w:t>未取得不动产（房屋）产权证明的，应当按市、县（县级市、市辖区）、镇（街道）、村（街、路）、门牌格式申请</w:t>
      </w:r>
      <w:r>
        <w:rPr>
          <w:rFonts w:hint="eastAsia" w:ascii="仿宋_GB2312" w:hAnsi="宋体" w:eastAsia="仿宋_GB2312" w:cs="仿宋_GB2312"/>
          <w:color w:val="auto"/>
          <w:kern w:val="0"/>
          <w:sz w:val="32"/>
          <w:szCs w:val="32"/>
          <w:highlight w:val="none"/>
          <w:lang w:eastAsia="zh-CN"/>
        </w:rPr>
        <w:t>，</w:t>
      </w:r>
      <w:r>
        <w:rPr>
          <w:rFonts w:hint="eastAsia" w:ascii="仿宋_GB2312" w:hAnsi="宋体" w:eastAsia="仿宋_GB2312" w:cs="仿宋_GB2312"/>
          <w:color w:val="auto"/>
          <w:kern w:val="0"/>
          <w:sz w:val="32"/>
          <w:szCs w:val="32"/>
          <w:highlight w:val="none"/>
          <w:lang w:eastAsia="zh-CN"/>
        </w:rPr>
        <w:t>若不使用整幢房屋的，</w:t>
      </w:r>
      <w:r>
        <w:rPr>
          <w:rFonts w:hint="eastAsia" w:ascii="仿宋_GB2312" w:hAnsi="宋体" w:eastAsia="仿宋_GB2312" w:cs="仿宋_GB2312"/>
          <w:color w:val="auto"/>
          <w:kern w:val="0"/>
          <w:sz w:val="32"/>
          <w:szCs w:val="32"/>
          <w:highlight w:val="none"/>
          <w:lang w:eastAsia="zh-CN"/>
        </w:rPr>
        <w:t>应标明</w:t>
      </w:r>
      <w:r>
        <w:rPr>
          <w:rFonts w:hint="eastAsia" w:ascii="仿宋_GB2312" w:hAnsi="宋体" w:eastAsia="仿宋_GB2312" w:cs="仿宋_GB2312"/>
          <w:color w:val="auto"/>
          <w:kern w:val="0"/>
          <w:sz w:val="32"/>
          <w:szCs w:val="32"/>
          <w:highlight w:val="none"/>
        </w:rPr>
        <w:t>楼层、房号，做到规范、清晰、准确。县及县级市行政区划可不与地级市行政区划连用。</w:t>
      </w:r>
    </w:p>
    <w:p>
      <w:pPr>
        <w:widowControl/>
        <w:jc w:val="left"/>
        <w:rPr>
          <w:rFonts w:cs="Times New Roman"/>
          <w:color w:val="auto"/>
          <w:sz w:val="32"/>
          <w:szCs w:val="32"/>
          <w:highlight w:val="none"/>
        </w:rPr>
      </w:pPr>
      <w:r>
        <w:rPr>
          <w:rFonts w:ascii="仿宋_GB2312" w:hAnsi="宋体" w:eastAsia="仿宋_GB2312" w:cs="仿宋_GB2312"/>
          <w:color w:val="auto"/>
          <w:kern w:val="0"/>
          <w:sz w:val="32"/>
          <w:szCs w:val="32"/>
          <w:highlight w:val="none"/>
        </w:rPr>
        <w:t xml:space="preserve">    </w:t>
      </w:r>
      <w:r>
        <w:rPr>
          <w:rFonts w:hint="eastAsia" w:ascii="仿宋_GB2312" w:hAnsi="仿宋_GB2312" w:eastAsia="仿宋_GB2312" w:cs="仿宋_GB2312"/>
          <w:color w:val="auto"/>
          <w:kern w:val="0"/>
          <w:sz w:val="32"/>
          <w:szCs w:val="32"/>
          <w:highlight w:val="none"/>
        </w:rPr>
        <w:t>无门牌或使用自编门牌号的，应当对住所所处位置进行详细描述；将面积较大的场所分隔为多个独立空间及商场和市场内的铺位、柜台、摊档作为住所（经营场所）办理登记的，应对各独立空间、铺位、柜台、摊档进行编号。</w:t>
      </w:r>
    </w:p>
    <w:p>
      <w:pPr>
        <w:widowControl/>
        <w:ind w:firstLine="640" w:firstLineChars="200"/>
        <w:rPr>
          <w:rFonts w:ascii="仿宋_GB2312" w:hAnsi="宋体" w:eastAsia="仿宋_GB2312" w:cs="Times New Roman"/>
          <w:color w:val="auto"/>
          <w:kern w:val="0"/>
          <w:sz w:val="32"/>
          <w:szCs w:val="32"/>
          <w:highlight w:val="none"/>
        </w:rPr>
      </w:pPr>
      <w:r>
        <w:rPr>
          <w:rFonts w:hint="eastAsia" w:ascii="黑体" w:hAnsi="黑体" w:eastAsia="黑体" w:cs="黑体"/>
          <w:color w:val="auto"/>
          <w:sz w:val="32"/>
          <w:szCs w:val="32"/>
          <w:highlight w:val="none"/>
        </w:rPr>
        <w:t>第九条</w:t>
      </w:r>
      <w:r>
        <w:rPr>
          <w:rFonts w:ascii="仿宋" w:hAnsi="仿宋" w:eastAsia="仿宋" w:cs="仿宋"/>
          <w:color w:val="auto"/>
          <w:sz w:val="32"/>
          <w:szCs w:val="32"/>
          <w:highlight w:val="none"/>
        </w:rPr>
        <w:t xml:space="preserve">  </w:t>
      </w:r>
      <w:r>
        <w:rPr>
          <w:rFonts w:hint="eastAsia" w:ascii="仿宋_GB2312" w:hAnsi="宋体" w:eastAsia="仿宋_GB2312" w:cs="仿宋_GB2312"/>
          <w:color w:val="auto"/>
          <w:kern w:val="0"/>
          <w:sz w:val="32"/>
          <w:szCs w:val="32"/>
          <w:highlight w:val="none"/>
        </w:rPr>
        <w:t>住所依法应当经公安、自然资源、生态环境、住房和城乡建设、应急管理、文化广电旅游体育、卫生健康、城市管理和综合执法、消防等相关部门</w:t>
      </w:r>
      <w:r>
        <w:rPr>
          <w:rFonts w:hint="eastAsia" w:ascii="仿宋_GB2312" w:hAnsi="宋体" w:eastAsia="仿宋_GB2312" w:cs="仿宋_GB2312"/>
          <w:color w:val="auto"/>
          <w:kern w:val="0"/>
          <w:sz w:val="32"/>
          <w:szCs w:val="32"/>
          <w:highlight w:val="none"/>
        </w:rPr>
        <w:t>许可、</w:t>
      </w:r>
      <w:r>
        <w:rPr>
          <w:rFonts w:hint="eastAsia" w:ascii="仿宋_GB2312" w:hAnsi="宋体" w:eastAsia="仿宋_GB2312" w:cs="仿宋_GB2312"/>
          <w:color w:val="auto"/>
          <w:kern w:val="0"/>
          <w:sz w:val="32"/>
          <w:szCs w:val="32"/>
          <w:highlight w:val="none"/>
          <w:lang w:eastAsia="zh-CN"/>
        </w:rPr>
        <w:t>备案</w:t>
      </w:r>
      <w:r>
        <w:rPr>
          <w:rFonts w:hint="eastAsia" w:ascii="仿宋_GB2312" w:hAnsi="宋体" w:eastAsia="仿宋_GB2312" w:cs="仿宋_GB2312"/>
          <w:color w:val="auto"/>
          <w:kern w:val="0"/>
          <w:sz w:val="32"/>
          <w:szCs w:val="32"/>
          <w:highlight w:val="none"/>
        </w:rPr>
        <w:t>方可开展相关经营活动的，开展经营活动前应当依法办理许可、</w:t>
      </w:r>
      <w:r>
        <w:rPr>
          <w:rFonts w:hint="eastAsia" w:ascii="仿宋_GB2312" w:hAnsi="宋体" w:eastAsia="仿宋_GB2312" w:cs="仿宋_GB2312"/>
          <w:color w:val="auto"/>
          <w:kern w:val="0"/>
          <w:sz w:val="32"/>
          <w:szCs w:val="32"/>
          <w:highlight w:val="none"/>
          <w:lang w:eastAsia="zh-CN"/>
        </w:rPr>
        <w:t>备案</w:t>
      </w:r>
      <w:r>
        <w:rPr>
          <w:rFonts w:hint="eastAsia" w:ascii="仿宋_GB2312" w:hAnsi="宋体" w:eastAsia="仿宋_GB2312" w:cs="仿宋_GB2312"/>
          <w:color w:val="auto"/>
          <w:kern w:val="0"/>
          <w:sz w:val="32"/>
          <w:szCs w:val="32"/>
          <w:highlight w:val="none"/>
        </w:rPr>
        <w:t>。</w:t>
      </w:r>
    </w:p>
    <w:p>
      <w:pPr>
        <w:widowControl/>
        <w:ind w:firstLine="640" w:firstLineChars="200"/>
        <w:rPr>
          <w:rFonts w:ascii="仿宋_GB2312" w:hAnsi="宋体" w:eastAsia="仿宋_GB2312" w:cs="Times New Roman"/>
          <w:color w:val="auto"/>
          <w:kern w:val="0"/>
          <w:sz w:val="32"/>
          <w:szCs w:val="32"/>
          <w:highlight w:val="none"/>
        </w:rPr>
      </w:pPr>
      <w:r>
        <w:rPr>
          <w:rFonts w:hint="eastAsia" w:ascii="仿宋_GB2312" w:hAnsi="宋体" w:eastAsia="仿宋_GB2312" w:cs="仿宋_GB2312"/>
          <w:color w:val="auto"/>
          <w:kern w:val="0"/>
          <w:sz w:val="32"/>
          <w:szCs w:val="32"/>
          <w:highlight w:val="none"/>
        </w:rPr>
        <w:t>从事涉及</w:t>
      </w:r>
      <w:r>
        <w:rPr>
          <w:rFonts w:hint="eastAsia" w:ascii="仿宋_GB2312" w:hAnsi="宋体" w:eastAsia="仿宋_GB2312" w:cs="仿宋_GB2312"/>
          <w:color w:val="auto"/>
          <w:kern w:val="0"/>
          <w:sz w:val="32"/>
          <w:szCs w:val="32"/>
          <w:highlight w:val="none"/>
        </w:rPr>
        <w:t>许可、</w:t>
      </w:r>
      <w:r>
        <w:rPr>
          <w:rFonts w:hint="eastAsia" w:ascii="仿宋_GB2312" w:hAnsi="宋体" w:eastAsia="仿宋_GB2312" w:cs="仿宋_GB2312"/>
          <w:color w:val="auto"/>
          <w:kern w:val="0"/>
          <w:sz w:val="32"/>
          <w:szCs w:val="32"/>
          <w:highlight w:val="none"/>
          <w:lang w:eastAsia="zh-CN"/>
        </w:rPr>
        <w:t>备案</w:t>
      </w:r>
      <w:r>
        <w:rPr>
          <w:rFonts w:hint="eastAsia" w:ascii="仿宋_GB2312" w:hAnsi="宋体" w:eastAsia="仿宋_GB2312" w:cs="仿宋_GB2312"/>
          <w:color w:val="auto"/>
          <w:kern w:val="0"/>
          <w:sz w:val="32"/>
          <w:szCs w:val="32"/>
          <w:highlight w:val="none"/>
        </w:rPr>
        <w:t>经</w:t>
      </w:r>
      <w:r>
        <w:rPr>
          <w:rFonts w:hint="eastAsia" w:ascii="仿宋_GB2312" w:hAnsi="宋体" w:eastAsia="仿宋_GB2312" w:cs="仿宋_GB2312"/>
          <w:color w:val="auto"/>
          <w:kern w:val="0"/>
          <w:sz w:val="32"/>
          <w:szCs w:val="32"/>
          <w:highlight w:val="none"/>
        </w:rPr>
        <w:t>营项目的，市场主体相关的</w:t>
      </w:r>
      <w:r>
        <w:rPr>
          <w:rFonts w:hint="eastAsia" w:ascii="仿宋_GB2312" w:hAnsi="宋体" w:eastAsia="仿宋_GB2312" w:cs="仿宋_GB2312"/>
          <w:color w:val="auto"/>
          <w:kern w:val="0"/>
          <w:sz w:val="32"/>
          <w:szCs w:val="32"/>
          <w:highlight w:val="none"/>
        </w:rPr>
        <w:t>许可、</w:t>
      </w:r>
      <w:r>
        <w:rPr>
          <w:rFonts w:hint="eastAsia" w:ascii="仿宋_GB2312" w:hAnsi="宋体" w:eastAsia="仿宋_GB2312" w:cs="仿宋_GB2312"/>
          <w:color w:val="auto"/>
          <w:kern w:val="0"/>
          <w:sz w:val="32"/>
          <w:szCs w:val="32"/>
          <w:highlight w:val="none"/>
          <w:lang w:eastAsia="zh-CN"/>
        </w:rPr>
        <w:t>备案</w:t>
      </w:r>
      <w:r>
        <w:rPr>
          <w:rFonts w:hint="eastAsia" w:ascii="仿宋_GB2312" w:hAnsi="宋体" w:eastAsia="仿宋_GB2312" w:cs="仿宋_GB2312"/>
          <w:color w:val="auto"/>
          <w:kern w:val="0"/>
          <w:sz w:val="32"/>
          <w:szCs w:val="32"/>
          <w:highlight w:val="none"/>
        </w:rPr>
        <w:t>文件记载的住所应与营业执照登记的住所地址一致。</w:t>
      </w:r>
    </w:p>
    <w:p>
      <w:pPr>
        <w:autoSpaceDN w:val="0"/>
        <w:spacing w:line="580" w:lineRule="exact"/>
        <w:jc w:val="center"/>
        <w:rPr>
          <w:rFonts w:ascii="黑体" w:hAnsi="黑体" w:eastAsia="黑体" w:cs="Times New Roman"/>
          <w:color w:val="auto"/>
          <w:sz w:val="32"/>
          <w:szCs w:val="32"/>
          <w:highlight w:val="none"/>
        </w:rPr>
      </w:pPr>
    </w:p>
    <w:p>
      <w:pPr>
        <w:autoSpaceDN w:val="0"/>
        <w:spacing w:line="580" w:lineRule="exact"/>
        <w:jc w:val="center"/>
        <w:rPr>
          <w:rFonts w:ascii="黑体" w:hAnsi="黑体" w:eastAsia="黑体" w:cs="Times New Roman"/>
          <w:color w:val="auto"/>
          <w:sz w:val="32"/>
          <w:szCs w:val="32"/>
          <w:highlight w:val="none"/>
        </w:rPr>
      </w:pPr>
      <w:r>
        <w:rPr>
          <w:rFonts w:hint="eastAsia" w:ascii="黑体" w:hAnsi="黑体" w:eastAsia="黑体" w:cs="黑体"/>
          <w:color w:val="auto"/>
          <w:sz w:val="32"/>
          <w:szCs w:val="32"/>
          <w:highlight w:val="none"/>
        </w:rPr>
        <w:t>第三章</w:t>
      </w:r>
      <w:r>
        <w:rPr>
          <w:rFonts w:ascii="黑体" w:hAnsi="黑体" w:eastAsia="黑体" w:cs="黑体"/>
          <w:color w:val="auto"/>
          <w:sz w:val="32"/>
          <w:szCs w:val="32"/>
          <w:highlight w:val="none"/>
        </w:rPr>
        <w:t xml:space="preserve">  </w:t>
      </w:r>
      <w:r>
        <w:rPr>
          <w:rFonts w:hint="eastAsia" w:ascii="黑体" w:hAnsi="黑体" w:eastAsia="黑体" w:cs="黑体"/>
          <w:color w:val="auto"/>
          <w:sz w:val="32"/>
          <w:szCs w:val="32"/>
          <w:highlight w:val="none"/>
        </w:rPr>
        <w:t>住所登记</w:t>
      </w:r>
    </w:p>
    <w:p>
      <w:pPr>
        <w:widowControl/>
        <w:ind w:firstLine="640" w:firstLineChars="200"/>
        <w:rPr>
          <w:rFonts w:ascii="仿宋_GB2312" w:hAnsi="宋体" w:eastAsia="仿宋_GB2312" w:cs="Times New Roman"/>
          <w:color w:val="auto"/>
          <w:kern w:val="0"/>
          <w:sz w:val="32"/>
          <w:szCs w:val="32"/>
          <w:highlight w:val="none"/>
        </w:rPr>
      </w:pPr>
      <w:r>
        <w:rPr>
          <w:rFonts w:hint="eastAsia" w:ascii="黑体" w:hAnsi="黑体" w:eastAsia="黑体" w:cs="黑体"/>
          <w:color w:val="auto"/>
          <w:sz w:val="32"/>
          <w:szCs w:val="32"/>
          <w:highlight w:val="none"/>
        </w:rPr>
        <w:t>第十条</w:t>
      </w:r>
      <w:r>
        <w:rPr>
          <w:rFonts w:ascii="仿宋_GB2312" w:hAnsi="宋体" w:eastAsia="仿宋_GB2312" w:cs="仿宋_GB2312"/>
          <w:color w:val="auto"/>
          <w:kern w:val="0"/>
          <w:sz w:val="32"/>
          <w:szCs w:val="32"/>
          <w:highlight w:val="none"/>
        </w:rPr>
        <w:t xml:space="preserve">  </w:t>
      </w:r>
      <w:r>
        <w:rPr>
          <w:rFonts w:hint="eastAsia" w:ascii="仿宋_GB2312" w:hAnsi="宋体" w:eastAsia="仿宋_GB2312" w:cs="仿宋_GB2312"/>
          <w:color w:val="auto"/>
          <w:kern w:val="0"/>
          <w:sz w:val="32"/>
          <w:szCs w:val="32"/>
          <w:highlight w:val="none"/>
        </w:rPr>
        <w:t>市场主体办理登记注册时，</w:t>
      </w:r>
      <w:r>
        <w:rPr>
          <w:rFonts w:hint="eastAsia" w:ascii="仿宋_GB2312" w:hAnsi="宋体" w:eastAsia="仿宋_GB2312" w:cs="仿宋_GB2312"/>
          <w:color w:val="auto"/>
          <w:kern w:val="0"/>
          <w:sz w:val="32"/>
          <w:szCs w:val="32"/>
          <w:highlight w:val="none"/>
        </w:rPr>
        <w:t>根据自身</w:t>
      </w:r>
      <w:r>
        <w:rPr>
          <w:rFonts w:hint="eastAsia" w:ascii="仿宋_GB2312" w:hAnsi="宋体" w:eastAsia="仿宋_GB2312" w:cs="仿宋_GB2312"/>
          <w:color w:val="auto"/>
          <w:kern w:val="0"/>
          <w:sz w:val="32"/>
          <w:szCs w:val="32"/>
          <w:highlight w:val="none"/>
          <w:lang w:eastAsia="zh-CN"/>
        </w:rPr>
        <w:t>意愿</w:t>
      </w:r>
      <w:r>
        <w:rPr>
          <w:rFonts w:hint="eastAsia" w:ascii="仿宋_GB2312" w:hAnsi="宋体" w:eastAsia="仿宋_GB2312" w:cs="仿宋_GB2312"/>
          <w:color w:val="auto"/>
          <w:kern w:val="0"/>
          <w:sz w:val="32"/>
          <w:szCs w:val="32"/>
          <w:highlight w:val="none"/>
        </w:rPr>
        <w:t>，</w:t>
      </w:r>
      <w:r>
        <w:rPr>
          <w:rFonts w:hint="eastAsia" w:ascii="仿宋_GB2312" w:hAnsi="宋体" w:eastAsia="仿宋_GB2312" w:cs="仿宋_GB2312"/>
          <w:color w:val="auto"/>
          <w:kern w:val="0"/>
          <w:sz w:val="32"/>
          <w:szCs w:val="32"/>
          <w:highlight w:val="none"/>
        </w:rPr>
        <w:t>可选择通过住所信息自主承诺申报方式申请住所登记，也可选择通过提交住所使用证明材料的方式申请住所登记。</w:t>
      </w:r>
    </w:p>
    <w:p>
      <w:pPr>
        <w:widowControl/>
        <w:ind w:firstLine="640" w:firstLineChars="200"/>
        <w:rPr>
          <w:rFonts w:ascii="仿宋_GB2312" w:hAnsi="宋体" w:eastAsia="仿宋_GB2312" w:cs="Times New Roman"/>
          <w:color w:val="auto"/>
          <w:kern w:val="0"/>
          <w:sz w:val="32"/>
          <w:szCs w:val="32"/>
          <w:highlight w:val="none"/>
        </w:rPr>
      </w:pPr>
      <w:r>
        <w:rPr>
          <w:rFonts w:hint="eastAsia" w:ascii="黑体" w:hAnsi="黑体" w:eastAsia="黑体" w:cs="黑体"/>
          <w:color w:val="auto"/>
          <w:sz w:val="32"/>
          <w:szCs w:val="32"/>
          <w:highlight w:val="none"/>
        </w:rPr>
        <w:t>第十一条</w:t>
      </w:r>
      <w:r>
        <w:rPr>
          <w:rFonts w:ascii="黑体" w:hAnsi="黑体" w:eastAsia="黑体" w:cs="黑体"/>
          <w:color w:val="auto"/>
          <w:sz w:val="32"/>
          <w:szCs w:val="32"/>
          <w:highlight w:val="none"/>
        </w:rPr>
        <w:t xml:space="preserve">  </w:t>
      </w:r>
      <w:r>
        <w:rPr>
          <w:rFonts w:hint="eastAsia" w:ascii="仿宋_GB2312" w:hAnsi="宋体" w:eastAsia="仿宋_GB2312" w:cs="仿宋_GB2312"/>
          <w:color w:val="auto"/>
          <w:kern w:val="0"/>
          <w:sz w:val="32"/>
          <w:szCs w:val="32"/>
          <w:highlight w:val="none"/>
        </w:rPr>
        <w:t>市场主体选择通过住所信息自主承诺申报方式申请住所登记的，向登记机关提交《市场主体住所（经营场所）信息自主申报表》和</w:t>
      </w:r>
      <w:r>
        <w:rPr>
          <w:rFonts w:hint="eastAsia" w:ascii="仿宋_GB2312" w:hAnsi="宋体" w:eastAsia="仿宋_GB2312" w:cs="仿宋_GB2312"/>
          <w:color w:val="auto"/>
          <w:kern w:val="0"/>
          <w:sz w:val="32"/>
          <w:szCs w:val="32"/>
          <w:highlight w:val="none"/>
        </w:rPr>
        <w:t>《市场主体住所（经营场所）信息自主申报承诺书》</w:t>
      </w:r>
      <w:r>
        <w:rPr>
          <w:rFonts w:hint="eastAsia" w:ascii="仿宋_GB2312" w:hAnsi="宋体" w:eastAsia="仿宋_GB2312" w:cs="仿宋_GB2312"/>
          <w:color w:val="auto"/>
          <w:kern w:val="0"/>
          <w:sz w:val="32"/>
          <w:szCs w:val="32"/>
          <w:highlight w:val="none"/>
        </w:rPr>
        <w:t>即可予以登记，无需提交房屋产权证明、租赁合同等住所使用证明材料。</w:t>
      </w:r>
    </w:p>
    <w:p>
      <w:pPr>
        <w:widowControl/>
        <w:ind w:firstLine="640" w:firstLineChars="200"/>
        <w:rPr>
          <w:rFonts w:cs="Times New Roman"/>
          <w:color w:val="auto"/>
          <w:sz w:val="32"/>
          <w:szCs w:val="32"/>
          <w:highlight w:val="none"/>
        </w:rPr>
      </w:pPr>
      <w:r>
        <w:rPr>
          <w:rFonts w:hint="eastAsia" w:ascii="仿宋_GB2312" w:hAnsi="宋体" w:eastAsia="仿宋_GB2312" w:cs="仿宋_GB2312"/>
          <w:color w:val="auto"/>
          <w:kern w:val="0"/>
          <w:sz w:val="32"/>
          <w:szCs w:val="32"/>
          <w:highlight w:val="none"/>
        </w:rPr>
        <w:t>实行住所信息申报制度不免除申请人应当履行的法定手续和义务，不免除申请人应承担的有关法律责任。</w:t>
      </w:r>
    </w:p>
    <w:p>
      <w:pPr>
        <w:widowControl/>
        <w:ind w:firstLine="640" w:firstLineChars="200"/>
        <w:rPr>
          <w:rFonts w:ascii="仿宋_GB2312" w:hAnsi="宋体" w:eastAsia="仿宋_GB2312" w:cs="Times New Roman"/>
          <w:color w:val="auto"/>
          <w:kern w:val="0"/>
          <w:sz w:val="32"/>
          <w:szCs w:val="32"/>
          <w:highlight w:val="none"/>
        </w:rPr>
      </w:pPr>
      <w:r>
        <w:rPr>
          <w:rFonts w:hint="eastAsia" w:ascii="仿宋_GB2312" w:hAnsi="宋体" w:eastAsia="仿宋_GB2312" w:cs="仿宋_GB2312"/>
          <w:color w:val="auto"/>
          <w:kern w:val="0"/>
          <w:sz w:val="32"/>
          <w:szCs w:val="32"/>
          <w:highlight w:val="none"/>
        </w:rPr>
        <w:t>登记机关、许可审批及备案部门应互通互认市场主体申报的住所信息。</w:t>
      </w:r>
    </w:p>
    <w:p>
      <w:pPr>
        <w:widowControl/>
        <w:ind w:firstLine="640" w:firstLineChars="200"/>
        <w:rPr>
          <w:rFonts w:ascii="仿宋_GB2312" w:hAnsi="宋体" w:eastAsia="仿宋_GB2312" w:cs="Times New Roman"/>
          <w:color w:val="auto"/>
          <w:kern w:val="0"/>
          <w:sz w:val="32"/>
          <w:szCs w:val="32"/>
          <w:highlight w:val="none"/>
        </w:rPr>
      </w:pPr>
      <w:r>
        <w:rPr>
          <w:rFonts w:hint="eastAsia" w:ascii="黑体" w:hAnsi="黑体" w:eastAsia="黑体" w:cs="黑体"/>
          <w:color w:val="auto"/>
          <w:sz w:val="32"/>
          <w:szCs w:val="32"/>
          <w:highlight w:val="none"/>
        </w:rPr>
        <w:t>第十二条</w:t>
      </w:r>
      <w:r>
        <w:rPr>
          <w:rFonts w:ascii="仿宋" w:hAnsi="仿宋" w:eastAsia="仿宋" w:cs="仿宋"/>
          <w:color w:val="auto"/>
          <w:kern w:val="0"/>
          <w:sz w:val="32"/>
          <w:szCs w:val="32"/>
          <w:highlight w:val="none"/>
        </w:rPr>
        <w:t xml:space="preserve">  </w:t>
      </w:r>
      <w:r>
        <w:rPr>
          <w:rFonts w:hint="eastAsia" w:ascii="仿宋_GB2312" w:hAnsi="宋体" w:eastAsia="仿宋_GB2312" w:cs="仿宋_GB2312"/>
          <w:color w:val="auto"/>
          <w:kern w:val="0"/>
          <w:sz w:val="32"/>
          <w:szCs w:val="32"/>
          <w:highlight w:val="none"/>
        </w:rPr>
        <w:t>市场主体</w:t>
      </w:r>
      <w:r>
        <w:rPr>
          <w:rFonts w:hint="eastAsia" w:ascii="仿宋_GB2312" w:hAnsi="宋体" w:eastAsia="仿宋_GB2312" w:cs="仿宋_GB2312"/>
          <w:color w:val="auto"/>
          <w:kern w:val="0"/>
          <w:sz w:val="32"/>
          <w:szCs w:val="32"/>
          <w:highlight w:val="none"/>
        </w:rPr>
        <w:t>自主申报的住所</w:t>
      </w:r>
      <w:r>
        <w:rPr>
          <w:rFonts w:hint="eastAsia" w:ascii="仿宋_GB2312" w:hAnsi="宋体" w:eastAsia="仿宋_GB2312" w:cs="仿宋_GB2312"/>
          <w:color w:val="auto"/>
          <w:kern w:val="0"/>
          <w:sz w:val="32"/>
          <w:szCs w:val="32"/>
          <w:highlight w:val="none"/>
        </w:rPr>
        <w:t>信息应包括：</w:t>
      </w:r>
    </w:p>
    <w:p>
      <w:pPr>
        <w:widowControl/>
        <w:ind w:firstLine="640" w:firstLineChars="200"/>
        <w:rPr>
          <w:rFonts w:ascii="仿宋_GB2312" w:hAnsi="宋体" w:eastAsia="仿宋_GB2312" w:cs="Times New Roman"/>
          <w:color w:val="auto"/>
          <w:kern w:val="0"/>
          <w:sz w:val="32"/>
          <w:szCs w:val="32"/>
          <w:highlight w:val="none"/>
        </w:rPr>
      </w:pPr>
      <w:r>
        <w:rPr>
          <w:rFonts w:hint="eastAsia" w:ascii="仿宋_GB2312" w:hAnsi="宋体" w:eastAsia="仿宋_GB2312" w:cs="仿宋_GB2312"/>
          <w:color w:val="auto"/>
          <w:kern w:val="0"/>
          <w:sz w:val="32"/>
          <w:szCs w:val="32"/>
          <w:highlight w:val="none"/>
        </w:rPr>
        <w:t>（一）市场主体名称、住所的详细地址及邮政编码；</w:t>
      </w:r>
    </w:p>
    <w:p>
      <w:pPr>
        <w:widowControl/>
        <w:ind w:firstLine="640" w:firstLineChars="200"/>
        <w:rPr>
          <w:rFonts w:ascii="仿宋_GB2312" w:hAnsi="宋体" w:eastAsia="仿宋_GB2312" w:cs="Times New Roman"/>
          <w:color w:val="auto"/>
          <w:kern w:val="0"/>
          <w:sz w:val="32"/>
          <w:szCs w:val="32"/>
          <w:highlight w:val="none"/>
        </w:rPr>
      </w:pPr>
      <w:r>
        <w:rPr>
          <w:rFonts w:hint="eastAsia" w:ascii="仿宋_GB2312" w:hAnsi="宋体" w:eastAsia="仿宋_GB2312" w:cs="仿宋_GB2312"/>
          <w:color w:val="auto"/>
          <w:kern w:val="0"/>
          <w:sz w:val="32"/>
          <w:szCs w:val="32"/>
          <w:highlight w:val="none"/>
        </w:rPr>
        <w:t>（二）市场主体联系人及联系方式、房屋所有权人及联系方式；</w:t>
      </w:r>
    </w:p>
    <w:p>
      <w:pPr>
        <w:widowControl/>
        <w:ind w:firstLine="640" w:firstLineChars="200"/>
        <w:rPr>
          <w:rFonts w:ascii="仿宋_GB2312" w:hAnsi="宋体" w:eastAsia="仿宋_GB2312" w:cs="Times New Roman"/>
          <w:color w:val="auto"/>
          <w:kern w:val="0"/>
          <w:sz w:val="32"/>
          <w:szCs w:val="32"/>
          <w:highlight w:val="none"/>
        </w:rPr>
      </w:pPr>
      <w:r>
        <w:rPr>
          <w:rFonts w:hint="eastAsia" w:ascii="仿宋_GB2312" w:hAnsi="宋体" w:eastAsia="仿宋_GB2312" w:cs="仿宋_GB2312"/>
          <w:color w:val="auto"/>
          <w:kern w:val="0"/>
          <w:sz w:val="32"/>
          <w:szCs w:val="32"/>
          <w:highlight w:val="none"/>
        </w:rPr>
        <w:t>（三）市场主体对房屋使用权的取得方式、</w:t>
      </w:r>
      <w:r>
        <w:rPr>
          <w:rFonts w:hint="eastAsia" w:ascii="仿宋_GB2312" w:hAnsi="宋体" w:eastAsia="仿宋_GB2312" w:cs="仿宋_GB2312"/>
          <w:color w:val="auto"/>
          <w:kern w:val="0"/>
          <w:sz w:val="32"/>
          <w:szCs w:val="32"/>
          <w:highlight w:val="none"/>
          <w:lang w:eastAsia="zh-CN"/>
        </w:rPr>
        <w:t>使用</w:t>
      </w:r>
      <w:r>
        <w:rPr>
          <w:rFonts w:hint="eastAsia" w:ascii="仿宋_GB2312" w:hAnsi="宋体" w:eastAsia="仿宋_GB2312" w:cs="仿宋_GB2312"/>
          <w:color w:val="auto"/>
          <w:kern w:val="0"/>
          <w:sz w:val="32"/>
          <w:szCs w:val="32"/>
          <w:highlight w:val="none"/>
        </w:rPr>
        <w:t>期限</w:t>
      </w:r>
      <w:r>
        <w:rPr>
          <w:rFonts w:hint="eastAsia" w:ascii="仿宋_GB2312" w:hAnsi="宋体" w:eastAsia="仿宋_GB2312" w:cs="仿宋_GB2312"/>
          <w:color w:val="auto"/>
          <w:kern w:val="0"/>
          <w:sz w:val="32"/>
          <w:szCs w:val="32"/>
          <w:highlight w:val="none"/>
        </w:rPr>
        <w:t>；</w:t>
      </w:r>
    </w:p>
    <w:p>
      <w:pPr>
        <w:widowControl/>
        <w:ind w:firstLine="640" w:firstLineChars="200"/>
        <w:rPr>
          <w:rFonts w:ascii="仿宋_GB2312" w:hAnsi="宋体" w:eastAsia="仿宋_GB2312" w:cs="Times New Roman"/>
          <w:color w:val="auto"/>
          <w:kern w:val="0"/>
          <w:sz w:val="32"/>
          <w:szCs w:val="32"/>
          <w:highlight w:val="none"/>
        </w:rPr>
      </w:pPr>
      <w:r>
        <w:rPr>
          <w:rFonts w:hint="eastAsia" w:ascii="仿宋_GB2312" w:hAnsi="宋体" w:eastAsia="仿宋_GB2312" w:cs="仿宋_GB2312"/>
          <w:color w:val="auto"/>
          <w:kern w:val="0"/>
          <w:sz w:val="32"/>
          <w:szCs w:val="32"/>
          <w:highlight w:val="none"/>
        </w:rPr>
        <w:t>（四）住所的法定使用功能或用途；</w:t>
      </w:r>
    </w:p>
    <w:p>
      <w:pPr>
        <w:widowControl/>
        <w:ind w:firstLine="640" w:firstLineChars="200"/>
        <w:rPr>
          <w:rFonts w:ascii="仿宋_GB2312" w:hAnsi="宋体" w:eastAsia="仿宋_GB2312" w:cs="Times New Roman"/>
          <w:color w:val="auto"/>
          <w:kern w:val="0"/>
          <w:sz w:val="32"/>
          <w:szCs w:val="32"/>
          <w:highlight w:val="none"/>
        </w:rPr>
      </w:pPr>
      <w:r>
        <w:rPr>
          <w:rFonts w:hint="eastAsia" w:ascii="仿宋_GB2312" w:hAnsi="宋体" w:eastAsia="仿宋_GB2312" w:cs="仿宋_GB2312"/>
          <w:color w:val="auto"/>
          <w:kern w:val="0"/>
          <w:sz w:val="32"/>
          <w:szCs w:val="32"/>
          <w:highlight w:val="none"/>
        </w:rPr>
        <w:t>（五）“一址多照”、“一照多址”情况；</w:t>
      </w:r>
    </w:p>
    <w:p>
      <w:pPr>
        <w:widowControl/>
        <w:ind w:firstLine="640" w:firstLineChars="200"/>
        <w:rPr>
          <w:rFonts w:ascii="仿宋_GB2312" w:hAnsi="宋体" w:eastAsia="仿宋_GB2312" w:cs="Times New Roman"/>
          <w:color w:val="auto"/>
          <w:kern w:val="0"/>
          <w:sz w:val="32"/>
          <w:szCs w:val="32"/>
          <w:highlight w:val="none"/>
        </w:rPr>
      </w:pPr>
      <w:r>
        <w:rPr>
          <w:rFonts w:hint="eastAsia" w:ascii="仿宋_GB2312" w:hAnsi="宋体" w:eastAsia="仿宋_GB2312" w:cs="仿宋_GB2312"/>
          <w:color w:val="auto"/>
          <w:kern w:val="0"/>
          <w:sz w:val="32"/>
          <w:szCs w:val="32"/>
          <w:highlight w:val="none"/>
        </w:rPr>
        <w:t>（六）住所符合本规定的承诺与声明；</w:t>
      </w:r>
    </w:p>
    <w:p>
      <w:pPr>
        <w:widowControl/>
        <w:ind w:firstLine="640" w:firstLineChars="200"/>
        <w:rPr>
          <w:rFonts w:ascii="仿宋_GB2312" w:hAnsi="宋体" w:eastAsia="仿宋_GB2312" w:cs="Times New Roman"/>
          <w:color w:val="auto"/>
          <w:kern w:val="0"/>
          <w:sz w:val="32"/>
          <w:szCs w:val="32"/>
          <w:highlight w:val="none"/>
        </w:rPr>
      </w:pPr>
      <w:r>
        <w:rPr>
          <w:rFonts w:hint="eastAsia" w:ascii="仿宋_GB2312" w:hAnsi="宋体" w:eastAsia="仿宋_GB2312" w:cs="仿宋_GB2312"/>
          <w:color w:val="auto"/>
          <w:kern w:val="0"/>
          <w:sz w:val="32"/>
          <w:szCs w:val="32"/>
          <w:highlight w:val="none"/>
        </w:rPr>
        <w:t>（七）如有房屋所有权人授权的经营管理方，需一并填写经营管理方的名称及联系方式。</w:t>
      </w:r>
    </w:p>
    <w:p>
      <w:pPr>
        <w:widowControl/>
        <w:autoSpaceDN w:val="0"/>
        <w:spacing w:line="580" w:lineRule="exact"/>
        <w:ind w:firstLine="640" w:firstLineChars="200"/>
        <w:rPr>
          <w:rFonts w:ascii="仿宋_GB2312" w:hAnsi="宋体" w:eastAsia="仿宋_GB2312" w:cs="Times New Roman"/>
          <w:color w:val="auto"/>
          <w:kern w:val="0"/>
          <w:sz w:val="32"/>
          <w:szCs w:val="32"/>
          <w:highlight w:val="none"/>
        </w:rPr>
      </w:pPr>
      <w:r>
        <w:rPr>
          <w:rFonts w:hint="eastAsia" w:ascii="黑体" w:hAnsi="黑体" w:eastAsia="黑体" w:cs="黑体"/>
          <w:color w:val="auto"/>
          <w:sz w:val="32"/>
          <w:szCs w:val="32"/>
          <w:highlight w:val="none"/>
        </w:rPr>
        <w:t>第十三条</w:t>
      </w:r>
      <w:r>
        <w:rPr>
          <w:rFonts w:ascii="黑体" w:hAnsi="黑体" w:eastAsia="黑体" w:cs="黑体"/>
          <w:color w:val="auto"/>
          <w:sz w:val="32"/>
          <w:szCs w:val="32"/>
          <w:highlight w:val="none"/>
        </w:rPr>
        <w:t xml:space="preserve">  </w:t>
      </w:r>
      <w:r>
        <w:rPr>
          <w:rFonts w:hint="eastAsia" w:ascii="仿宋_GB2312" w:hAnsi="宋体" w:eastAsia="仿宋_GB2312" w:cs="仿宋_GB2312"/>
          <w:color w:val="auto"/>
          <w:kern w:val="0"/>
          <w:sz w:val="32"/>
          <w:szCs w:val="32"/>
          <w:highlight w:val="none"/>
        </w:rPr>
        <w:t>市场主体选择通过提交住所使用证明材料方式申请住所登记的，应当按照如下规定向登记机关提交住所使用证明：</w:t>
      </w:r>
    </w:p>
    <w:p>
      <w:pPr>
        <w:widowControl/>
        <w:autoSpaceDN w:val="0"/>
        <w:spacing w:line="580" w:lineRule="exact"/>
        <w:ind w:firstLine="640" w:firstLineChars="200"/>
        <w:rPr>
          <w:rFonts w:ascii="仿宋_GB2312" w:hAnsi="宋体" w:eastAsia="仿宋_GB2312" w:cs="Times New Roman"/>
          <w:color w:val="auto"/>
          <w:kern w:val="0"/>
          <w:sz w:val="32"/>
          <w:szCs w:val="32"/>
          <w:highlight w:val="none"/>
        </w:rPr>
      </w:pPr>
      <w:r>
        <w:rPr>
          <w:rFonts w:hint="eastAsia" w:ascii="仿宋_GB2312" w:hAnsi="宋体" w:eastAsia="仿宋_GB2312" w:cs="仿宋_GB2312"/>
          <w:color w:val="auto"/>
          <w:kern w:val="0"/>
          <w:sz w:val="32"/>
          <w:szCs w:val="32"/>
          <w:highlight w:val="none"/>
        </w:rPr>
        <w:t>（一）使用自有房产的，提交房屋产权证明复印件。</w:t>
      </w:r>
    </w:p>
    <w:p>
      <w:pPr>
        <w:widowControl/>
        <w:autoSpaceDN w:val="0"/>
        <w:spacing w:line="580" w:lineRule="exact"/>
        <w:ind w:firstLine="640" w:firstLineChars="200"/>
        <w:rPr>
          <w:rFonts w:ascii="仿宋_GB2312" w:hAnsi="宋体" w:eastAsia="仿宋_GB2312" w:cs="Times New Roman"/>
          <w:color w:val="auto"/>
          <w:kern w:val="0"/>
          <w:sz w:val="32"/>
          <w:szCs w:val="32"/>
          <w:highlight w:val="none"/>
        </w:rPr>
      </w:pPr>
      <w:r>
        <w:rPr>
          <w:rFonts w:hint="eastAsia" w:ascii="仿宋_GB2312" w:hAnsi="宋体" w:eastAsia="仿宋_GB2312" w:cs="仿宋_GB2312"/>
          <w:color w:val="auto"/>
          <w:kern w:val="0"/>
          <w:sz w:val="32"/>
          <w:szCs w:val="32"/>
          <w:highlight w:val="none"/>
        </w:rPr>
        <w:t>（二）使用非自有房产的，除提交房屋产权证明复印件外，还需提交房屋租赁协议复印件或者无偿使用证明。</w:t>
      </w:r>
    </w:p>
    <w:p>
      <w:pPr>
        <w:widowControl/>
        <w:autoSpaceDN w:val="0"/>
        <w:spacing w:line="580" w:lineRule="exact"/>
        <w:ind w:firstLine="640" w:firstLineChars="200"/>
        <w:rPr>
          <w:rFonts w:hint="eastAsia" w:ascii="仿宋_GB2312" w:hAnsi="宋体" w:eastAsia="仿宋_GB2312" w:cs="仿宋_GB2312"/>
          <w:color w:val="auto"/>
          <w:kern w:val="0"/>
          <w:sz w:val="32"/>
          <w:szCs w:val="32"/>
          <w:highlight w:val="none"/>
        </w:rPr>
      </w:pPr>
      <w:r>
        <w:rPr>
          <w:rFonts w:hint="eastAsia" w:ascii="仿宋_GB2312" w:hAnsi="宋体" w:eastAsia="仿宋_GB2312" w:cs="仿宋_GB2312"/>
          <w:color w:val="auto"/>
          <w:kern w:val="0"/>
          <w:sz w:val="32"/>
          <w:szCs w:val="32"/>
          <w:highlight w:val="none"/>
        </w:rPr>
        <w:t>（三）未取得房屋产权证明的，提交房屋竣工验收证明、购房合同及房屋销售许可证复印件；使用宾馆、饭店的，或承租市场摊位的，可分别提交宾馆、饭店、市场主办方的营业执照复印件。</w:t>
      </w:r>
    </w:p>
    <w:p>
      <w:pPr>
        <w:widowControl/>
        <w:autoSpaceDN w:val="0"/>
        <w:spacing w:line="580" w:lineRule="exact"/>
        <w:ind w:firstLine="640" w:firstLineChars="200"/>
        <w:rPr>
          <w:rFonts w:hint="eastAsia" w:ascii="仿宋_GB2312" w:hAnsi="宋体" w:eastAsia="仿宋_GB2312" w:cs="仿宋_GB2312"/>
          <w:color w:val="auto"/>
          <w:kern w:val="0"/>
          <w:sz w:val="32"/>
          <w:szCs w:val="32"/>
          <w:highlight w:val="none"/>
        </w:rPr>
      </w:pPr>
      <w:r>
        <w:rPr>
          <w:rFonts w:hint="eastAsia" w:ascii="仿宋_GB2312" w:hAnsi="宋体" w:eastAsia="仿宋_GB2312" w:cs="仿宋_GB2312"/>
          <w:color w:val="auto"/>
          <w:kern w:val="0"/>
          <w:sz w:val="32"/>
          <w:szCs w:val="32"/>
          <w:highlight w:val="none"/>
          <w:lang w:eastAsia="zh-CN"/>
        </w:rPr>
        <w:t>（四）</w:t>
      </w:r>
      <w:r>
        <w:rPr>
          <w:rFonts w:hint="eastAsia" w:ascii="仿宋_GB2312" w:hAnsi="宋体" w:eastAsia="仿宋_GB2312" w:cs="仿宋_GB2312"/>
          <w:color w:val="auto"/>
          <w:kern w:val="0"/>
          <w:sz w:val="32"/>
          <w:szCs w:val="32"/>
          <w:highlight w:val="none"/>
        </w:rPr>
        <w:t>市场主体将其住所对外转租、分租的，须同时提交房屋所有权人同意转租、分租证明材料。</w:t>
      </w:r>
    </w:p>
    <w:p>
      <w:pPr>
        <w:widowControl/>
        <w:autoSpaceDN w:val="0"/>
        <w:spacing w:line="580" w:lineRule="exact"/>
        <w:ind w:firstLine="640" w:firstLineChars="200"/>
        <w:rPr>
          <w:rFonts w:ascii="仿宋_GB2312" w:hAnsi="宋体" w:eastAsia="仿宋_GB2312" w:cs="Times New Roman"/>
          <w:color w:val="auto"/>
          <w:kern w:val="0"/>
          <w:sz w:val="32"/>
          <w:szCs w:val="32"/>
          <w:highlight w:val="none"/>
        </w:rPr>
      </w:pPr>
      <w:r>
        <w:rPr>
          <w:rFonts w:hint="eastAsia" w:ascii="仿宋_GB2312" w:hAnsi="宋体" w:eastAsia="仿宋_GB2312" w:cs="仿宋_GB2312"/>
          <w:color w:val="auto"/>
          <w:kern w:val="0"/>
          <w:sz w:val="32"/>
          <w:szCs w:val="32"/>
          <w:highlight w:val="none"/>
        </w:rPr>
        <w:t>（</w:t>
      </w:r>
      <w:r>
        <w:rPr>
          <w:rFonts w:hint="eastAsia" w:ascii="仿宋_GB2312" w:hAnsi="宋体" w:eastAsia="仿宋_GB2312" w:cs="仿宋_GB2312"/>
          <w:color w:val="auto"/>
          <w:kern w:val="0"/>
          <w:sz w:val="32"/>
          <w:szCs w:val="32"/>
          <w:highlight w:val="none"/>
          <w:lang w:eastAsia="zh-CN"/>
        </w:rPr>
        <w:t>五</w:t>
      </w:r>
      <w:r>
        <w:rPr>
          <w:rFonts w:hint="eastAsia" w:ascii="仿宋_GB2312" w:hAnsi="宋体" w:eastAsia="仿宋_GB2312" w:cs="仿宋_GB2312"/>
          <w:color w:val="auto"/>
          <w:kern w:val="0"/>
          <w:sz w:val="32"/>
          <w:szCs w:val="32"/>
          <w:highlight w:val="none"/>
        </w:rPr>
        <w:t>）住所符合本规定的承诺与声明。</w:t>
      </w:r>
    </w:p>
    <w:p>
      <w:pPr>
        <w:widowControl/>
        <w:autoSpaceDN w:val="0"/>
        <w:spacing w:line="580" w:lineRule="exact"/>
        <w:ind w:firstLine="640" w:firstLineChars="200"/>
        <w:rPr>
          <w:rFonts w:hint="eastAsia" w:ascii="仿宋_GB2312" w:hAnsi="宋体" w:eastAsia="仿宋_GB2312" w:cs="仿宋_GB2312"/>
          <w:color w:val="auto"/>
          <w:kern w:val="0"/>
          <w:sz w:val="32"/>
          <w:szCs w:val="32"/>
          <w:highlight w:val="none"/>
          <w:lang w:val="en-US" w:eastAsia="zh-CN"/>
        </w:rPr>
      </w:pPr>
      <w:r>
        <w:rPr>
          <w:rFonts w:hint="eastAsia" w:ascii="黑体" w:hAnsi="黑体" w:eastAsia="黑体" w:cs="黑体"/>
          <w:color w:val="auto"/>
          <w:sz w:val="32"/>
          <w:szCs w:val="32"/>
          <w:highlight w:val="none"/>
        </w:rPr>
        <w:t>第十四条</w:t>
      </w:r>
      <w:r>
        <w:rPr>
          <w:rFonts w:ascii="黑体" w:hAnsi="黑体" w:eastAsia="黑体" w:cs="黑体"/>
          <w:color w:val="auto"/>
          <w:sz w:val="32"/>
          <w:szCs w:val="32"/>
          <w:highlight w:val="none"/>
        </w:rPr>
        <w:t xml:space="preserve">  </w:t>
      </w:r>
      <w:r>
        <w:rPr>
          <w:rFonts w:hint="eastAsia" w:ascii="仿宋_GB2312" w:hAnsi="宋体" w:eastAsia="仿宋_GB2312" w:cs="仿宋_GB2312"/>
          <w:color w:val="auto"/>
          <w:kern w:val="0"/>
          <w:sz w:val="32"/>
          <w:szCs w:val="32"/>
          <w:highlight w:val="none"/>
          <w:lang w:val="en-US" w:eastAsia="zh-CN"/>
        </w:rPr>
        <w:t xml:space="preserve">申请将住宅改为市场主体住所（经营场所）办理登记的，必须符合以下条件： </w:t>
      </w:r>
    </w:p>
    <w:p>
      <w:pPr>
        <w:widowControl/>
        <w:autoSpaceDN w:val="0"/>
        <w:spacing w:line="580" w:lineRule="exact"/>
        <w:ind w:firstLine="640" w:firstLineChars="200"/>
        <w:rPr>
          <w:rFonts w:hint="eastAsia" w:ascii="仿宋_GB2312" w:hAnsi="宋体" w:eastAsia="仿宋_GB2312" w:cs="仿宋_GB2312"/>
          <w:color w:val="auto"/>
          <w:kern w:val="0"/>
          <w:sz w:val="32"/>
          <w:szCs w:val="32"/>
          <w:highlight w:val="none"/>
          <w:lang w:val="en-US" w:eastAsia="zh-CN"/>
        </w:rPr>
      </w:pPr>
      <w:r>
        <w:rPr>
          <w:rFonts w:hint="eastAsia" w:ascii="仿宋_GB2312" w:hAnsi="宋体" w:eastAsia="仿宋_GB2312" w:cs="仿宋_GB2312"/>
          <w:color w:val="auto"/>
          <w:kern w:val="0"/>
          <w:sz w:val="32"/>
          <w:szCs w:val="32"/>
          <w:highlight w:val="none"/>
          <w:lang w:val="en-US" w:eastAsia="zh-CN"/>
        </w:rPr>
        <w:t xml:space="preserve">（一）不违反法律法规及管理规约的规定； </w:t>
      </w:r>
    </w:p>
    <w:p>
      <w:pPr>
        <w:widowControl/>
        <w:autoSpaceDN w:val="0"/>
        <w:spacing w:line="580" w:lineRule="exact"/>
        <w:ind w:firstLine="640" w:firstLineChars="200"/>
        <w:rPr>
          <w:rFonts w:hint="eastAsia" w:ascii="仿宋_GB2312" w:hAnsi="宋体" w:eastAsia="仿宋_GB2312" w:cs="仿宋_GB2312"/>
          <w:color w:val="auto"/>
          <w:kern w:val="0"/>
          <w:sz w:val="32"/>
          <w:szCs w:val="32"/>
          <w:highlight w:val="none"/>
          <w:lang w:val="en-US" w:eastAsia="zh-CN"/>
        </w:rPr>
      </w:pPr>
      <w:r>
        <w:rPr>
          <w:rFonts w:hint="eastAsia" w:ascii="仿宋_GB2312" w:hAnsi="宋体" w:eastAsia="仿宋_GB2312" w:cs="仿宋_GB2312"/>
          <w:color w:val="auto"/>
          <w:kern w:val="0"/>
          <w:sz w:val="32"/>
          <w:szCs w:val="32"/>
          <w:highlight w:val="none"/>
          <w:lang w:val="en-US" w:eastAsia="zh-CN"/>
        </w:rPr>
        <w:t xml:space="preserve">（二）已经征得有利害关系的业主一致同意将住宅改变为经 营性用房； </w:t>
      </w:r>
    </w:p>
    <w:p>
      <w:pPr>
        <w:widowControl/>
        <w:autoSpaceDN w:val="0"/>
        <w:spacing w:line="580" w:lineRule="exact"/>
        <w:ind w:firstLine="640" w:firstLineChars="200"/>
        <w:rPr>
          <w:rFonts w:hint="eastAsia" w:ascii="仿宋_GB2312" w:hAnsi="宋体" w:eastAsia="仿宋_GB2312" w:cs="仿宋_GB2312"/>
          <w:color w:val="auto"/>
          <w:kern w:val="0"/>
          <w:sz w:val="32"/>
          <w:szCs w:val="32"/>
          <w:highlight w:val="none"/>
          <w:lang w:val="en-US" w:eastAsia="zh-CN"/>
        </w:rPr>
      </w:pPr>
      <w:r>
        <w:rPr>
          <w:rFonts w:hint="eastAsia" w:ascii="仿宋_GB2312" w:hAnsi="宋体" w:eastAsia="仿宋_GB2312" w:cs="仿宋_GB2312"/>
          <w:color w:val="auto"/>
          <w:kern w:val="0"/>
          <w:sz w:val="32"/>
          <w:szCs w:val="32"/>
          <w:highlight w:val="none"/>
          <w:lang w:val="en-US" w:eastAsia="zh-CN"/>
        </w:rPr>
        <w:t xml:space="preserve">（三）符合禁设区域目录的规定； </w:t>
      </w:r>
    </w:p>
    <w:p>
      <w:pPr>
        <w:widowControl/>
        <w:autoSpaceDN w:val="0"/>
        <w:spacing w:line="580" w:lineRule="exact"/>
        <w:ind w:firstLine="640" w:firstLineChars="200"/>
        <w:rPr>
          <w:rFonts w:hint="eastAsia" w:ascii="仿宋_GB2312" w:hAnsi="宋体" w:eastAsia="仿宋_GB2312" w:cs="仿宋_GB2312"/>
          <w:color w:val="auto"/>
          <w:kern w:val="0"/>
          <w:sz w:val="32"/>
          <w:szCs w:val="32"/>
          <w:highlight w:val="none"/>
          <w:lang w:val="en-US" w:eastAsia="zh-CN"/>
        </w:rPr>
      </w:pPr>
      <w:r>
        <w:rPr>
          <w:rFonts w:hint="eastAsia" w:ascii="仿宋_GB2312" w:hAnsi="宋体" w:eastAsia="仿宋_GB2312" w:cs="仿宋_GB2312"/>
          <w:color w:val="auto"/>
          <w:kern w:val="0"/>
          <w:sz w:val="32"/>
          <w:szCs w:val="32"/>
          <w:highlight w:val="none"/>
          <w:lang w:val="en-US" w:eastAsia="zh-CN"/>
        </w:rPr>
        <w:t>（四）不得从事生产加工、危险化学品、电镀、漂染、印花、洗水、制革、造纸、电力生产、垃圾处理、再生资源（废品）回收、放射性物品、民用爆炸物品、烟花爆竹、易燃易爆品经营、货物仓储等危及公共安全、生命财产安全和影响其他业主正常生活秩序等经营项目。上述项目登记的情形实行动态管理，如有调整，有关项目清单经市人民政府同意后由市市场监管局公布。</w:t>
      </w:r>
    </w:p>
    <w:p>
      <w:pPr>
        <w:widowControl/>
        <w:autoSpaceDN w:val="0"/>
        <w:spacing w:line="580" w:lineRule="exact"/>
        <w:ind w:firstLine="640" w:firstLineChars="200"/>
        <w:rPr>
          <w:rFonts w:ascii="仿宋_GB2312" w:hAnsi="宋体" w:eastAsia="仿宋_GB2312" w:cs="Times New Roman"/>
          <w:color w:val="auto"/>
          <w:kern w:val="0"/>
          <w:sz w:val="32"/>
          <w:szCs w:val="32"/>
          <w:highlight w:val="none"/>
        </w:rPr>
      </w:pPr>
      <w:r>
        <w:rPr>
          <w:rFonts w:hint="eastAsia" w:ascii="仿宋_GB2312" w:hAnsi="宋体" w:eastAsia="仿宋_GB2312" w:cs="仿宋_GB2312"/>
          <w:color w:val="auto"/>
          <w:kern w:val="0"/>
          <w:sz w:val="32"/>
          <w:szCs w:val="32"/>
          <w:highlight w:val="none"/>
        </w:rPr>
        <w:t>将住宅改变为经营性用房的，申请人需承诺已经征得有利害关系的业主一致同意将住宅改变为经营性用房。</w:t>
      </w:r>
    </w:p>
    <w:p>
      <w:pPr>
        <w:widowControl/>
        <w:autoSpaceDN w:val="0"/>
        <w:spacing w:line="580" w:lineRule="exact"/>
        <w:ind w:firstLine="640" w:firstLineChars="200"/>
        <w:rPr>
          <w:rFonts w:ascii="仿宋_GB2312" w:hAnsi="宋体" w:eastAsia="仿宋_GB2312" w:cs="Times New Roman"/>
          <w:color w:val="auto"/>
          <w:kern w:val="0"/>
          <w:sz w:val="32"/>
          <w:szCs w:val="32"/>
          <w:highlight w:val="none"/>
        </w:rPr>
      </w:pPr>
      <w:r>
        <w:rPr>
          <w:rFonts w:hint="eastAsia" w:ascii="黑体" w:hAnsi="黑体" w:eastAsia="黑体" w:cs="黑体"/>
          <w:color w:val="auto"/>
          <w:sz w:val="32"/>
          <w:szCs w:val="32"/>
          <w:highlight w:val="none"/>
        </w:rPr>
        <w:t>第十五条</w:t>
      </w:r>
      <w:r>
        <w:rPr>
          <w:rFonts w:ascii="黑体" w:hAnsi="黑体" w:eastAsia="黑体" w:cs="黑体"/>
          <w:color w:val="auto"/>
          <w:sz w:val="32"/>
          <w:szCs w:val="32"/>
          <w:highlight w:val="none"/>
        </w:rPr>
        <w:t xml:space="preserve">  </w:t>
      </w:r>
      <w:r>
        <w:rPr>
          <w:rFonts w:hint="eastAsia" w:ascii="仿宋_GB2312" w:hAnsi="宋体" w:eastAsia="仿宋_GB2312" w:cs="仿宋_GB2312"/>
          <w:color w:val="auto"/>
          <w:kern w:val="0"/>
          <w:sz w:val="32"/>
          <w:szCs w:val="32"/>
          <w:highlight w:val="none"/>
        </w:rPr>
        <w:t>业主将住宅改变为经营性用房，本栋建筑物内的其他业主，应当认定为民法典第二百七十九条所称“有利害关系的业主”。建筑区划内，本栋建筑物之外的业主，主张与自己有利害关系的，应证明其房屋价值、生活质量受到或者可能受到不利影响。</w:t>
      </w:r>
    </w:p>
    <w:p>
      <w:pPr>
        <w:widowControl/>
        <w:autoSpaceDN w:val="0"/>
        <w:spacing w:line="580" w:lineRule="exact"/>
        <w:ind w:firstLine="640" w:firstLineChars="200"/>
        <w:rPr>
          <w:rFonts w:ascii="仿宋_GB2312" w:hAnsi="宋体" w:eastAsia="仿宋_GB2312" w:cs="Times New Roman"/>
          <w:color w:val="auto"/>
          <w:kern w:val="0"/>
          <w:sz w:val="32"/>
          <w:szCs w:val="32"/>
          <w:highlight w:val="none"/>
        </w:rPr>
      </w:pPr>
      <w:r>
        <w:rPr>
          <w:rFonts w:hint="eastAsia" w:ascii="黑体" w:hAnsi="黑体" w:eastAsia="黑体" w:cs="黑体"/>
          <w:color w:val="auto"/>
          <w:sz w:val="32"/>
          <w:szCs w:val="32"/>
          <w:highlight w:val="none"/>
        </w:rPr>
        <w:t>第十六条</w:t>
      </w:r>
      <w:r>
        <w:rPr>
          <w:rFonts w:ascii="黑体" w:hAnsi="黑体" w:eastAsia="黑体" w:cs="黑体"/>
          <w:color w:val="auto"/>
          <w:sz w:val="32"/>
          <w:szCs w:val="32"/>
          <w:highlight w:val="none"/>
        </w:rPr>
        <w:t xml:space="preserve">  </w:t>
      </w:r>
      <w:r>
        <w:rPr>
          <w:rFonts w:hint="eastAsia" w:ascii="仿宋_GB2312" w:hAnsi="宋体" w:eastAsia="仿宋_GB2312" w:cs="仿宋_GB2312"/>
          <w:color w:val="auto"/>
          <w:kern w:val="0"/>
          <w:sz w:val="32"/>
          <w:szCs w:val="32"/>
          <w:highlight w:val="none"/>
        </w:rPr>
        <w:t>经批准使用部队委托管理和生活保障社会化房地产作为住所的，按照军队委托管理和生活保障社会化房地产有关文件规定提交住所使用证明材料。</w:t>
      </w:r>
      <w:r>
        <w:rPr>
          <w:rFonts w:ascii="黑体" w:hAnsi="黑体" w:eastAsia="黑体" w:cs="黑体"/>
          <w:color w:val="auto"/>
          <w:sz w:val="32"/>
          <w:szCs w:val="32"/>
          <w:highlight w:val="none"/>
        </w:rPr>
        <w:t xml:space="preserve"> </w:t>
      </w:r>
    </w:p>
    <w:p>
      <w:pPr>
        <w:widowControl/>
        <w:autoSpaceDN w:val="0"/>
        <w:spacing w:line="580" w:lineRule="exact"/>
        <w:ind w:firstLine="640" w:firstLineChars="200"/>
        <w:rPr>
          <w:rFonts w:ascii="仿宋_GB2312" w:hAnsi="宋体" w:eastAsia="仿宋_GB2312" w:cs="Times New Roman"/>
          <w:color w:val="auto"/>
          <w:kern w:val="0"/>
          <w:sz w:val="32"/>
          <w:szCs w:val="32"/>
          <w:highlight w:val="none"/>
        </w:rPr>
      </w:pPr>
      <w:r>
        <w:rPr>
          <w:rFonts w:hint="eastAsia" w:ascii="黑体" w:hAnsi="黑体" w:eastAsia="黑体" w:cs="黑体"/>
          <w:color w:val="auto"/>
          <w:sz w:val="32"/>
          <w:szCs w:val="32"/>
          <w:highlight w:val="none"/>
        </w:rPr>
        <w:t>第十</w:t>
      </w:r>
      <w:r>
        <w:rPr>
          <w:rFonts w:hint="eastAsia" w:ascii="黑体" w:hAnsi="黑体" w:eastAsia="黑体" w:cs="黑体"/>
          <w:color w:val="auto"/>
          <w:sz w:val="32"/>
          <w:szCs w:val="32"/>
          <w:highlight w:val="none"/>
          <w:lang w:eastAsia="zh-CN"/>
        </w:rPr>
        <w:t>七</w:t>
      </w:r>
      <w:r>
        <w:rPr>
          <w:rFonts w:hint="eastAsia" w:ascii="黑体" w:hAnsi="黑体" w:eastAsia="黑体" w:cs="黑体"/>
          <w:color w:val="auto"/>
          <w:sz w:val="32"/>
          <w:szCs w:val="32"/>
          <w:highlight w:val="none"/>
        </w:rPr>
        <w:t>条</w:t>
      </w:r>
      <w:r>
        <w:rPr>
          <w:rFonts w:ascii="仿宋" w:hAnsi="仿宋" w:eastAsia="仿宋" w:cs="仿宋"/>
          <w:color w:val="auto"/>
          <w:sz w:val="32"/>
          <w:szCs w:val="32"/>
          <w:highlight w:val="none"/>
        </w:rPr>
        <w:t xml:space="preserve">  </w:t>
      </w:r>
      <w:r>
        <w:rPr>
          <w:rFonts w:hint="eastAsia" w:ascii="仿宋_GB2312" w:hAnsi="宋体" w:eastAsia="仿宋_GB2312" w:cs="仿宋_GB2312"/>
          <w:color w:val="auto"/>
          <w:kern w:val="0"/>
          <w:sz w:val="32"/>
          <w:szCs w:val="32"/>
          <w:highlight w:val="none"/>
        </w:rPr>
        <w:t>违法建筑、危险建筑、建筑物内的公共部分和列入政府公告征收、拆迁的建筑不得作为市场主体的住所申请登记。</w:t>
      </w:r>
    </w:p>
    <w:p>
      <w:pPr>
        <w:widowControl/>
        <w:autoSpaceDN w:val="0"/>
        <w:spacing w:line="580" w:lineRule="exact"/>
        <w:ind w:firstLine="640" w:firstLineChars="200"/>
        <w:rPr>
          <w:rFonts w:ascii="仿宋_GB2312" w:hAnsi="宋体" w:eastAsia="仿宋_GB2312" w:cs="Times New Roman"/>
          <w:color w:val="auto"/>
          <w:kern w:val="0"/>
          <w:sz w:val="32"/>
          <w:szCs w:val="32"/>
          <w:highlight w:val="none"/>
        </w:rPr>
      </w:pPr>
      <w:r>
        <w:rPr>
          <w:rFonts w:hint="eastAsia" w:ascii="仿宋_GB2312" w:hAnsi="宋体" w:eastAsia="仿宋_GB2312" w:cs="仿宋_GB2312"/>
          <w:color w:val="auto"/>
          <w:kern w:val="0"/>
          <w:sz w:val="32"/>
          <w:szCs w:val="32"/>
          <w:highlight w:val="none"/>
        </w:rPr>
        <w:t>经济适用住房在取得完全产权以前不得用于出租经营。</w:t>
      </w:r>
    </w:p>
    <w:p>
      <w:pPr>
        <w:widowControl/>
        <w:autoSpaceDN w:val="0"/>
        <w:spacing w:line="580" w:lineRule="exact"/>
        <w:ind w:firstLine="640" w:firstLineChars="200"/>
        <w:rPr>
          <w:rFonts w:ascii="仿宋_GB2312" w:hAnsi="宋体" w:eastAsia="仿宋_GB2312" w:cs="Times New Roman"/>
          <w:color w:val="auto"/>
          <w:kern w:val="0"/>
          <w:sz w:val="32"/>
          <w:szCs w:val="32"/>
          <w:highlight w:val="none"/>
        </w:rPr>
      </w:pPr>
      <w:r>
        <w:rPr>
          <w:rFonts w:hint="eastAsia" w:ascii="仿宋_GB2312" w:hAnsi="宋体" w:eastAsia="仿宋_GB2312" w:cs="仿宋_GB2312"/>
          <w:color w:val="auto"/>
          <w:kern w:val="0"/>
          <w:sz w:val="32"/>
          <w:szCs w:val="32"/>
          <w:highlight w:val="none"/>
        </w:rPr>
        <w:t>城镇居民区、文化教育科学研究区、饮用水水源保护区、风景名胜区、文物保护单位及依法划定的禁养区不得作为畜禽养殖业住所。</w:t>
      </w:r>
    </w:p>
    <w:p>
      <w:pPr>
        <w:widowControl/>
        <w:autoSpaceDN w:val="0"/>
        <w:spacing w:line="580" w:lineRule="exact"/>
        <w:ind w:firstLine="640" w:firstLineChars="200"/>
        <w:rPr>
          <w:rFonts w:ascii="仿宋_GB2312" w:hAnsi="宋体" w:eastAsia="仿宋_GB2312" w:cs="Times New Roman"/>
          <w:color w:val="auto"/>
          <w:kern w:val="0"/>
          <w:sz w:val="32"/>
          <w:szCs w:val="32"/>
          <w:highlight w:val="none"/>
        </w:rPr>
      </w:pPr>
      <w:r>
        <w:rPr>
          <w:rFonts w:hint="eastAsia" w:ascii="仿宋_GB2312" w:hAnsi="宋体" w:eastAsia="仿宋_GB2312" w:cs="仿宋_GB2312"/>
          <w:color w:val="auto"/>
          <w:kern w:val="0"/>
          <w:sz w:val="32"/>
          <w:szCs w:val="32"/>
          <w:highlight w:val="none"/>
        </w:rPr>
        <w:t>经营活禽批发零售及家禽屠宰的市场主体的住所登记按照专项规定执行。</w:t>
      </w:r>
    </w:p>
    <w:p>
      <w:pPr>
        <w:widowControl/>
        <w:autoSpaceDN w:val="0"/>
        <w:spacing w:line="580" w:lineRule="exact"/>
        <w:ind w:firstLine="640" w:firstLineChars="200"/>
        <w:rPr>
          <w:rFonts w:ascii="仿宋_GB2312" w:hAnsi="宋体" w:eastAsia="仿宋_GB2312" w:cs="Times New Roman"/>
          <w:color w:val="auto"/>
          <w:kern w:val="0"/>
          <w:sz w:val="32"/>
          <w:szCs w:val="32"/>
          <w:highlight w:val="none"/>
        </w:rPr>
      </w:pPr>
      <w:r>
        <w:rPr>
          <w:rFonts w:hint="eastAsia" w:ascii="仿宋_GB2312" w:hAnsi="宋体" w:eastAsia="仿宋_GB2312" w:cs="仿宋_GB2312"/>
          <w:color w:val="auto"/>
          <w:kern w:val="0"/>
          <w:sz w:val="32"/>
          <w:szCs w:val="32"/>
          <w:highlight w:val="none"/>
        </w:rPr>
        <w:t>中小学周围</w:t>
      </w:r>
      <w:r>
        <w:rPr>
          <w:rFonts w:ascii="仿宋_GB2312" w:hAnsi="宋体" w:eastAsia="仿宋_GB2312" w:cs="仿宋_GB2312"/>
          <w:color w:val="auto"/>
          <w:kern w:val="0"/>
          <w:sz w:val="32"/>
          <w:szCs w:val="32"/>
          <w:highlight w:val="none"/>
        </w:rPr>
        <w:t>200</w:t>
      </w:r>
      <w:r>
        <w:rPr>
          <w:rFonts w:hint="eastAsia" w:ascii="仿宋_GB2312" w:hAnsi="宋体" w:eastAsia="仿宋_GB2312" w:cs="仿宋_GB2312"/>
          <w:color w:val="auto"/>
          <w:kern w:val="0"/>
          <w:sz w:val="32"/>
          <w:szCs w:val="32"/>
          <w:highlight w:val="none"/>
        </w:rPr>
        <w:t>米和居民住宅楼（院）内不得作为互联网上网服务、娱乐场所的住所。</w:t>
      </w:r>
    </w:p>
    <w:p>
      <w:pPr>
        <w:widowControl/>
        <w:autoSpaceDN w:val="0"/>
        <w:spacing w:line="580" w:lineRule="exact"/>
        <w:ind w:firstLine="640" w:firstLineChars="200"/>
        <w:rPr>
          <w:rFonts w:ascii="仿宋_GB2312" w:hAnsi="宋体" w:eastAsia="仿宋_GB2312" w:cs="Times New Roman"/>
          <w:color w:val="auto"/>
          <w:kern w:val="0"/>
          <w:sz w:val="32"/>
          <w:szCs w:val="32"/>
          <w:highlight w:val="none"/>
        </w:rPr>
      </w:pPr>
      <w:r>
        <w:rPr>
          <w:rFonts w:hint="eastAsia" w:ascii="黑体" w:hAnsi="黑体" w:eastAsia="黑体" w:cs="黑体"/>
          <w:color w:val="auto"/>
          <w:sz w:val="32"/>
          <w:szCs w:val="32"/>
          <w:highlight w:val="none"/>
        </w:rPr>
        <w:t>第十</w:t>
      </w:r>
      <w:r>
        <w:rPr>
          <w:rFonts w:hint="eastAsia" w:ascii="黑体" w:hAnsi="黑体" w:eastAsia="黑体" w:cs="黑体"/>
          <w:color w:val="auto"/>
          <w:sz w:val="32"/>
          <w:szCs w:val="32"/>
          <w:highlight w:val="none"/>
          <w:lang w:eastAsia="zh-CN"/>
        </w:rPr>
        <w:t>八</w:t>
      </w:r>
      <w:r>
        <w:rPr>
          <w:rFonts w:hint="eastAsia" w:ascii="黑体" w:hAnsi="黑体" w:eastAsia="黑体" w:cs="黑体"/>
          <w:color w:val="auto"/>
          <w:sz w:val="32"/>
          <w:szCs w:val="32"/>
          <w:highlight w:val="none"/>
        </w:rPr>
        <w:t>条</w:t>
      </w:r>
      <w:r>
        <w:rPr>
          <w:rFonts w:ascii="黑体" w:hAnsi="黑体" w:eastAsia="黑体" w:cs="黑体"/>
          <w:color w:val="auto"/>
          <w:sz w:val="32"/>
          <w:szCs w:val="32"/>
          <w:highlight w:val="none"/>
        </w:rPr>
        <w:t xml:space="preserve">  </w:t>
      </w:r>
      <w:r>
        <w:rPr>
          <w:rFonts w:hint="eastAsia" w:ascii="仿宋_GB2312" w:hAnsi="宋体" w:eastAsia="仿宋_GB2312" w:cs="仿宋_GB2312"/>
          <w:color w:val="auto"/>
          <w:kern w:val="0"/>
          <w:sz w:val="32"/>
          <w:szCs w:val="32"/>
          <w:highlight w:val="none"/>
        </w:rPr>
        <w:t>原市场主体已不在其登记的住所开展经营活动且未办理住所变更登记或注销登记，无法取得联系的，该场所可由新市场主体登记为住所使用。</w:t>
      </w:r>
    </w:p>
    <w:p>
      <w:pPr>
        <w:widowControl/>
        <w:autoSpaceDN w:val="0"/>
        <w:spacing w:line="580" w:lineRule="exact"/>
        <w:ind w:firstLine="640" w:firstLineChars="200"/>
        <w:rPr>
          <w:rFonts w:ascii="仿宋_GB2312" w:hAnsi="宋体" w:eastAsia="仿宋_GB2312" w:cs="Times New Roman"/>
          <w:color w:val="auto"/>
          <w:kern w:val="0"/>
          <w:sz w:val="32"/>
          <w:szCs w:val="32"/>
          <w:highlight w:val="none"/>
        </w:rPr>
      </w:pPr>
      <w:r>
        <w:rPr>
          <w:rFonts w:hint="eastAsia" w:ascii="仿宋_GB2312" w:hAnsi="宋体" w:eastAsia="仿宋_GB2312" w:cs="仿宋_GB2312"/>
          <w:color w:val="auto"/>
          <w:kern w:val="0"/>
          <w:sz w:val="32"/>
          <w:szCs w:val="32"/>
          <w:highlight w:val="none"/>
        </w:rPr>
        <w:t>其中因“通过登记的住所或者经营场所无法联系”而被列入经营异常的市场主体，其住所可由新市场主体直接办理登记。</w:t>
      </w:r>
    </w:p>
    <w:p>
      <w:pPr>
        <w:widowControl/>
        <w:autoSpaceDN w:val="0"/>
        <w:spacing w:line="580" w:lineRule="exact"/>
        <w:ind w:firstLine="640" w:firstLineChars="200"/>
        <w:rPr>
          <w:rFonts w:ascii="仿宋_GB2312" w:hAnsi="宋体" w:eastAsia="仿宋_GB2312" w:cs="Times New Roman"/>
          <w:color w:val="auto"/>
          <w:kern w:val="0"/>
          <w:sz w:val="32"/>
          <w:szCs w:val="32"/>
          <w:highlight w:val="none"/>
        </w:rPr>
      </w:pPr>
      <w:r>
        <w:rPr>
          <w:rFonts w:hint="eastAsia" w:ascii="仿宋_GB2312" w:hAnsi="宋体" w:eastAsia="仿宋_GB2312" w:cs="仿宋_GB2312"/>
          <w:color w:val="auto"/>
          <w:kern w:val="0"/>
          <w:sz w:val="32"/>
          <w:szCs w:val="32"/>
          <w:highlight w:val="none"/>
        </w:rPr>
        <w:t>对于尚未因“通过登记的住所或者经营场所无法联系”而被列入经营异常的市场主体，其住所由其他市场主体申请办理登记时，应另外提交该住所权属人（或权属人授权经营管理方）关于原市场主体已搬离该场所，及承诺承担场所使用权纠纷法律责任的声明。</w:t>
      </w:r>
    </w:p>
    <w:p>
      <w:pPr>
        <w:widowControl/>
        <w:autoSpaceDN w:val="0"/>
        <w:spacing w:line="580" w:lineRule="exact"/>
        <w:ind w:firstLine="640" w:firstLineChars="200"/>
        <w:rPr>
          <w:rFonts w:ascii="仿宋_GB2312" w:hAnsi="宋体" w:eastAsia="仿宋_GB2312" w:cs="Times New Roman"/>
          <w:color w:val="auto"/>
          <w:kern w:val="0"/>
          <w:sz w:val="32"/>
          <w:szCs w:val="32"/>
          <w:highlight w:val="none"/>
        </w:rPr>
      </w:pPr>
    </w:p>
    <w:p>
      <w:pPr>
        <w:autoSpaceDN w:val="0"/>
        <w:spacing w:line="580" w:lineRule="exact"/>
        <w:jc w:val="center"/>
        <w:rPr>
          <w:rFonts w:ascii="黑体" w:hAnsi="黑体" w:eastAsia="黑体" w:cs="Times New Roman"/>
          <w:color w:val="auto"/>
          <w:sz w:val="32"/>
          <w:szCs w:val="32"/>
          <w:highlight w:val="none"/>
        </w:rPr>
      </w:pPr>
      <w:r>
        <w:rPr>
          <w:rFonts w:hint="eastAsia" w:ascii="黑体" w:hAnsi="黑体" w:eastAsia="黑体" w:cs="黑体"/>
          <w:color w:val="auto"/>
          <w:sz w:val="32"/>
          <w:szCs w:val="32"/>
          <w:highlight w:val="none"/>
        </w:rPr>
        <w:t>第四章</w:t>
      </w:r>
      <w:r>
        <w:rPr>
          <w:rFonts w:ascii="黑体" w:hAnsi="黑体" w:eastAsia="黑体" w:cs="黑体"/>
          <w:color w:val="auto"/>
          <w:sz w:val="32"/>
          <w:szCs w:val="32"/>
          <w:highlight w:val="none"/>
        </w:rPr>
        <w:t xml:space="preserve">  </w:t>
      </w:r>
      <w:r>
        <w:rPr>
          <w:rFonts w:hint="eastAsia" w:ascii="黑体" w:hAnsi="黑体" w:eastAsia="黑体" w:cs="黑体"/>
          <w:color w:val="auto"/>
          <w:sz w:val="32"/>
          <w:szCs w:val="32"/>
          <w:highlight w:val="none"/>
        </w:rPr>
        <w:t>“一址多照”和“一照多址”</w:t>
      </w:r>
    </w:p>
    <w:p>
      <w:pPr>
        <w:widowControl/>
        <w:autoSpaceDN w:val="0"/>
        <w:spacing w:line="580" w:lineRule="exact"/>
        <w:ind w:firstLine="640" w:firstLineChars="200"/>
        <w:rPr>
          <w:rFonts w:ascii="仿宋_GB2312" w:hAnsi="宋体" w:eastAsia="仿宋_GB2312" w:cs="Times New Roman"/>
          <w:color w:val="auto"/>
          <w:kern w:val="0"/>
          <w:sz w:val="32"/>
          <w:szCs w:val="32"/>
          <w:highlight w:val="none"/>
        </w:rPr>
      </w:pPr>
      <w:r>
        <w:rPr>
          <w:rFonts w:hint="eastAsia" w:ascii="黑体" w:hAnsi="黑体" w:eastAsia="黑体" w:cs="黑体"/>
          <w:color w:val="auto"/>
          <w:sz w:val="32"/>
          <w:szCs w:val="32"/>
          <w:highlight w:val="none"/>
        </w:rPr>
        <w:t>第</w:t>
      </w:r>
      <w:r>
        <w:rPr>
          <w:rFonts w:hint="eastAsia" w:ascii="黑体" w:hAnsi="黑体" w:eastAsia="黑体" w:cs="黑体"/>
          <w:color w:val="auto"/>
          <w:sz w:val="32"/>
          <w:szCs w:val="32"/>
          <w:highlight w:val="none"/>
          <w:lang w:eastAsia="zh-CN"/>
        </w:rPr>
        <w:t>十九</w:t>
      </w:r>
      <w:r>
        <w:rPr>
          <w:rFonts w:hint="eastAsia" w:ascii="黑体" w:hAnsi="黑体" w:eastAsia="黑体" w:cs="黑体"/>
          <w:color w:val="auto"/>
          <w:sz w:val="32"/>
          <w:szCs w:val="32"/>
          <w:highlight w:val="none"/>
        </w:rPr>
        <w:t>条</w:t>
      </w:r>
      <w:r>
        <w:rPr>
          <w:rFonts w:ascii="仿宋" w:hAnsi="仿宋" w:eastAsia="仿宋" w:cs="仿宋"/>
          <w:color w:val="auto"/>
          <w:sz w:val="32"/>
          <w:szCs w:val="32"/>
          <w:highlight w:val="none"/>
        </w:rPr>
        <w:t xml:space="preserve">  </w:t>
      </w:r>
      <w:r>
        <w:rPr>
          <w:rFonts w:hint="eastAsia" w:ascii="仿宋_GB2312" w:hAnsi="宋体" w:eastAsia="仿宋_GB2312" w:cs="仿宋_GB2312"/>
          <w:color w:val="auto"/>
          <w:kern w:val="0"/>
          <w:sz w:val="32"/>
          <w:szCs w:val="32"/>
          <w:highlight w:val="none"/>
        </w:rPr>
        <w:t>具备下列条件之一的，同一地址可以作为多家市场主体的住所，实行“一址多照”：</w:t>
      </w:r>
    </w:p>
    <w:p>
      <w:pPr>
        <w:widowControl/>
        <w:ind w:firstLine="640" w:firstLineChars="200"/>
        <w:rPr>
          <w:rFonts w:ascii="仿宋_GB2312" w:hAnsi="宋体" w:eastAsia="仿宋_GB2312" w:cs="Times New Roman"/>
          <w:color w:val="auto"/>
          <w:kern w:val="0"/>
          <w:sz w:val="32"/>
          <w:szCs w:val="32"/>
          <w:highlight w:val="none"/>
        </w:rPr>
      </w:pPr>
      <w:r>
        <w:rPr>
          <w:rFonts w:hint="eastAsia" w:ascii="仿宋_GB2312" w:hAnsi="宋体" w:eastAsia="仿宋_GB2312" w:cs="仿宋_GB2312"/>
          <w:color w:val="auto"/>
          <w:kern w:val="0"/>
          <w:sz w:val="32"/>
          <w:szCs w:val="32"/>
          <w:highlight w:val="none"/>
        </w:rPr>
        <w:t>（一）</w:t>
      </w:r>
      <w:r>
        <w:rPr>
          <w:rFonts w:hint="eastAsia" w:ascii="仿宋_GB2312" w:hAnsi="宋体" w:eastAsia="仿宋_GB2312" w:cs="仿宋_GB2312"/>
          <w:color w:val="auto"/>
          <w:kern w:val="0"/>
          <w:sz w:val="32"/>
          <w:szCs w:val="32"/>
          <w:highlight w:val="none"/>
        </w:rPr>
        <w:t>经房屋所有权人或其授权经营管理方同意。市场主体申请登记注册时，应当提交房屋所有权人或其授权经营管理方出具同意“一址多照”场地使用的证明。同一地址“一址多照”涉及的市场主体需要书面承诺愿意共同承担因使用同一住所而引起的相关法律责任。</w:t>
      </w:r>
    </w:p>
    <w:p>
      <w:pPr>
        <w:widowControl/>
        <w:autoSpaceDN w:val="0"/>
        <w:spacing w:line="580" w:lineRule="exact"/>
        <w:ind w:firstLine="640" w:firstLineChars="200"/>
        <w:rPr>
          <w:rFonts w:ascii="仿宋_GB2312" w:hAnsi="宋体" w:eastAsia="仿宋_GB2312" w:cs="Times New Roman"/>
          <w:color w:val="auto"/>
          <w:kern w:val="0"/>
          <w:sz w:val="32"/>
          <w:szCs w:val="32"/>
          <w:highlight w:val="none"/>
        </w:rPr>
      </w:pPr>
      <w:r>
        <w:rPr>
          <w:rFonts w:hint="eastAsia" w:ascii="仿宋_GB2312" w:hAnsi="宋体" w:eastAsia="仿宋_GB2312" w:cs="仿宋_GB2312"/>
          <w:color w:val="auto"/>
          <w:kern w:val="0"/>
          <w:sz w:val="32"/>
          <w:szCs w:val="32"/>
          <w:highlight w:val="none"/>
        </w:rPr>
        <w:t>（二）在县级以上人民政府或地级市政府部门认定的孵化基地、孵化器或众创空间内设立的企业，其住所不受面积、数量限制。市场主体申请登记注册时，应当提交县级以上人民政府或地级市政府部门认定为孵化基地、孵化器或众创空间的相关文件复印件。孵化基地、孵化器或众创空间服务企业应当对入驻企业使用的住所进行编号，并登记造册，做好政策指引等相关工作。</w:t>
      </w:r>
    </w:p>
    <w:p>
      <w:pPr>
        <w:widowControl/>
        <w:ind w:firstLine="640" w:firstLineChars="200"/>
        <w:jc w:val="left"/>
        <w:rPr>
          <w:rFonts w:cs="Times New Roman"/>
          <w:color w:val="auto"/>
          <w:sz w:val="32"/>
          <w:szCs w:val="32"/>
          <w:highlight w:val="none"/>
        </w:rPr>
      </w:pPr>
      <w:r>
        <w:rPr>
          <w:rFonts w:hint="eastAsia" w:ascii="黑体" w:hAnsi="黑体" w:eastAsia="黑体" w:cs="黑体"/>
          <w:color w:val="auto"/>
          <w:sz w:val="32"/>
          <w:szCs w:val="32"/>
          <w:highlight w:val="none"/>
        </w:rPr>
        <w:t>第二十条</w:t>
      </w:r>
      <w:r>
        <w:rPr>
          <w:rFonts w:ascii="黑体" w:hAnsi="黑体" w:eastAsia="黑体" w:cs="黑体"/>
          <w:color w:val="auto"/>
          <w:sz w:val="32"/>
          <w:szCs w:val="32"/>
          <w:highlight w:val="none"/>
        </w:rPr>
        <w:t xml:space="preserve"> </w:t>
      </w:r>
      <w:r>
        <w:rPr>
          <w:rFonts w:ascii="仿宋_GB2312" w:hAnsi="宋体" w:eastAsia="仿宋_GB2312" w:cs="仿宋_GB2312"/>
          <w:color w:val="auto"/>
          <w:kern w:val="0"/>
          <w:sz w:val="32"/>
          <w:szCs w:val="32"/>
          <w:highlight w:val="none"/>
        </w:rPr>
        <w:t xml:space="preserve"> </w:t>
      </w:r>
      <w:r>
        <w:rPr>
          <w:rFonts w:hint="eastAsia" w:ascii="仿宋_GB2312" w:hAnsi="宋体" w:eastAsia="仿宋_GB2312" w:cs="仿宋_GB2312"/>
          <w:color w:val="auto"/>
          <w:kern w:val="0"/>
          <w:sz w:val="32"/>
          <w:szCs w:val="32"/>
          <w:highlight w:val="none"/>
        </w:rPr>
        <w:t>下列情形不视为同一地址：</w:t>
      </w:r>
      <w:r>
        <w:rPr>
          <w:rFonts w:ascii="仿宋_GB2312" w:hAnsi="宋体" w:eastAsia="仿宋_GB2312" w:cs="仿宋_GB2312"/>
          <w:color w:val="auto"/>
          <w:kern w:val="0"/>
          <w:sz w:val="32"/>
          <w:szCs w:val="32"/>
          <w:highlight w:val="none"/>
        </w:rPr>
        <w:t xml:space="preserve"> </w:t>
      </w:r>
    </w:p>
    <w:p>
      <w:pPr>
        <w:widowControl/>
        <w:ind w:firstLine="640" w:firstLineChars="200"/>
        <w:jc w:val="left"/>
        <w:rPr>
          <w:rFonts w:cs="Times New Roman"/>
          <w:color w:val="auto"/>
          <w:sz w:val="32"/>
          <w:szCs w:val="32"/>
          <w:highlight w:val="none"/>
        </w:rPr>
      </w:pPr>
      <w:r>
        <w:rPr>
          <w:rFonts w:hint="eastAsia" w:ascii="仿宋_GB2312" w:hAnsi="宋体" w:eastAsia="仿宋_GB2312" w:cs="仿宋_GB2312"/>
          <w:color w:val="auto"/>
          <w:kern w:val="0"/>
          <w:sz w:val="32"/>
          <w:szCs w:val="32"/>
          <w:highlight w:val="none"/>
        </w:rPr>
        <w:t>（一）同一门牌号码，但属于不同楼层、不同房间；</w:t>
      </w:r>
      <w:r>
        <w:rPr>
          <w:rFonts w:ascii="仿宋_GB2312" w:hAnsi="宋体" w:eastAsia="仿宋_GB2312" w:cs="仿宋_GB2312"/>
          <w:color w:val="auto"/>
          <w:kern w:val="0"/>
          <w:sz w:val="32"/>
          <w:szCs w:val="32"/>
          <w:highlight w:val="none"/>
        </w:rPr>
        <w:t xml:space="preserve"> </w:t>
      </w:r>
    </w:p>
    <w:p>
      <w:pPr>
        <w:widowControl/>
        <w:ind w:firstLine="640" w:firstLineChars="200"/>
        <w:jc w:val="left"/>
        <w:rPr>
          <w:rFonts w:cs="Times New Roman"/>
          <w:color w:val="auto"/>
          <w:sz w:val="32"/>
          <w:szCs w:val="32"/>
          <w:highlight w:val="none"/>
        </w:rPr>
      </w:pPr>
      <w:r>
        <w:rPr>
          <w:rFonts w:hint="eastAsia" w:ascii="仿宋_GB2312" w:hAnsi="宋体" w:eastAsia="仿宋_GB2312" w:cs="仿宋_GB2312"/>
          <w:color w:val="auto"/>
          <w:kern w:val="0"/>
          <w:sz w:val="32"/>
          <w:szCs w:val="32"/>
          <w:highlight w:val="none"/>
        </w:rPr>
        <w:t>（二）面积较大的场所分隔为多个独立空间（不含孵化基地、孵化器和众创空间）；</w:t>
      </w:r>
      <w:r>
        <w:rPr>
          <w:rFonts w:ascii="仿宋_GB2312" w:hAnsi="宋体" w:eastAsia="仿宋_GB2312" w:cs="仿宋_GB2312"/>
          <w:color w:val="auto"/>
          <w:kern w:val="0"/>
          <w:sz w:val="32"/>
          <w:szCs w:val="32"/>
          <w:highlight w:val="none"/>
        </w:rPr>
        <w:t xml:space="preserve"> </w:t>
      </w:r>
    </w:p>
    <w:p>
      <w:pPr>
        <w:widowControl/>
        <w:ind w:firstLine="640" w:firstLineChars="200"/>
        <w:jc w:val="left"/>
        <w:rPr>
          <w:rFonts w:ascii="仿宋_GB2312" w:hAnsi="宋体" w:eastAsia="仿宋_GB2312" w:cs="Times New Roman"/>
          <w:color w:val="auto"/>
          <w:kern w:val="0"/>
          <w:sz w:val="32"/>
          <w:szCs w:val="32"/>
          <w:highlight w:val="none"/>
        </w:rPr>
      </w:pPr>
      <w:r>
        <w:rPr>
          <w:rFonts w:hint="eastAsia" w:ascii="仿宋_GB2312" w:hAnsi="宋体" w:eastAsia="仿宋_GB2312" w:cs="仿宋_GB2312"/>
          <w:color w:val="auto"/>
          <w:kern w:val="0"/>
          <w:sz w:val="32"/>
          <w:szCs w:val="32"/>
          <w:highlight w:val="none"/>
        </w:rPr>
        <w:t>（三）市场主体将其登记的住所部分提供给其他市场主体作为住所。</w:t>
      </w:r>
    </w:p>
    <w:p>
      <w:pPr>
        <w:widowControl/>
        <w:ind w:firstLine="640" w:firstLineChars="200"/>
        <w:jc w:val="left"/>
        <w:rPr>
          <w:rFonts w:cs="Times New Roman"/>
          <w:color w:val="auto"/>
          <w:sz w:val="32"/>
          <w:szCs w:val="32"/>
          <w:highlight w:val="none"/>
        </w:rPr>
      </w:pPr>
      <w:r>
        <w:rPr>
          <w:rFonts w:hint="eastAsia" w:ascii="仿宋_GB2312" w:hAnsi="宋体" w:eastAsia="仿宋_GB2312" w:cs="仿宋_GB2312"/>
          <w:color w:val="auto"/>
          <w:kern w:val="0"/>
          <w:sz w:val="32"/>
          <w:szCs w:val="32"/>
          <w:highlight w:val="none"/>
        </w:rPr>
        <w:t>上述第（三）种情形的其他市场主体使用该部分场所申请办理住所登记的，应在申请的地址中作出明确区分。</w:t>
      </w:r>
    </w:p>
    <w:p>
      <w:pPr>
        <w:autoSpaceDN w:val="0"/>
        <w:spacing w:line="580" w:lineRule="exact"/>
        <w:ind w:firstLine="640" w:firstLineChars="200"/>
        <w:rPr>
          <w:rFonts w:ascii="仿宋_GB2312" w:hAnsi="宋体" w:eastAsia="仿宋_GB2312" w:cs="Times New Roman"/>
          <w:color w:val="auto"/>
          <w:kern w:val="0"/>
          <w:sz w:val="32"/>
          <w:szCs w:val="32"/>
          <w:highlight w:val="none"/>
        </w:rPr>
      </w:pPr>
      <w:r>
        <w:rPr>
          <w:rFonts w:hint="eastAsia" w:ascii="黑体" w:hAnsi="黑体" w:eastAsia="黑体" w:cs="黑体"/>
          <w:color w:val="auto"/>
          <w:sz w:val="32"/>
          <w:szCs w:val="32"/>
          <w:highlight w:val="none"/>
        </w:rPr>
        <w:t>第二十</w:t>
      </w:r>
      <w:r>
        <w:rPr>
          <w:rFonts w:hint="eastAsia" w:ascii="黑体" w:hAnsi="黑体" w:eastAsia="黑体" w:cs="黑体"/>
          <w:color w:val="auto"/>
          <w:sz w:val="32"/>
          <w:szCs w:val="32"/>
          <w:highlight w:val="none"/>
          <w:lang w:eastAsia="zh-CN"/>
        </w:rPr>
        <w:t>一</w:t>
      </w:r>
      <w:r>
        <w:rPr>
          <w:rFonts w:hint="eastAsia" w:ascii="黑体" w:hAnsi="黑体" w:eastAsia="黑体" w:cs="黑体"/>
          <w:color w:val="auto"/>
          <w:sz w:val="32"/>
          <w:szCs w:val="32"/>
          <w:highlight w:val="none"/>
        </w:rPr>
        <w:t>条</w:t>
      </w:r>
      <w:r>
        <w:rPr>
          <w:rFonts w:ascii="仿宋" w:hAnsi="仿宋" w:eastAsia="仿宋" w:cs="仿宋"/>
          <w:color w:val="auto"/>
          <w:sz w:val="32"/>
          <w:szCs w:val="32"/>
          <w:highlight w:val="none"/>
        </w:rPr>
        <w:t xml:space="preserve">  </w:t>
      </w:r>
      <w:r>
        <w:rPr>
          <w:rFonts w:hint="eastAsia" w:ascii="仿宋_GB2312" w:hAnsi="宋体" w:eastAsia="仿宋_GB2312" w:cs="仿宋_GB2312"/>
          <w:color w:val="auto"/>
          <w:kern w:val="0"/>
          <w:sz w:val="32"/>
          <w:szCs w:val="32"/>
          <w:highlight w:val="none"/>
        </w:rPr>
        <w:t>企业在其住所以外增设经营场所，</w:t>
      </w:r>
      <w:r>
        <w:rPr>
          <w:rFonts w:hint="eastAsia" w:ascii="仿宋_GB2312" w:hAnsi="宋体" w:eastAsia="仿宋_GB2312" w:cs="仿宋_GB2312"/>
          <w:color w:val="auto"/>
          <w:kern w:val="0"/>
          <w:sz w:val="32"/>
          <w:szCs w:val="32"/>
          <w:highlight w:val="none"/>
        </w:rPr>
        <w:t>在同一登记机关辖区内的，</w:t>
      </w:r>
      <w:r>
        <w:rPr>
          <w:rFonts w:hint="eastAsia" w:ascii="仿宋_GB2312" w:hAnsi="宋体" w:eastAsia="仿宋_GB2312" w:cs="仿宋_GB2312"/>
          <w:color w:val="auto"/>
          <w:kern w:val="0"/>
          <w:sz w:val="32"/>
          <w:szCs w:val="32"/>
          <w:highlight w:val="none"/>
        </w:rPr>
        <w:t>可在设立登记或变更登记时申请增设经营场所登记，实行“一照多址”，也可申请设立分支机构。但法律法规对住所有特殊规定要求的应当进行分支机构登记。</w:t>
      </w:r>
    </w:p>
    <w:p>
      <w:pPr>
        <w:autoSpaceDN w:val="0"/>
        <w:spacing w:line="580" w:lineRule="exact"/>
        <w:ind w:firstLine="640" w:firstLineChars="200"/>
        <w:rPr>
          <w:rFonts w:ascii="仿宋_GB2312" w:hAnsi="宋体" w:eastAsia="仿宋_GB2312" w:cs="Times New Roman"/>
          <w:color w:val="auto"/>
          <w:kern w:val="0"/>
          <w:sz w:val="32"/>
          <w:szCs w:val="32"/>
          <w:highlight w:val="none"/>
        </w:rPr>
      </w:pPr>
      <w:r>
        <w:rPr>
          <w:rFonts w:hint="eastAsia" w:ascii="黑体" w:hAnsi="黑体" w:eastAsia="黑体" w:cs="黑体"/>
          <w:color w:val="auto"/>
          <w:sz w:val="32"/>
          <w:szCs w:val="32"/>
          <w:highlight w:val="none"/>
        </w:rPr>
        <w:t>第二十</w:t>
      </w:r>
      <w:r>
        <w:rPr>
          <w:rFonts w:hint="eastAsia" w:ascii="黑体" w:hAnsi="黑体" w:eastAsia="黑体" w:cs="黑体"/>
          <w:color w:val="auto"/>
          <w:sz w:val="32"/>
          <w:szCs w:val="32"/>
          <w:highlight w:val="none"/>
          <w:lang w:eastAsia="zh-CN"/>
        </w:rPr>
        <w:t>二</w:t>
      </w:r>
      <w:r>
        <w:rPr>
          <w:rFonts w:hint="eastAsia" w:ascii="黑体" w:hAnsi="黑体" w:eastAsia="黑体" w:cs="黑体"/>
          <w:color w:val="auto"/>
          <w:sz w:val="32"/>
          <w:szCs w:val="32"/>
          <w:highlight w:val="none"/>
        </w:rPr>
        <w:t>条</w:t>
      </w:r>
      <w:r>
        <w:rPr>
          <w:rFonts w:ascii="黑体" w:hAnsi="黑体" w:eastAsia="黑体" w:cs="黑体"/>
          <w:color w:val="auto"/>
          <w:sz w:val="32"/>
          <w:szCs w:val="32"/>
          <w:highlight w:val="none"/>
        </w:rPr>
        <w:t xml:space="preserve"> </w:t>
      </w:r>
      <w:r>
        <w:rPr>
          <w:rFonts w:ascii="仿宋_GB2312" w:hAnsi="宋体" w:eastAsia="仿宋_GB2312" w:cs="仿宋_GB2312"/>
          <w:color w:val="auto"/>
          <w:kern w:val="0"/>
          <w:sz w:val="32"/>
          <w:szCs w:val="32"/>
          <w:highlight w:val="none"/>
        </w:rPr>
        <w:t xml:space="preserve"> </w:t>
      </w:r>
      <w:r>
        <w:rPr>
          <w:rFonts w:hint="eastAsia" w:ascii="仿宋_GB2312" w:hAnsi="宋体" w:eastAsia="仿宋_GB2312" w:cs="仿宋_GB2312"/>
          <w:color w:val="auto"/>
          <w:kern w:val="0"/>
          <w:sz w:val="32"/>
          <w:szCs w:val="32"/>
          <w:highlight w:val="none"/>
        </w:rPr>
        <w:t>经营范围如涉及前置审批事项的，住所和所有增设的经营场所均已取得相关审批部门的批准。</w:t>
      </w:r>
    </w:p>
    <w:p>
      <w:pPr>
        <w:autoSpaceDN w:val="0"/>
        <w:spacing w:line="580" w:lineRule="exact"/>
        <w:ind w:firstLine="640" w:firstLineChars="200"/>
        <w:rPr>
          <w:rFonts w:ascii="仿宋" w:hAnsi="仿宋" w:eastAsia="仿宋" w:cs="Times New Roman"/>
          <w:color w:val="auto"/>
          <w:sz w:val="32"/>
          <w:szCs w:val="32"/>
          <w:highlight w:val="none"/>
        </w:rPr>
      </w:pPr>
    </w:p>
    <w:p>
      <w:pPr>
        <w:autoSpaceDN w:val="0"/>
        <w:spacing w:line="580" w:lineRule="exact"/>
        <w:jc w:val="center"/>
        <w:rPr>
          <w:rFonts w:ascii="仿宋" w:hAnsi="仿宋" w:eastAsia="仿宋" w:cs="Times New Roman"/>
          <w:color w:val="auto"/>
          <w:sz w:val="32"/>
          <w:szCs w:val="32"/>
          <w:highlight w:val="none"/>
        </w:rPr>
      </w:pPr>
      <w:r>
        <w:rPr>
          <w:rFonts w:hint="eastAsia" w:ascii="黑体" w:hAnsi="黑体" w:eastAsia="黑体" w:cs="黑体"/>
          <w:color w:val="auto"/>
          <w:sz w:val="32"/>
          <w:szCs w:val="32"/>
          <w:highlight w:val="none"/>
        </w:rPr>
        <w:t>第五章</w:t>
      </w:r>
      <w:r>
        <w:rPr>
          <w:rFonts w:ascii="黑体" w:hAnsi="黑体" w:eastAsia="黑体" w:cs="黑体"/>
          <w:color w:val="auto"/>
          <w:sz w:val="32"/>
          <w:szCs w:val="32"/>
          <w:highlight w:val="none"/>
        </w:rPr>
        <w:t xml:space="preserve">  </w:t>
      </w:r>
      <w:r>
        <w:rPr>
          <w:rFonts w:hint="eastAsia" w:ascii="黑体" w:hAnsi="黑体" w:eastAsia="黑体" w:cs="黑体"/>
          <w:color w:val="auto"/>
          <w:sz w:val="32"/>
          <w:szCs w:val="32"/>
          <w:highlight w:val="none"/>
        </w:rPr>
        <w:t>监督管理</w:t>
      </w:r>
    </w:p>
    <w:p>
      <w:pPr>
        <w:autoSpaceDN w:val="0"/>
        <w:spacing w:line="580" w:lineRule="exact"/>
        <w:ind w:firstLine="640" w:firstLineChars="200"/>
        <w:rPr>
          <w:rFonts w:ascii="黑体" w:hAnsi="黑体" w:eastAsia="黑体" w:cs="Times New Roman"/>
          <w:color w:val="auto"/>
          <w:sz w:val="32"/>
          <w:szCs w:val="32"/>
          <w:highlight w:val="none"/>
        </w:rPr>
      </w:pPr>
      <w:r>
        <w:rPr>
          <w:rFonts w:hint="eastAsia" w:ascii="黑体" w:hAnsi="黑体" w:eastAsia="黑体" w:cs="黑体"/>
          <w:color w:val="auto"/>
          <w:sz w:val="32"/>
          <w:szCs w:val="32"/>
          <w:highlight w:val="none"/>
        </w:rPr>
        <w:t>第二十</w:t>
      </w:r>
      <w:r>
        <w:rPr>
          <w:rFonts w:hint="eastAsia" w:ascii="黑体" w:hAnsi="黑体" w:eastAsia="黑体" w:cs="黑体"/>
          <w:color w:val="auto"/>
          <w:sz w:val="32"/>
          <w:szCs w:val="32"/>
          <w:highlight w:val="none"/>
          <w:lang w:eastAsia="zh-CN"/>
        </w:rPr>
        <w:t>三</w:t>
      </w:r>
      <w:r>
        <w:rPr>
          <w:rFonts w:hint="eastAsia" w:ascii="黑体" w:hAnsi="黑体" w:eastAsia="黑体" w:cs="黑体"/>
          <w:color w:val="auto"/>
          <w:sz w:val="32"/>
          <w:szCs w:val="32"/>
          <w:highlight w:val="none"/>
        </w:rPr>
        <w:t>条</w:t>
      </w:r>
      <w:r>
        <w:rPr>
          <w:rFonts w:ascii="仿宋" w:hAnsi="仿宋" w:eastAsia="仿宋" w:cs="仿宋"/>
          <w:color w:val="auto"/>
          <w:sz w:val="32"/>
          <w:szCs w:val="32"/>
          <w:highlight w:val="none"/>
        </w:rPr>
        <w:t xml:space="preserve">  </w:t>
      </w:r>
      <w:r>
        <w:rPr>
          <w:rFonts w:hint="eastAsia" w:ascii="仿宋_GB2312" w:hAnsi="宋体" w:eastAsia="仿宋_GB2312" w:cs="仿宋_GB2312"/>
          <w:color w:val="auto"/>
          <w:kern w:val="0"/>
          <w:sz w:val="32"/>
          <w:szCs w:val="32"/>
          <w:highlight w:val="none"/>
        </w:rPr>
        <w:t>登记机关应当通过国家企业信用信息公示系统公示已登记的市场主体住所信息。任何单位和个人均可查询。</w:t>
      </w:r>
    </w:p>
    <w:p>
      <w:pPr>
        <w:autoSpaceDN w:val="0"/>
        <w:spacing w:line="580" w:lineRule="exact"/>
        <w:ind w:firstLine="640" w:firstLineChars="200"/>
        <w:rPr>
          <w:rFonts w:ascii="仿宋_GB2312" w:hAnsi="宋体" w:eastAsia="仿宋_GB2312" w:cs="Times New Roman"/>
          <w:color w:val="auto"/>
          <w:kern w:val="0"/>
          <w:sz w:val="32"/>
          <w:szCs w:val="32"/>
          <w:highlight w:val="none"/>
        </w:rPr>
      </w:pPr>
      <w:r>
        <w:rPr>
          <w:rFonts w:hint="eastAsia" w:ascii="黑体" w:hAnsi="黑体" w:eastAsia="黑体" w:cs="黑体"/>
          <w:color w:val="auto"/>
          <w:sz w:val="32"/>
          <w:szCs w:val="32"/>
          <w:highlight w:val="none"/>
        </w:rPr>
        <w:t>第二十</w:t>
      </w:r>
      <w:r>
        <w:rPr>
          <w:rFonts w:hint="eastAsia" w:ascii="黑体" w:hAnsi="黑体" w:eastAsia="黑体" w:cs="黑体"/>
          <w:color w:val="auto"/>
          <w:sz w:val="32"/>
          <w:szCs w:val="32"/>
          <w:highlight w:val="none"/>
          <w:lang w:eastAsia="zh-CN"/>
        </w:rPr>
        <w:t>四</w:t>
      </w:r>
      <w:r>
        <w:rPr>
          <w:rFonts w:hint="eastAsia" w:ascii="黑体" w:hAnsi="黑体" w:eastAsia="黑体" w:cs="黑体"/>
          <w:color w:val="auto"/>
          <w:sz w:val="32"/>
          <w:szCs w:val="32"/>
          <w:highlight w:val="none"/>
        </w:rPr>
        <w:t>条</w:t>
      </w:r>
      <w:r>
        <w:rPr>
          <w:rFonts w:ascii="黑体" w:hAnsi="黑体" w:eastAsia="黑体" w:cs="黑体"/>
          <w:color w:val="auto"/>
          <w:sz w:val="32"/>
          <w:szCs w:val="32"/>
          <w:highlight w:val="none"/>
        </w:rPr>
        <w:t xml:space="preserve">  </w:t>
      </w:r>
      <w:r>
        <w:rPr>
          <w:rFonts w:hint="eastAsia" w:ascii="仿宋_GB2312" w:hAnsi="宋体" w:eastAsia="仿宋_GB2312" w:cs="仿宋_GB2312"/>
          <w:color w:val="auto"/>
          <w:kern w:val="0"/>
          <w:sz w:val="32"/>
          <w:szCs w:val="32"/>
          <w:highlight w:val="none"/>
        </w:rPr>
        <w:t>各职能部门应当</w:t>
      </w:r>
      <w:r>
        <w:rPr>
          <w:rFonts w:hint="eastAsia" w:ascii="仿宋_GB2312" w:hAnsi="宋体" w:eastAsia="仿宋_GB2312" w:cs="仿宋_GB2312"/>
          <w:color w:val="auto"/>
          <w:kern w:val="0"/>
          <w:sz w:val="32"/>
          <w:szCs w:val="32"/>
          <w:highlight w:val="none"/>
        </w:rPr>
        <w:t>根据“谁审批、谁监管，谁主管、谁监管”的原则，</w:t>
      </w:r>
      <w:r>
        <w:rPr>
          <w:rFonts w:hint="eastAsia" w:ascii="仿宋_GB2312" w:hAnsi="宋体" w:eastAsia="仿宋_GB2312" w:cs="仿宋_GB2312"/>
          <w:color w:val="auto"/>
          <w:kern w:val="0"/>
          <w:sz w:val="32"/>
          <w:szCs w:val="32"/>
          <w:highlight w:val="none"/>
        </w:rPr>
        <w:t>加强对市场主体住所的监督管理，并对违反相关法律法规的行为依法进行处理。</w:t>
      </w:r>
    </w:p>
    <w:p>
      <w:pPr>
        <w:autoSpaceDN w:val="0"/>
        <w:spacing w:line="580" w:lineRule="exact"/>
        <w:ind w:firstLine="640" w:firstLineChars="200"/>
        <w:rPr>
          <w:rFonts w:ascii="仿宋_GB2312" w:hAnsi="宋体" w:eastAsia="仿宋_GB2312" w:cs="仿宋_GB2312"/>
          <w:color w:val="auto"/>
          <w:kern w:val="0"/>
          <w:sz w:val="32"/>
          <w:szCs w:val="32"/>
          <w:highlight w:val="none"/>
        </w:rPr>
      </w:pPr>
      <w:r>
        <w:rPr>
          <w:rFonts w:hint="eastAsia" w:ascii="仿宋_GB2312" w:hAnsi="宋体" w:eastAsia="仿宋_GB2312" w:cs="仿宋_GB2312"/>
          <w:color w:val="auto"/>
          <w:kern w:val="0"/>
          <w:sz w:val="32"/>
          <w:szCs w:val="32"/>
          <w:highlight w:val="none"/>
        </w:rPr>
        <w:t>登记机关对隐瞒真实情况、申报虚假住所信息、提交虚假住所使用证明，以及未经登记擅自变更住所的违法行为依法</w:t>
      </w:r>
      <w:r>
        <w:rPr>
          <w:rFonts w:hint="eastAsia" w:ascii="仿宋_GB2312" w:hAnsi="宋体" w:eastAsia="仿宋_GB2312" w:cs="仿宋_GB2312"/>
          <w:color w:val="auto"/>
          <w:kern w:val="0"/>
          <w:sz w:val="32"/>
          <w:szCs w:val="32"/>
          <w:highlight w:val="none"/>
          <w:lang w:eastAsia="zh-CN"/>
        </w:rPr>
        <w:t>处理</w:t>
      </w:r>
      <w:r>
        <w:rPr>
          <w:rFonts w:hint="eastAsia" w:ascii="仿宋_GB2312" w:hAnsi="宋体" w:eastAsia="仿宋_GB2312" w:cs="仿宋_GB2312"/>
          <w:color w:val="auto"/>
          <w:kern w:val="0"/>
          <w:sz w:val="32"/>
          <w:szCs w:val="32"/>
          <w:highlight w:val="none"/>
        </w:rPr>
        <w:t>；对通过登记的住所无法联系的企业的企业依法列入经营异常名录，对通过登记的经营场所或者经营者住所无法取得联系的个体工商户依法标记为经营异常状态，并在国家企业信用信息公示系统向社会公示。</w:t>
      </w:r>
      <w:r>
        <w:rPr>
          <w:rFonts w:ascii="仿宋_GB2312" w:hAnsi="宋体" w:eastAsia="仿宋_GB2312" w:cs="仿宋_GB2312"/>
          <w:color w:val="auto"/>
          <w:kern w:val="0"/>
          <w:sz w:val="32"/>
          <w:szCs w:val="32"/>
          <w:highlight w:val="none"/>
        </w:rPr>
        <w:t xml:space="preserve"> </w:t>
      </w:r>
    </w:p>
    <w:p>
      <w:pPr>
        <w:autoSpaceDN w:val="0"/>
        <w:spacing w:line="580" w:lineRule="exact"/>
        <w:ind w:firstLine="640" w:firstLineChars="200"/>
        <w:rPr>
          <w:rFonts w:ascii="仿宋_GB2312" w:hAnsi="宋体" w:eastAsia="仿宋_GB2312" w:cs="Times New Roman"/>
          <w:color w:val="auto"/>
          <w:kern w:val="0"/>
          <w:sz w:val="32"/>
          <w:szCs w:val="32"/>
          <w:highlight w:val="none"/>
        </w:rPr>
      </w:pPr>
      <w:r>
        <w:rPr>
          <w:rFonts w:hint="eastAsia" w:ascii="黑体" w:hAnsi="黑体" w:eastAsia="黑体" w:cs="黑体"/>
          <w:color w:val="auto"/>
          <w:sz w:val="32"/>
          <w:szCs w:val="32"/>
          <w:highlight w:val="none"/>
        </w:rPr>
        <w:t>第二十</w:t>
      </w:r>
      <w:r>
        <w:rPr>
          <w:rFonts w:hint="eastAsia" w:ascii="黑体" w:hAnsi="黑体" w:eastAsia="黑体" w:cs="黑体"/>
          <w:color w:val="auto"/>
          <w:sz w:val="32"/>
          <w:szCs w:val="32"/>
          <w:highlight w:val="none"/>
          <w:lang w:eastAsia="zh-CN"/>
        </w:rPr>
        <w:t>五</w:t>
      </w:r>
      <w:r>
        <w:rPr>
          <w:rFonts w:hint="eastAsia" w:ascii="黑体" w:hAnsi="黑体" w:eastAsia="黑体" w:cs="黑体"/>
          <w:color w:val="auto"/>
          <w:sz w:val="32"/>
          <w:szCs w:val="32"/>
          <w:highlight w:val="none"/>
        </w:rPr>
        <w:t>条</w:t>
      </w:r>
      <w:r>
        <w:rPr>
          <w:rFonts w:ascii="黑体" w:hAnsi="黑体" w:eastAsia="黑体" w:cs="黑体"/>
          <w:color w:val="auto"/>
          <w:sz w:val="32"/>
          <w:szCs w:val="32"/>
          <w:highlight w:val="none"/>
        </w:rPr>
        <w:t xml:space="preserve">  </w:t>
      </w:r>
      <w:r>
        <w:rPr>
          <w:rFonts w:hint="eastAsia" w:ascii="仿宋_GB2312" w:hAnsi="宋体" w:eastAsia="仿宋_GB2312" w:cs="仿宋_GB2312"/>
          <w:color w:val="auto"/>
          <w:kern w:val="0"/>
          <w:sz w:val="32"/>
          <w:szCs w:val="32"/>
          <w:highlight w:val="none"/>
        </w:rPr>
        <w:t>登记机关加强对市场主体的登记事项检查，合理提高对采用住所信息申报的市场主体抽查的比例和频次。</w:t>
      </w:r>
    </w:p>
    <w:p>
      <w:pPr>
        <w:autoSpaceDN w:val="0"/>
        <w:spacing w:line="580" w:lineRule="exact"/>
        <w:ind w:firstLine="640" w:firstLineChars="200"/>
        <w:rPr>
          <w:rFonts w:ascii="仿宋_GB2312" w:hAnsi="宋体" w:eastAsia="仿宋_GB2312" w:cs="Times New Roman"/>
          <w:color w:val="auto"/>
          <w:kern w:val="0"/>
          <w:sz w:val="32"/>
          <w:szCs w:val="32"/>
          <w:highlight w:val="none"/>
        </w:rPr>
      </w:pPr>
      <w:r>
        <w:rPr>
          <w:rFonts w:hint="eastAsia" w:ascii="黑体" w:hAnsi="黑体" w:eastAsia="黑体" w:cs="黑体"/>
          <w:color w:val="auto"/>
          <w:sz w:val="32"/>
          <w:szCs w:val="32"/>
          <w:highlight w:val="none"/>
        </w:rPr>
        <w:t>第二十</w:t>
      </w:r>
      <w:r>
        <w:rPr>
          <w:rFonts w:hint="eastAsia" w:ascii="黑体" w:hAnsi="黑体" w:eastAsia="黑体" w:cs="黑体"/>
          <w:color w:val="auto"/>
          <w:sz w:val="32"/>
          <w:szCs w:val="32"/>
          <w:highlight w:val="none"/>
          <w:lang w:eastAsia="zh-CN"/>
        </w:rPr>
        <w:t>六</w:t>
      </w:r>
      <w:r>
        <w:rPr>
          <w:rFonts w:hint="eastAsia" w:ascii="黑体" w:hAnsi="黑体" w:eastAsia="黑体" w:cs="黑体"/>
          <w:color w:val="auto"/>
          <w:sz w:val="32"/>
          <w:szCs w:val="32"/>
          <w:highlight w:val="none"/>
        </w:rPr>
        <w:t>条</w:t>
      </w:r>
      <w:r>
        <w:rPr>
          <w:rFonts w:ascii="仿宋_GB2312" w:hAnsi="宋体" w:eastAsia="仿宋_GB2312" w:cs="仿宋_GB2312"/>
          <w:color w:val="auto"/>
          <w:kern w:val="0"/>
          <w:sz w:val="32"/>
          <w:szCs w:val="32"/>
          <w:highlight w:val="none"/>
        </w:rPr>
        <w:t xml:space="preserve">  </w:t>
      </w:r>
      <w:r>
        <w:rPr>
          <w:rFonts w:hint="eastAsia" w:ascii="仿宋_GB2312" w:hAnsi="宋体" w:eastAsia="仿宋_GB2312" w:cs="仿宋_GB2312"/>
          <w:color w:val="auto"/>
          <w:kern w:val="0"/>
          <w:sz w:val="32"/>
          <w:szCs w:val="32"/>
          <w:highlight w:val="none"/>
        </w:rPr>
        <w:t>市场主体的住所经依法确认是违法建筑、危险建筑，或列入政府公告征收、拆迁的建筑，市场主体应当办理住所变更或注销手续。不办理变更或注销的，由登记机关和有关部门依法处理。</w:t>
      </w:r>
    </w:p>
    <w:p>
      <w:pPr>
        <w:autoSpaceDN w:val="0"/>
        <w:spacing w:line="580" w:lineRule="exact"/>
        <w:ind w:firstLine="640" w:firstLineChars="200"/>
        <w:rPr>
          <w:rFonts w:ascii="仿宋_GB2312" w:hAnsi="宋体" w:eastAsia="仿宋_GB2312" w:cs="Times New Roman"/>
          <w:color w:val="auto"/>
          <w:kern w:val="0"/>
          <w:sz w:val="32"/>
          <w:szCs w:val="32"/>
          <w:highlight w:val="none"/>
        </w:rPr>
      </w:pPr>
      <w:r>
        <w:rPr>
          <w:rFonts w:hint="eastAsia" w:ascii="黑体" w:hAnsi="黑体" w:eastAsia="黑体" w:cs="黑体"/>
          <w:color w:val="auto"/>
          <w:sz w:val="32"/>
          <w:szCs w:val="32"/>
          <w:highlight w:val="none"/>
        </w:rPr>
        <w:t>第二十</w:t>
      </w:r>
      <w:r>
        <w:rPr>
          <w:rFonts w:hint="eastAsia" w:ascii="黑体" w:hAnsi="黑体" w:eastAsia="黑体" w:cs="黑体"/>
          <w:color w:val="auto"/>
          <w:sz w:val="32"/>
          <w:szCs w:val="32"/>
          <w:highlight w:val="none"/>
          <w:lang w:eastAsia="zh-CN"/>
        </w:rPr>
        <w:t>七</w:t>
      </w:r>
      <w:r>
        <w:rPr>
          <w:rFonts w:hint="eastAsia" w:ascii="黑体" w:hAnsi="黑体" w:eastAsia="黑体" w:cs="黑体"/>
          <w:color w:val="auto"/>
          <w:sz w:val="32"/>
          <w:szCs w:val="32"/>
          <w:highlight w:val="none"/>
        </w:rPr>
        <w:t>条</w:t>
      </w:r>
      <w:r>
        <w:rPr>
          <w:rFonts w:ascii="仿宋" w:hAnsi="仿宋" w:eastAsia="仿宋" w:cs="仿宋"/>
          <w:color w:val="auto"/>
          <w:sz w:val="32"/>
          <w:szCs w:val="32"/>
          <w:highlight w:val="none"/>
        </w:rPr>
        <w:t xml:space="preserve">  </w:t>
      </w:r>
      <w:r>
        <w:rPr>
          <w:rFonts w:hint="eastAsia" w:ascii="仿宋_GB2312" w:hAnsi="宋体" w:eastAsia="仿宋_GB2312" w:cs="仿宋_GB2312"/>
          <w:color w:val="auto"/>
          <w:kern w:val="0"/>
          <w:sz w:val="32"/>
          <w:szCs w:val="32"/>
          <w:highlight w:val="none"/>
        </w:rPr>
        <w:t>登记机关、许可审批部门或者其他有关部门及其工作人员违反本规定未履行职责，情节严重的，对负有直接责任的主管人员和其他责任人员</w:t>
      </w:r>
      <w:r>
        <w:rPr>
          <w:rFonts w:hint="eastAsia" w:ascii="仿宋_GB2312" w:hAnsi="宋体" w:eastAsia="仿宋_GB2312" w:cs="仿宋_GB2312"/>
          <w:color w:val="auto"/>
          <w:kern w:val="0"/>
          <w:sz w:val="32"/>
          <w:szCs w:val="32"/>
          <w:highlight w:val="none"/>
          <w:lang w:eastAsia="zh-CN"/>
        </w:rPr>
        <w:t>按有关规定进行处理</w:t>
      </w:r>
      <w:r>
        <w:rPr>
          <w:rFonts w:hint="eastAsia" w:ascii="仿宋_GB2312" w:hAnsi="宋体" w:eastAsia="仿宋_GB2312" w:cs="仿宋_GB2312"/>
          <w:color w:val="auto"/>
          <w:kern w:val="0"/>
          <w:sz w:val="32"/>
          <w:szCs w:val="32"/>
          <w:highlight w:val="none"/>
        </w:rPr>
        <w:t>。</w:t>
      </w:r>
    </w:p>
    <w:p>
      <w:pPr>
        <w:autoSpaceDN w:val="0"/>
        <w:spacing w:line="580" w:lineRule="exact"/>
        <w:jc w:val="center"/>
        <w:rPr>
          <w:rFonts w:ascii="黑体" w:hAnsi="黑体" w:eastAsia="黑体" w:cs="Times New Roman"/>
          <w:color w:val="auto"/>
          <w:sz w:val="32"/>
          <w:szCs w:val="32"/>
          <w:highlight w:val="none"/>
        </w:rPr>
      </w:pPr>
    </w:p>
    <w:p>
      <w:pPr>
        <w:autoSpaceDN w:val="0"/>
        <w:spacing w:line="580" w:lineRule="exact"/>
        <w:jc w:val="center"/>
        <w:rPr>
          <w:rFonts w:ascii="仿宋" w:hAnsi="仿宋" w:eastAsia="仿宋" w:cs="Times New Roman"/>
          <w:color w:val="auto"/>
          <w:sz w:val="32"/>
          <w:szCs w:val="32"/>
          <w:highlight w:val="none"/>
        </w:rPr>
      </w:pPr>
      <w:r>
        <w:rPr>
          <w:rFonts w:hint="eastAsia" w:ascii="黑体" w:hAnsi="黑体" w:eastAsia="黑体" w:cs="黑体"/>
          <w:color w:val="auto"/>
          <w:sz w:val="32"/>
          <w:szCs w:val="32"/>
          <w:highlight w:val="none"/>
        </w:rPr>
        <w:t>第六章</w:t>
      </w:r>
      <w:r>
        <w:rPr>
          <w:rFonts w:ascii="黑体" w:hAnsi="黑体" w:eastAsia="黑体" w:cs="黑体"/>
          <w:color w:val="auto"/>
          <w:sz w:val="32"/>
          <w:szCs w:val="32"/>
          <w:highlight w:val="none"/>
        </w:rPr>
        <w:t xml:space="preserve">  </w:t>
      </w:r>
      <w:r>
        <w:rPr>
          <w:rFonts w:hint="eastAsia" w:ascii="黑体" w:hAnsi="黑体" w:eastAsia="黑体" w:cs="黑体"/>
          <w:color w:val="auto"/>
          <w:sz w:val="32"/>
          <w:szCs w:val="32"/>
          <w:highlight w:val="none"/>
        </w:rPr>
        <w:t>附</w:t>
      </w:r>
      <w:r>
        <w:rPr>
          <w:rFonts w:ascii="黑体" w:hAnsi="黑体" w:eastAsia="黑体" w:cs="黑体"/>
          <w:color w:val="auto"/>
          <w:sz w:val="32"/>
          <w:szCs w:val="32"/>
          <w:highlight w:val="none"/>
        </w:rPr>
        <w:t xml:space="preserve">  </w:t>
      </w:r>
      <w:r>
        <w:rPr>
          <w:rFonts w:hint="eastAsia" w:ascii="黑体" w:hAnsi="黑体" w:eastAsia="黑体" w:cs="黑体"/>
          <w:color w:val="auto"/>
          <w:sz w:val="32"/>
          <w:szCs w:val="32"/>
          <w:highlight w:val="none"/>
        </w:rPr>
        <w:t>则</w:t>
      </w:r>
    </w:p>
    <w:p>
      <w:pPr>
        <w:autoSpaceDN w:val="0"/>
        <w:spacing w:line="580" w:lineRule="exact"/>
        <w:ind w:firstLine="640" w:firstLineChars="200"/>
        <w:rPr>
          <w:rFonts w:ascii="仿宋" w:hAnsi="仿宋" w:eastAsia="仿宋" w:cs="Times New Roman"/>
          <w:color w:val="auto"/>
          <w:sz w:val="32"/>
          <w:szCs w:val="32"/>
          <w:highlight w:val="none"/>
        </w:rPr>
      </w:pPr>
      <w:r>
        <w:rPr>
          <w:rFonts w:hint="eastAsia" w:ascii="黑体" w:hAnsi="黑体" w:eastAsia="黑体" w:cs="黑体"/>
          <w:color w:val="auto"/>
          <w:sz w:val="32"/>
          <w:szCs w:val="32"/>
          <w:highlight w:val="none"/>
        </w:rPr>
        <w:t>第二十</w:t>
      </w:r>
      <w:r>
        <w:rPr>
          <w:rFonts w:hint="eastAsia" w:ascii="黑体" w:hAnsi="黑体" w:eastAsia="黑体" w:cs="黑体"/>
          <w:color w:val="auto"/>
          <w:sz w:val="32"/>
          <w:szCs w:val="32"/>
          <w:highlight w:val="none"/>
          <w:lang w:eastAsia="zh-CN"/>
        </w:rPr>
        <w:t>八</w:t>
      </w:r>
      <w:r>
        <w:rPr>
          <w:rFonts w:hint="eastAsia" w:ascii="黑体" w:hAnsi="黑体" w:eastAsia="黑体" w:cs="黑体"/>
          <w:color w:val="auto"/>
          <w:sz w:val="32"/>
          <w:szCs w:val="32"/>
          <w:highlight w:val="none"/>
        </w:rPr>
        <w:t>条</w:t>
      </w:r>
      <w:r>
        <w:rPr>
          <w:rFonts w:ascii="仿宋" w:hAnsi="仿宋" w:eastAsia="仿宋" w:cs="仿宋"/>
          <w:color w:val="auto"/>
          <w:sz w:val="32"/>
          <w:szCs w:val="32"/>
          <w:highlight w:val="none"/>
        </w:rPr>
        <w:t xml:space="preserve">  </w:t>
      </w:r>
      <w:r>
        <w:rPr>
          <w:rFonts w:hint="eastAsia" w:ascii="仿宋_GB2312" w:hAnsi="宋体" w:eastAsia="仿宋_GB2312" w:cs="仿宋_GB2312"/>
          <w:color w:val="auto"/>
          <w:kern w:val="0"/>
          <w:sz w:val="32"/>
          <w:szCs w:val="32"/>
          <w:highlight w:val="none"/>
        </w:rPr>
        <w:t>市场主体住所登记涉及的文书由市市场监督管理局另行制定。</w:t>
      </w:r>
    </w:p>
    <w:p>
      <w:pPr>
        <w:autoSpaceDN w:val="0"/>
        <w:spacing w:line="580" w:lineRule="exact"/>
        <w:ind w:firstLine="640" w:firstLineChars="200"/>
        <w:rPr>
          <w:rFonts w:ascii="仿宋" w:hAnsi="仿宋" w:eastAsia="仿宋" w:cs="Times New Roman"/>
          <w:color w:val="auto"/>
          <w:sz w:val="32"/>
          <w:szCs w:val="32"/>
          <w:highlight w:val="none"/>
        </w:rPr>
      </w:pPr>
      <w:r>
        <w:rPr>
          <w:rFonts w:hint="eastAsia" w:ascii="黑体" w:hAnsi="黑体" w:eastAsia="黑体" w:cs="黑体"/>
          <w:color w:val="auto"/>
          <w:sz w:val="32"/>
          <w:szCs w:val="32"/>
          <w:highlight w:val="none"/>
        </w:rPr>
        <w:t>第</w:t>
      </w:r>
      <w:r>
        <w:rPr>
          <w:rFonts w:hint="eastAsia" w:ascii="黑体" w:hAnsi="黑体" w:eastAsia="黑体" w:cs="黑体"/>
          <w:color w:val="auto"/>
          <w:sz w:val="32"/>
          <w:szCs w:val="32"/>
          <w:highlight w:val="none"/>
          <w:lang w:eastAsia="zh-CN"/>
        </w:rPr>
        <w:t>二十九</w:t>
      </w:r>
      <w:r>
        <w:rPr>
          <w:rFonts w:hint="eastAsia" w:ascii="黑体" w:hAnsi="黑体" w:eastAsia="黑体" w:cs="黑体"/>
          <w:color w:val="auto"/>
          <w:sz w:val="32"/>
          <w:szCs w:val="32"/>
          <w:highlight w:val="none"/>
        </w:rPr>
        <w:t>条</w:t>
      </w:r>
      <w:r>
        <w:rPr>
          <w:rFonts w:ascii="仿宋" w:hAnsi="仿宋" w:eastAsia="仿宋" w:cs="仿宋"/>
          <w:color w:val="auto"/>
          <w:sz w:val="32"/>
          <w:szCs w:val="32"/>
          <w:highlight w:val="none"/>
        </w:rPr>
        <w:t xml:space="preserve">  </w:t>
      </w:r>
      <w:r>
        <w:rPr>
          <w:rFonts w:hint="eastAsia" w:ascii="仿宋" w:hAnsi="仿宋" w:eastAsia="仿宋" w:cs="仿宋"/>
          <w:color w:val="auto"/>
          <w:sz w:val="32"/>
          <w:szCs w:val="32"/>
          <w:highlight w:val="none"/>
        </w:rPr>
        <w:t>本规定由</w:t>
      </w:r>
      <w:r>
        <w:rPr>
          <w:rFonts w:hint="eastAsia" w:ascii="仿宋_GB2312" w:hAnsi="宋体" w:eastAsia="仿宋_GB2312" w:cs="仿宋_GB2312"/>
          <w:color w:val="auto"/>
          <w:kern w:val="0"/>
          <w:sz w:val="32"/>
          <w:szCs w:val="32"/>
          <w:highlight w:val="none"/>
        </w:rPr>
        <w:t>市市场监督管理局</w:t>
      </w:r>
      <w:r>
        <w:rPr>
          <w:rFonts w:hint="eastAsia" w:ascii="仿宋" w:hAnsi="仿宋" w:eastAsia="仿宋" w:cs="仿宋"/>
          <w:color w:val="auto"/>
          <w:sz w:val="32"/>
          <w:szCs w:val="32"/>
          <w:highlight w:val="none"/>
        </w:rPr>
        <w:t>负责解释。</w:t>
      </w:r>
    </w:p>
    <w:p>
      <w:pPr>
        <w:autoSpaceDN w:val="0"/>
        <w:spacing w:line="580" w:lineRule="exact"/>
        <w:ind w:firstLine="640" w:firstLineChars="200"/>
        <w:rPr>
          <w:rFonts w:ascii="仿宋" w:hAnsi="仿宋" w:eastAsia="仿宋" w:cs="Times New Roman"/>
          <w:color w:val="auto"/>
          <w:sz w:val="32"/>
          <w:szCs w:val="32"/>
          <w:highlight w:val="none"/>
        </w:rPr>
      </w:pPr>
      <w:r>
        <w:rPr>
          <w:rFonts w:hint="eastAsia" w:ascii="黑体" w:hAnsi="黑体" w:eastAsia="黑体" w:cs="黑体"/>
          <w:color w:val="auto"/>
          <w:sz w:val="32"/>
          <w:szCs w:val="32"/>
          <w:highlight w:val="none"/>
        </w:rPr>
        <w:t>第三十条</w:t>
      </w:r>
      <w:r>
        <w:rPr>
          <w:rFonts w:ascii="黑体" w:hAnsi="黑体" w:eastAsia="黑体" w:cs="黑体"/>
          <w:color w:val="auto"/>
          <w:sz w:val="32"/>
          <w:szCs w:val="32"/>
          <w:highlight w:val="none"/>
        </w:rPr>
        <w:t xml:space="preserve"> </w:t>
      </w:r>
      <w:r>
        <w:rPr>
          <w:rFonts w:ascii="仿宋" w:hAnsi="仿宋" w:eastAsia="仿宋" w:cs="仿宋"/>
          <w:color w:val="auto"/>
          <w:sz w:val="32"/>
          <w:szCs w:val="32"/>
          <w:highlight w:val="none"/>
        </w:rPr>
        <w:t xml:space="preserve"> </w:t>
      </w:r>
      <w:r>
        <w:rPr>
          <w:rFonts w:hint="eastAsia" w:ascii="仿宋" w:hAnsi="仿宋" w:eastAsia="仿宋" w:cs="仿宋"/>
          <w:color w:val="auto"/>
          <w:sz w:val="32"/>
          <w:szCs w:val="32"/>
          <w:highlight w:val="none"/>
        </w:rPr>
        <w:t>本规定自</w:t>
      </w:r>
      <w:r>
        <w:rPr>
          <w:rFonts w:ascii="仿宋" w:hAnsi="仿宋" w:eastAsia="仿宋" w:cs="仿宋"/>
          <w:color w:val="auto"/>
          <w:sz w:val="32"/>
          <w:szCs w:val="32"/>
          <w:highlight w:val="none"/>
        </w:rPr>
        <w:t>2023</w:t>
      </w:r>
      <w:r>
        <w:rPr>
          <w:rFonts w:hint="eastAsia" w:ascii="仿宋" w:hAnsi="仿宋" w:eastAsia="仿宋" w:cs="仿宋"/>
          <w:color w:val="auto"/>
          <w:sz w:val="32"/>
          <w:szCs w:val="32"/>
          <w:highlight w:val="none"/>
        </w:rPr>
        <w:t>年</w:t>
      </w:r>
      <w:r>
        <w:rPr>
          <w:rFonts w:ascii="仿宋" w:hAnsi="仿宋" w:eastAsia="仿宋" w:cs="仿宋"/>
          <w:color w:val="auto"/>
          <w:sz w:val="32"/>
          <w:szCs w:val="32"/>
          <w:highlight w:val="none"/>
        </w:rPr>
        <w:t>X</w:t>
      </w:r>
      <w:r>
        <w:rPr>
          <w:rFonts w:hint="eastAsia" w:ascii="仿宋" w:hAnsi="仿宋" w:eastAsia="仿宋" w:cs="仿宋"/>
          <w:color w:val="auto"/>
          <w:sz w:val="32"/>
          <w:szCs w:val="32"/>
          <w:highlight w:val="none"/>
        </w:rPr>
        <w:t>月</w:t>
      </w:r>
      <w:r>
        <w:rPr>
          <w:rFonts w:ascii="仿宋" w:hAnsi="仿宋" w:eastAsia="仿宋" w:cs="仿宋"/>
          <w:color w:val="auto"/>
          <w:sz w:val="32"/>
          <w:szCs w:val="32"/>
          <w:highlight w:val="none"/>
        </w:rPr>
        <w:t>X</w:t>
      </w:r>
      <w:r>
        <w:rPr>
          <w:rFonts w:hint="eastAsia" w:ascii="仿宋" w:hAnsi="仿宋" w:eastAsia="仿宋" w:cs="仿宋"/>
          <w:color w:val="auto"/>
          <w:sz w:val="32"/>
          <w:szCs w:val="32"/>
          <w:highlight w:val="none"/>
        </w:rPr>
        <w:t>日起施行</w:t>
      </w:r>
      <w:r>
        <w:rPr>
          <w:rFonts w:ascii="仿宋" w:hAnsi="仿宋" w:eastAsia="仿宋" w:cs="仿宋"/>
          <w:color w:val="auto"/>
          <w:sz w:val="32"/>
          <w:szCs w:val="32"/>
          <w:highlight w:val="none"/>
        </w:rPr>
        <w:t>,</w:t>
      </w:r>
      <w:r>
        <w:rPr>
          <w:rFonts w:hint="eastAsia" w:ascii="仿宋" w:hAnsi="仿宋" w:eastAsia="仿宋" w:cs="仿宋"/>
          <w:color w:val="auto"/>
          <w:sz w:val="32"/>
          <w:szCs w:val="32"/>
          <w:highlight w:val="none"/>
        </w:rPr>
        <w:t>有效期为</w:t>
      </w:r>
      <w:r>
        <w:rPr>
          <w:rFonts w:ascii="仿宋" w:hAnsi="仿宋" w:eastAsia="仿宋" w:cs="仿宋"/>
          <w:color w:val="auto"/>
          <w:sz w:val="32"/>
          <w:szCs w:val="32"/>
          <w:highlight w:val="none"/>
        </w:rPr>
        <w:t>5</w:t>
      </w:r>
      <w:r>
        <w:rPr>
          <w:rFonts w:hint="eastAsia" w:ascii="仿宋" w:hAnsi="仿宋" w:eastAsia="仿宋" w:cs="仿宋"/>
          <w:color w:val="auto"/>
          <w:sz w:val="32"/>
          <w:szCs w:val="32"/>
          <w:highlight w:val="none"/>
        </w:rPr>
        <w:t>年。</w:t>
      </w:r>
    </w:p>
    <w:p>
      <w:pPr>
        <w:pStyle w:val="9"/>
        <w:shd w:val="clear" w:color="auto" w:fill="FFFFFF"/>
        <w:autoSpaceDN w:val="0"/>
        <w:spacing w:line="580" w:lineRule="exact"/>
        <w:ind w:firstLine="640" w:firstLineChars="200"/>
        <w:rPr>
          <w:color w:val="auto"/>
          <w:sz w:val="32"/>
          <w:szCs w:val="32"/>
          <w:highlight w:val="none"/>
        </w:rPr>
      </w:pPr>
      <w:r>
        <w:rPr>
          <w:rFonts w:ascii="仿宋" w:hAnsi="仿宋" w:eastAsia="仿宋" w:cs="仿宋"/>
          <w:color w:val="auto"/>
          <w:sz w:val="32"/>
          <w:szCs w:val="32"/>
          <w:highlight w:val="none"/>
        </w:rPr>
        <w:t xml:space="preserve"> </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cs="Times New Roman"/>
      </w:rPr>
    </w:pPr>
    <w: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0.5pt" joinstyle="miter"/>
          <v:imagedata o:title=""/>
          <o:lock v:ext="edit"/>
          <v:textbox inset="0mm,0mm,0mm,0mm" style="mso-fit-shape-to-text:t;">
            <w:txbxContent>
              <w:p>
                <w:pPr>
                  <w:pStyle w:val="2"/>
                  <w:rPr>
                    <w:rFonts w:cs="Times New Roman"/>
                  </w:rPr>
                </w:pPr>
                <w:r>
                  <w:fldChar w:fldCharType="begin"/>
                </w:r>
                <w:r>
                  <w:instrText xml:space="preserve"> PAGE  \* MERGEFORMAT </w:instrText>
                </w:r>
                <w:r>
                  <w:fldChar w:fldCharType="separate"/>
                </w:r>
                <w:r>
                  <w:t>6</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mYyZjhmOTI2NDRiNGFkMmExMGViZGU3Y2Y5NTgyMDgifQ=="/>
  </w:docVars>
  <w:rsids>
    <w:rsidRoot w:val="3BB17A09"/>
    <w:rsid w:val="00111B12"/>
    <w:rsid w:val="001129FE"/>
    <w:rsid w:val="001B7FA4"/>
    <w:rsid w:val="003F497E"/>
    <w:rsid w:val="005A74F0"/>
    <w:rsid w:val="0062036E"/>
    <w:rsid w:val="00654ED1"/>
    <w:rsid w:val="007840C0"/>
    <w:rsid w:val="007A2003"/>
    <w:rsid w:val="007A797F"/>
    <w:rsid w:val="0082184B"/>
    <w:rsid w:val="00894C2C"/>
    <w:rsid w:val="009973B9"/>
    <w:rsid w:val="00A32DED"/>
    <w:rsid w:val="00D23332"/>
    <w:rsid w:val="00EC32A4"/>
    <w:rsid w:val="00FB7F7D"/>
    <w:rsid w:val="01B30F46"/>
    <w:rsid w:val="01E42B91"/>
    <w:rsid w:val="02A950B8"/>
    <w:rsid w:val="02AD31FF"/>
    <w:rsid w:val="03944170"/>
    <w:rsid w:val="04CC079F"/>
    <w:rsid w:val="06E07240"/>
    <w:rsid w:val="07305A4F"/>
    <w:rsid w:val="08B87B0E"/>
    <w:rsid w:val="092964B7"/>
    <w:rsid w:val="093F1679"/>
    <w:rsid w:val="0A2030AE"/>
    <w:rsid w:val="0ADC1FA9"/>
    <w:rsid w:val="0C07011C"/>
    <w:rsid w:val="0CB62E2C"/>
    <w:rsid w:val="0D0100D8"/>
    <w:rsid w:val="0F254114"/>
    <w:rsid w:val="0F9632A3"/>
    <w:rsid w:val="0FBC0895"/>
    <w:rsid w:val="106479C5"/>
    <w:rsid w:val="112B7FE0"/>
    <w:rsid w:val="1249603A"/>
    <w:rsid w:val="125F3581"/>
    <w:rsid w:val="12C3659C"/>
    <w:rsid w:val="12F9769C"/>
    <w:rsid w:val="13A1232D"/>
    <w:rsid w:val="13AA4143"/>
    <w:rsid w:val="140A55D5"/>
    <w:rsid w:val="14761AB7"/>
    <w:rsid w:val="14BE6B94"/>
    <w:rsid w:val="15044639"/>
    <w:rsid w:val="15666EBE"/>
    <w:rsid w:val="163E2DF8"/>
    <w:rsid w:val="185C7A67"/>
    <w:rsid w:val="191811CB"/>
    <w:rsid w:val="1B3B115E"/>
    <w:rsid w:val="1BA60648"/>
    <w:rsid w:val="1BC87026"/>
    <w:rsid w:val="1BCC4FC7"/>
    <w:rsid w:val="1E6920B5"/>
    <w:rsid w:val="1ECB260E"/>
    <w:rsid w:val="1F246C27"/>
    <w:rsid w:val="1FCB0DE7"/>
    <w:rsid w:val="210548EE"/>
    <w:rsid w:val="21331102"/>
    <w:rsid w:val="213A70C5"/>
    <w:rsid w:val="21DC5E05"/>
    <w:rsid w:val="2359641C"/>
    <w:rsid w:val="244432E7"/>
    <w:rsid w:val="25B64C06"/>
    <w:rsid w:val="2796529E"/>
    <w:rsid w:val="27A94CD7"/>
    <w:rsid w:val="28AF5DC6"/>
    <w:rsid w:val="28BA3AD7"/>
    <w:rsid w:val="293C2E30"/>
    <w:rsid w:val="2A9256E8"/>
    <w:rsid w:val="2B9049C3"/>
    <w:rsid w:val="2CB60C0D"/>
    <w:rsid w:val="2E1F4140"/>
    <w:rsid w:val="2E2B1BFA"/>
    <w:rsid w:val="2E4056FC"/>
    <w:rsid w:val="2F1B3FF8"/>
    <w:rsid w:val="2F50344B"/>
    <w:rsid w:val="31C0379F"/>
    <w:rsid w:val="31C75217"/>
    <w:rsid w:val="324F7885"/>
    <w:rsid w:val="32BD1F95"/>
    <w:rsid w:val="32E1084D"/>
    <w:rsid w:val="33050538"/>
    <w:rsid w:val="34390DAE"/>
    <w:rsid w:val="34CB6377"/>
    <w:rsid w:val="34EA0E73"/>
    <w:rsid w:val="356D593B"/>
    <w:rsid w:val="35740C51"/>
    <w:rsid w:val="36AC32C5"/>
    <w:rsid w:val="38461E8B"/>
    <w:rsid w:val="39BD61A7"/>
    <w:rsid w:val="39D74332"/>
    <w:rsid w:val="3AAB4698"/>
    <w:rsid w:val="3AD16E2E"/>
    <w:rsid w:val="3BA24328"/>
    <w:rsid w:val="3BB17A09"/>
    <w:rsid w:val="3C2B081D"/>
    <w:rsid w:val="3C6A69C2"/>
    <w:rsid w:val="3D0B097A"/>
    <w:rsid w:val="3D9F0C8A"/>
    <w:rsid w:val="3E1064AF"/>
    <w:rsid w:val="3FB26971"/>
    <w:rsid w:val="414300FC"/>
    <w:rsid w:val="41762188"/>
    <w:rsid w:val="41CD6034"/>
    <w:rsid w:val="42246602"/>
    <w:rsid w:val="428419B2"/>
    <w:rsid w:val="428631A8"/>
    <w:rsid w:val="42D23FA8"/>
    <w:rsid w:val="44351990"/>
    <w:rsid w:val="447A01CD"/>
    <w:rsid w:val="44AA12C5"/>
    <w:rsid w:val="46E144BB"/>
    <w:rsid w:val="47040539"/>
    <w:rsid w:val="47646E7B"/>
    <w:rsid w:val="47EA6665"/>
    <w:rsid w:val="49406352"/>
    <w:rsid w:val="4B0E3B26"/>
    <w:rsid w:val="4B3D7139"/>
    <w:rsid w:val="4B6F35AC"/>
    <w:rsid w:val="4BED7AD9"/>
    <w:rsid w:val="4DCF16BE"/>
    <w:rsid w:val="4E191E54"/>
    <w:rsid w:val="4ED67324"/>
    <w:rsid w:val="50606C70"/>
    <w:rsid w:val="50EC1D14"/>
    <w:rsid w:val="510A6540"/>
    <w:rsid w:val="52383D02"/>
    <w:rsid w:val="52A95709"/>
    <w:rsid w:val="52F16379"/>
    <w:rsid w:val="56227690"/>
    <w:rsid w:val="56CE002B"/>
    <w:rsid w:val="58076103"/>
    <w:rsid w:val="580B26FE"/>
    <w:rsid w:val="5920300B"/>
    <w:rsid w:val="59E805D6"/>
    <w:rsid w:val="5A1F4B8B"/>
    <w:rsid w:val="5B982BE0"/>
    <w:rsid w:val="5BAC727F"/>
    <w:rsid w:val="5DAD0B3D"/>
    <w:rsid w:val="5E961A57"/>
    <w:rsid w:val="5F1B66A5"/>
    <w:rsid w:val="5F3F5981"/>
    <w:rsid w:val="5F5E5055"/>
    <w:rsid w:val="5FAA2560"/>
    <w:rsid w:val="5FBE17A1"/>
    <w:rsid w:val="604B4F7D"/>
    <w:rsid w:val="616A1AE9"/>
    <w:rsid w:val="618B0567"/>
    <w:rsid w:val="61905B6B"/>
    <w:rsid w:val="648558E2"/>
    <w:rsid w:val="64F54AB6"/>
    <w:rsid w:val="663662FA"/>
    <w:rsid w:val="66462F25"/>
    <w:rsid w:val="66FB34F2"/>
    <w:rsid w:val="67767B0E"/>
    <w:rsid w:val="69C11F0E"/>
    <w:rsid w:val="6B7B175D"/>
    <w:rsid w:val="6B865A00"/>
    <w:rsid w:val="6C200B7E"/>
    <w:rsid w:val="6C7637A2"/>
    <w:rsid w:val="6D971551"/>
    <w:rsid w:val="6DF80049"/>
    <w:rsid w:val="6E2337FC"/>
    <w:rsid w:val="6EC3750A"/>
    <w:rsid w:val="6F911F82"/>
    <w:rsid w:val="6FC1157C"/>
    <w:rsid w:val="704407E1"/>
    <w:rsid w:val="70CB041C"/>
    <w:rsid w:val="717E5C88"/>
    <w:rsid w:val="71C551AD"/>
    <w:rsid w:val="728D49D4"/>
    <w:rsid w:val="740E4E52"/>
    <w:rsid w:val="744B56B2"/>
    <w:rsid w:val="74517D38"/>
    <w:rsid w:val="74544E65"/>
    <w:rsid w:val="747F4AE5"/>
    <w:rsid w:val="74D45319"/>
    <w:rsid w:val="74E96A6F"/>
    <w:rsid w:val="75F96E56"/>
    <w:rsid w:val="77F61601"/>
    <w:rsid w:val="7A273123"/>
    <w:rsid w:val="7A5C31D3"/>
    <w:rsid w:val="7A9B6D33"/>
    <w:rsid w:val="7AB12B16"/>
    <w:rsid w:val="7C155939"/>
    <w:rsid w:val="7DE80CB8"/>
    <w:rsid w:val="7EAD3A77"/>
    <w:rsid w:val="7EFF6F55"/>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5">
    <w:name w:val="Default Paragraph Font"/>
    <w:semiHidden/>
    <w:qFormat/>
    <w:uiPriority w:val="99"/>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character" w:customStyle="1" w:styleId="6">
    <w:name w:val="Footer Char"/>
    <w:basedOn w:val="5"/>
    <w:link w:val="2"/>
    <w:semiHidden/>
    <w:qFormat/>
    <w:locked/>
    <w:uiPriority w:val="99"/>
    <w:rPr>
      <w:rFonts w:ascii="Calibri" w:hAnsi="Calibri" w:cs="Calibri"/>
      <w:sz w:val="18"/>
      <w:szCs w:val="18"/>
    </w:rPr>
  </w:style>
  <w:style w:type="character" w:customStyle="1" w:styleId="7">
    <w:name w:val="Header Char"/>
    <w:basedOn w:val="5"/>
    <w:link w:val="3"/>
    <w:semiHidden/>
    <w:qFormat/>
    <w:locked/>
    <w:uiPriority w:val="99"/>
    <w:rPr>
      <w:rFonts w:ascii="Calibri" w:hAnsi="Calibri" w:cs="Calibri"/>
      <w:sz w:val="18"/>
      <w:szCs w:val="18"/>
    </w:rPr>
  </w:style>
  <w:style w:type="paragraph" w:customStyle="1" w:styleId="8">
    <w:name w:val="正文 New New"/>
    <w:basedOn w:val="1"/>
    <w:qFormat/>
    <w:uiPriority w:val="99"/>
    <w:rPr>
      <w:rFonts w:ascii="Times New Roman" w:hAnsi="Times New Roman" w:cs="Times New Roman"/>
    </w:rPr>
  </w:style>
  <w:style w:type="paragraph" w:customStyle="1" w:styleId="9">
    <w:name w:val="正文 New New New New New New New New New"/>
    <w:basedOn w:val="1"/>
    <w:qFormat/>
    <w:uiPriority w:val="99"/>
    <w:rPr>
      <w:rFonts w:ascii="Times New Roman" w:hAnsi="Times New Roman"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9</Pages>
  <Words>3925</Words>
  <Characters>3930</Characters>
  <Lines>0</Lines>
  <Paragraphs>0</Paragraphs>
  <TotalTime>3</TotalTime>
  <ScaleCrop>false</ScaleCrop>
  <LinksUpToDate>false</LinksUpToDate>
  <CharactersWithSpaces>4022</CharactersWithSpaces>
  <Application>WPS Office_11.1.0.10009_F1E327BC-269C-435d-A152-05C5408002CA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2023-03-28T23:09:00Z</dcterms:created>
  <dc:creator>Administrator</dc:creator>
  <cp:lastModifiedBy>Administrator</cp:lastModifiedBy>
  <dcterms:modified xsi:type="dcterms:W3CDTF">2023-07-18T22:40:46Z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2052-11.1.0.10009</vt:lpwstr>
  </property>
  <property fmtid="{D5CDD505-2E9C-101B-9397-08002B2CF9AE}" pid="3" name="ICV">
    <vt:lpwstr>CAB7FC2C67334AA9B7C2E3588374FE47</vt:lpwstr>
  </property>
</Properties>
</file>