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湛江市商标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代理机构监督检查登记表</w:t>
      </w:r>
    </w:p>
    <w:tbl>
      <w:tblPr>
        <w:tblStyle w:val="3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2"/>
        <w:gridCol w:w="3332"/>
        <w:gridCol w:w="1275"/>
        <w:gridCol w:w="66"/>
        <w:gridCol w:w="805"/>
        <w:gridCol w:w="968"/>
        <w:gridCol w:w="187"/>
        <w:gridCol w:w="329"/>
        <w:gridCol w:w="86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法定代表人（负责人）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3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信用代码</w:t>
            </w: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现有商标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代理从业人数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所属区域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县（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区）</w:t>
            </w: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核查方式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（√）</w:t>
            </w:r>
          </w:p>
        </w:tc>
        <w:tc>
          <w:tcPr>
            <w:tcW w:w="89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□实地核查  □书面检查  □行政部门检查结果或专业意见  □检验检测  □网络监测  □委托专业机构辅助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现场核查材料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（√）</w:t>
            </w:r>
          </w:p>
        </w:tc>
        <w:tc>
          <w:tcPr>
            <w:tcW w:w="89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□营业执照  □印章  □银行开户许可证和财务报表  □经营合同  □房租产权证明或租赁协议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□股东会决议   □法定代表人和自然人身份证件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容</w:t>
            </w: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商标代理机构主体资格、备案情况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商标代理机构变更备案、延续备案、注销备案情况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（三）商标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代理机构执业行为检查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（四）商标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执业行为检查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（五）登记事项检查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（六）公示信息检查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（七）价格行为检查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检查结果适用情形选项</w:t>
            </w:r>
          </w:p>
        </w:tc>
        <w:tc>
          <w:tcPr>
            <w:tcW w:w="89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为选项：1.未发现问题，完成检查并向监管对象告知检查结果；2.发现问题，作出责令改正、停止违法行为、召回、限期治理等行政命令；3.发现问题，采取行政指导措施；4.发现问题，实施现场简易处罚；5.发现问题，采取信用约束措施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.发现问题，采取其他监管措施；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.发现问题，将案件线索移交给办案机构处理；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.发现涉及其它执法部门职能范围的问题，抄告抄送相关部门；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.经核实，当事人不存在需要检查的内容或事项；1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.当事人查无下落，通过登记的住所（经营场所）无法联系；1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当事人拒不配合检查情节严重导致无法实施检查活动；1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.当事人已关闭停业或组织清算；1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.当事人已注销、被吊销、被撤销或迁出本部门管辖范围；1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.其它结果处理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2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（选填）</w:t>
            </w:r>
          </w:p>
        </w:tc>
        <w:tc>
          <w:tcPr>
            <w:tcW w:w="896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0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</w:tc>
        <w:tc>
          <w:tcPr>
            <w:tcW w:w="460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法定代表人（负责人）或其代理人签字</w:t>
            </w:r>
          </w:p>
        </w:tc>
        <w:tc>
          <w:tcPr>
            <w:tcW w:w="233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9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检查组员签名</w:t>
            </w:r>
          </w:p>
        </w:tc>
        <w:tc>
          <w:tcPr>
            <w:tcW w:w="460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    日 </w:t>
            </w: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</w:t>
            </w:r>
          </w:p>
        </w:tc>
        <w:tc>
          <w:tcPr>
            <w:tcW w:w="233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020" w:right="1474" w:bottom="567" w:left="1587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B69A2"/>
    <w:rsid w:val="2EDC0BD5"/>
    <w:rsid w:val="3BE52585"/>
    <w:rsid w:val="3EDC2325"/>
    <w:rsid w:val="75FFFFFB"/>
    <w:rsid w:val="7D7F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2023-06-16T19:28:00Z</dcterms:created>
  <dc:creator>ljjroo</dc:creator>
  <cp:lastModifiedBy>jdj</cp:lastModifiedBy>
  <dcterms:modified xsi:type="dcterms:W3CDTF">2023-08-10T10:27:01Z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