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仿宋_GB2312" w:hAnsi="宋体" w:eastAsia="仿宋_GB2312" w:cs="宋体"/>
          <w:b/>
          <w:sz w:val="44"/>
          <w:szCs w:val="44"/>
        </w:rPr>
      </w:pPr>
      <w:bookmarkStart w:id="0" w:name="PO_part3A3Year1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湛江市食品药品检验所</w:t>
      </w:r>
      <w:r>
        <w:rPr>
          <w:rFonts w:ascii="仿宋_GB2312" w:hAnsi="宋体" w:eastAsia="仿宋_GB2312" w:cs="宋体"/>
          <w:b/>
          <w:sz w:val="44"/>
          <w:szCs w:val="44"/>
        </w:rPr>
        <w:t>202</w:t>
      </w:r>
      <w:bookmarkEnd w:id="0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2</w:t>
      </w:r>
      <w:r>
        <w:rPr>
          <w:rFonts w:hint="eastAsia" w:ascii="仿宋_GB2312" w:hAnsi="宋体" w:eastAsia="仿宋_GB2312" w:cs="宋体"/>
          <w:b/>
          <w:sz w:val="44"/>
          <w:szCs w:val="44"/>
        </w:rPr>
        <w:t>年度财政拨款“三公”经费支出决算情况说明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宋体" w:eastAsia="仿宋_GB2312" w:cs="宋体"/>
          <w:b/>
          <w:sz w:val="32"/>
          <w:szCs w:val="32"/>
        </w:rPr>
      </w:pPr>
    </w:p>
    <w:p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一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/>
          <w:sz w:val="32"/>
          <w:szCs w:val="32"/>
        </w:rPr>
        <w:t>“三公”经费财政拨款支出决算总体情况说明</w:t>
      </w:r>
    </w:p>
    <w:p>
      <w:pPr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</w:rPr>
        <w:t>湛江市食品药品检验所</w:t>
      </w:r>
      <w:r>
        <w:rPr>
          <w:rFonts w:ascii="仿宋_GB2312" w:hAnsi="宋体" w:eastAsia="仿宋_GB2312" w:cs="宋体"/>
          <w:sz w:val="32"/>
          <w:szCs w:val="32"/>
        </w:rPr>
        <w:t>2022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Amount1"/>
      <w:r>
        <w:rPr>
          <w:rFonts w:ascii="仿宋_GB2312" w:hAnsi="宋体" w:eastAsia="仿宋_GB2312" w:cs="宋体"/>
          <w:sz w:val="32"/>
          <w:szCs w:val="32"/>
        </w:rPr>
        <w:t>6.18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bookmarkStart w:id="3" w:name="PO_part3A3B1C1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19.8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4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31.2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5" w:name="PO_part3A3B1C1IncAmount1"/>
      <w:r>
        <w:rPr>
          <w:rFonts w:hint="eastAsia" w:ascii="仿宋_GB2312" w:hAnsi="宋体" w:eastAsia="仿宋_GB2312" w:cs="宋体"/>
          <w:sz w:val="32"/>
          <w:szCs w:val="32"/>
        </w:rPr>
        <w:t>减少</w:t>
      </w:r>
      <w:r>
        <w:rPr>
          <w:rFonts w:ascii="仿宋_GB2312" w:hAnsi="宋体" w:eastAsia="仿宋_GB2312" w:cs="宋体"/>
          <w:sz w:val="32"/>
          <w:szCs w:val="32"/>
        </w:rPr>
        <w:t>2.04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6" w:name="PO_part3A3B1C1IncPercent1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ascii="仿宋_GB2312" w:hAnsi="宋体" w:eastAsia="仿宋_GB2312" w:cs="宋体"/>
          <w:sz w:val="32"/>
          <w:szCs w:val="32"/>
        </w:rPr>
        <w:t>24.8%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bookmarkStart w:id="7" w:name="PO_part3A3B1C1qz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8" w:name="PO_part3A3B1C1qzys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9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0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1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bookmarkStart w:id="12" w:name="PO_part3A3B1C1qzAmount2"/>
      <w:r>
        <w:rPr>
          <w:rFonts w:ascii="仿宋_GB2312" w:hAnsi="宋体" w:eastAsia="仿宋_GB2312" w:cs="宋体"/>
          <w:sz w:val="32"/>
          <w:szCs w:val="32"/>
        </w:rPr>
        <w:t>6.18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3" w:name="PO_part3A3B1C1qzys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14.6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4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42.3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5" w:name="PO_part3A3B1C1IncAmount3"/>
      <w:r>
        <w:rPr>
          <w:rFonts w:hint="eastAsia" w:ascii="仿宋_GB2312" w:hAnsi="宋体" w:eastAsia="仿宋_GB2312" w:cs="宋体"/>
          <w:sz w:val="32"/>
          <w:szCs w:val="32"/>
        </w:rPr>
        <w:t>减少</w:t>
      </w:r>
      <w:r>
        <w:rPr>
          <w:rFonts w:ascii="仿宋_GB2312" w:hAnsi="宋体" w:eastAsia="仿宋_GB2312" w:cs="宋体"/>
          <w:sz w:val="32"/>
          <w:szCs w:val="32"/>
        </w:rPr>
        <w:t>1.64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6" w:name="PO_part3A3B1C1IncPercent3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ascii="仿宋_GB2312" w:hAnsi="宋体" w:eastAsia="仿宋_GB2312" w:cs="宋体"/>
          <w:sz w:val="32"/>
          <w:szCs w:val="32"/>
        </w:rPr>
        <w:t>21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.0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bookmarkStart w:id="17" w:name="PO_part3A3B1C1qzAmount4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8" w:name="PO_part3A3B1C1qzysAmount4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9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0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1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bookmarkStart w:id="22" w:name="PO_part3A3B1C1qzAmount5"/>
      <w:r>
        <w:rPr>
          <w:rFonts w:ascii="仿宋_GB2312" w:hAnsi="宋体" w:eastAsia="仿宋_GB2312" w:cs="宋体"/>
          <w:sz w:val="32"/>
          <w:szCs w:val="32"/>
        </w:rPr>
        <w:t>6.18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2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23" w:name="PO_part3A3B1C1qzys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14.6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3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4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42.3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5" w:name="PO_part3A3B1C1IncAmount5"/>
      <w:r>
        <w:rPr>
          <w:rFonts w:hint="eastAsia" w:ascii="仿宋_GB2312" w:hAnsi="宋体" w:eastAsia="仿宋_GB2312" w:cs="宋体"/>
          <w:sz w:val="32"/>
          <w:szCs w:val="32"/>
        </w:rPr>
        <w:t>减少</w:t>
      </w:r>
      <w:r>
        <w:rPr>
          <w:rFonts w:ascii="仿宋_GB2312" w:hAnsi="宋体" w:eastAsia="仿宋_GB2312" w:cs="宋体"/>
          <w:sz w:val="32"/>
          <w:szCs w:val="32"/>
        </w:rPr>
        <w:t>1.64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6" w:name="PO_part3A3B1C1IncPercent5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ascii="仿宋_GB2312" w:hAnsi="宋体" w:eastAsia="仿宋_GB2312" w:cs="宋体"/>
          <w:sz w:val="32"/>
          <w:szCs w:val="32"/>
        </w:rPr>
        <w:t>21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.0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bookmarkStart w:id="27" w:name="PO_part3A3B1C1qzAmount3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28" w:name="PO_part3A3B1C1qzys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5.2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9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30" w:name="PO_part3A3B1C1IncAmount6"/>
      <w:r>
        <w:rPr>
          <w:rFonts w:hint="eastAsia" w:ascii="仿宋_GB2312" w:hAnsi="宋体" w:eastAsia="仿宋_GB2312" w:cs="宋体"/>
          <w:sz w:val="32"/>
          <w:szCs w:val="32"/>
        </w:rPr>
        <w:t>减少</w:t>
      </w:r>
      <w:r>
        <w:rPr>
          <w:rFonts w:ascii="仿宋_GB2312" w:hAnsi="宋体" w:eastAsia="仿宋_GB2312" w:cs="宋体"/>
          <w:sz w:val="32"/>
          <w:szCs w:val="32"/>
        </w:rPr>
        <w:t>0.4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31" w:name="PO_part3A3B1C1IncPercent6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ascii="仿宋_GB2312" w:hAnsi="宋体" w:eastAsia="仿宋_GB2312" w:cs="宋体"/>
          <w:sz w:val="32"/>
          <w:szCs w:val="32"/>
        </w:rPr>
        <w:t>100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.0</w:t>
      </w:r>
      <w:r>
        <w:rPr>
          <w:rFonts w:ascii="仿宋_GB2312" w:hAnsi="宋体" w:eastAsia="仿宋_GB2312" w:cs="宋体"/>
          <w:sz w:val="32"/>
          <w:szCs w:val="32"/>
        </w:rPr>
        <w:t>%。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1"/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32" w:name="PO_part3A3B1C1Year1"/>
      <w:r>
        <w:rPr>
          <w:rFonts w:hint="eastAsia" w:ascii="仿宋_GB2312" w:hAnsi="宋体" w:eastAsia="仿宋_GB2312" w:cs="宋体"/>
          <w:sz w:val="32"/>
          <w:szCs w:val="32"/>
        </w:rPr>
        <w:t>2022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33" w:name="PO_part3A3B1C1Diff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小</w:t>
      </w:r>
      <w:r>
        <w:rPr>
          <w:rFonts w:hint="eastAsia" w:ascii="仿宋_GB2312" w:hAnsi="宋体" w:eastAsia="仿宋_GB2312" w:cs="宋体"/>
          <w:sz w:val="32"/>
          <w:szCs w:val="32"/>
        </w:rPr>
        <w:t>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3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34" w:name="PO_part3A3B1C1DiffReason1"/>
      <w:r>
        <w:rPr>
          <w:rFonts w:hint="eastAsia" w:ascii="仿宋_GB2312" w:hAnsi="宋体" w:eastAsia="仿宋_GB2312" w:cs="宋体"/>
          <w:sz w:val="32"/>
          <w:szCs w:val="32"/>
        </w:rPr>
        <w:t xml:space="preserve">认真贯彻落实中央八项规定精神和厉行节约的要求，从严控制“三公”经费开支，全年实际支出比预算有所节约； </w:t>
      </w:r>
      <w:bookmarkEnd w:id="34"/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35" w:name="PO_part3A3B1C1Year2"/>
      <w:r>
        <w:rPr>
          <w:rFonts w:hint="eastAsia" w:ascii="仿宋_GB2312" w:hAnsi="宋体" w:eastAsia="仿宋_GB2312" w:cs="宋体"/>
          <w:sz w:val="32"/>
          <w:szCs w:val="32"/>
        </w:rPr>
        <w:t>2022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5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36" w:name="PO_part3A3B1C1Diff2"/>
      <w:r>
        <w:rPr>
          <w:rFonts w:hint="eastAsia" w:ascii="仿宋_GB2312" w:hAnsi="宋体" w:eastAsia="仿宋_GB2312" w:cs="宋体"/>
          <w:sz w:val="32"/>
          <w:szCs w:val="32"/>
        </w:rPr>
        <w:t>小于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6"/>
      <w:r>
        <w:rPr>
          <w:rFonts w:hint="eastAsia" w:ascii="仿宋_GB2312" w:hAnsi="宋体" w:eastAsia="仿宋_GB2312" w:cs="宋体"/>
          <w:sz w:val="32"/>
          <w:szCs w:val="32"/>
        </w:rPr>
        <w:t>上年决算数的主要情况：</w:t>
      </w:r>
      <w:bookmarkStart w:id="37" w:name="PO_part3A3B1C1DiffReason2"/>
      <w:r>
        <w:rPr>
          <w:rFonts w:hint="eastAsia" w:ascii="仿宋_GB2312" w:hAnsi="宋体" w:eastAsia="仿宋_GB2312" w:cs="宋体"/>
          <w:sz w:val="32"/>
          <w:szCs w:val="32"/>
        </w:rPr>
        <w:t>认真贯彻落实中央八项规定精神和厉行节约的要求，从严控制“三公”经费开支，全年实际支出比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上年决算数</w:t>
      </w:r>
      <w:r>
        <w:rPr>
          <w:rFonts w:hint="eastAsia" w:ascii="仿宋_GB2312" w:hAnsi="宋体" w:eastAsia="仿宋_GB2312" w:cs="宋体"/>
          <w:sz w:val="32"/>
          <w:szCs w:val="32"/>
        </w:rPr>
        <w:t>有所节约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7"/>
    </w:p>
    <w:p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二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/>
          <w:sz w:val="32"/>
          <w:szCs w:val="32"/>
        </w:rPr>
        <w:t>“三公”经费财政拨款支出决算具体情况说明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38" w:name="PO_part3A3B2Year1"/>
      <w:r>
        <w:rPr>
          <w:rFonts w:ascii="仿宋_GB2312" w:hAnsi="宋体" w:eastAsia="仿宋_GB2312" w:cs="宋体"/>
          <w:sz w:val="32"/>
          <w:szCs w:val="32"/>
        </w:rPr>
        <w:t>2022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8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39" w:name="PO_part3A3B2Amount1"/>
      <w:r>
        <w:rPr>
          <w:rFonts w:ascii="仿宋_GB2312" w:hAnsi="宋体" w:eastAsia="仿宋_GB2312" w:cs="宋体"/>
          <w:sz w:val="32"/>
          <w:szCs w:val="32"/>
        </w:rPr>
        <w:t>0万元，占0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.0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9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40" w:name="PO_part3A3B2Amount2"/>
      <w:r>
        <w:rPr>
          <w:rFonts w:ascii="仿宋_GB2312" w:hAnsi="宋体" w:eastAsia="仿宋_GB2312" w:cs="宋体"/>
          <w:sz w:val="32"/>
          <w:szCs w:val="32"/>
        </w:rPr>
        <w:t>6.18万元，占100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.0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0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41" w:name="PO_part3A3B2Amount3"/>
      <w:r>
        <w:rPr>
          <w:rFonts w:ascii="仿宋_GB2312" w:hAnsi="宋体" w:eastAsia="仿宋_GB2312" w:cs="宋体"/>
          <w:sz w:val="32"/>
          <w:szCs w:val="32"/>
        </w:rPr>
        <w:t>0万元，占0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.0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1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bookmarkStart w:id="42" w:name="PO_part3A3B2C1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2"/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bookmarkStart w:id="43" w:name="PO_part3A3B2C1Jgcg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3"/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bookmarkStart w:id="44" w:name="PO_part3A3B2C1JgcgMan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4"/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45" w:name="PO_part3A3B2C1D1Meeting1"/>
      <w:r>
        <w:rPr>
          <w:rFonts w:hint="eastAsia" w:ascii="仿宋_GB2312" w:hAnsi="宋体" w:eastAsia="仿宋_GB2312" w:cs="宋体"/>
          <w:sz w:val="32"/>
          <w:szCs w:val="32"/>
        </w:rPr>
        <w:t xml:space="preserve">。 </w:t>
      </w:r>
      <w:bookmarkEnd w:id="45"/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bookmarkStart w:id="46" w:name="PO_part3A3B2C2Amount1"/>
      <w:r>
        <w:rPr>
          <w:rFonts w:ascii="仿宋_GB2312" w:hAnsi="宋体" w:eastAsia="仿宋_GB2312" w:cs="宋体"/>
          <w:sz w:val="32"/>
          <w:szCs w:val="32"/>
        </w:rPr>
        <w:t>6.18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6"/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bookmarkStart w:id="47" w:name="PO_part3A3B2C2D1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7"/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bookmarkStart w:id="48" w:name="PO_part3A3B2C2D1Car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8"/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bookmarkStart w:id="49" w:name="PO_part3A3B2C2D2Amount1"/>
      <w:r>
        <w:rPr>
          <w:rFonts w:ascii="仿宋_GB2312" w:hAnsi="宋体" w:eastAsia="仿宋_GB2312" w:cs="宋体"/>
          <w:sz w:val="32"/>
          <w:szCs w:val="32"/>
        </w:rPr>
        <w:t>6.18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9"/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bookmarkStart w:id="50" w:name="PO_part3A3B2C2D2CarCount1"/>
      <w:r>
        <w:rPr>
          <w:rFonts w:ascii="仿宋_GB2312" w:hAnsi="宋体" w:eastAsia="仿宋_GB2312" w:cs="宋体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0"/>
      <w:r>
        <w:rPr>
          <w:rFonts w:hint="eastAsia" w:ascii="仿宋_GB2312" w:hAnsi="宋体" w:eastAsia="仿宋_GB2312" w:cs="宋体"/>
          <w:sz w:val="32"/>
          <w:szCs w:val="32"/>
        </w:rPr>
        <w:t>辆，主要用于</w:t>
      </w:r>
      <w:bookmarkStart w:id="51" w:name="PO_part3A3B2C2D2Use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支出公车的保险、汽油及维修费等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。 </w:t>
      </w:r>
      <w:bookmarkEnd w:id="51"/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bookmarkStart w:id="52" w:name="PO_part3A3B2C3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2"/>
      <w:r>
        <w:rPr>
          <w:rFonts w:hint="eastAsia" w:ascii="仿宋_GB2312" w:hAnsi="宋体" w:eastAsia="仿宋_GB2312" w:cs="宋体"/>
          <w:sz w:val="32"/>
          <w:szCs w:val="32"/>
        </w:rPr>
        <w:t>万元，主要用于</w:t>
      </w:r>
      <w:bookmarkStart w:id="53" w:name="PO_part3A3B2C3Detail1"/>
      <w:r>
        <w:rPr>
          <w:rFonts w:hint="eastAsia" w:ascii="仿宋_GB2312" w:eastAsia="仿宋_GB2312"/>
          <w:sz w:val="32"/>
          <w:szCs w:val="32"/>
          <w:lang w:eastAsia="zh-CN"/>
        </w:rPr>
        <w:t>：无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3"/>
      <w:r>
        <w:rPr>
          <w:rFonts w:hint="eastAsia" w:ascii="仿宋_GB2312" w:hAnsi="宋体" w:eastAsia="仿宋_GB2312" w:cs="宋体"/>
          <w:sz w:val="32"/>
          <w:szCs w:val="32"/>
        </w:rPr>
        <w:t>，共接待国外、境外来访团组</w:t>
      </w:r>
      <w:bookmarkStart w:id="54" w:name="PO_part3A3B2C3Lfzt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4"/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bookmarkStart w:id="55" w:name="PO_part3A3B2C3Lfwb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5"/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bookmarkStart w:id="56" w:name="PO_part3A3B2C3Gnjd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6"/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bookmarkStart w:id="57" w:name="PO_part3A3B2C3GnjdMan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7"/>
      <w:r>
        <w:rPr>
          <w:rFonts w:hint="eastAsia" w:ascii="仿宋_GB2312" w:hAnsi="宋体" w:eastAsia="仿宋_GB2312" w:cs="宋体"/>
          <w:sz w:val="32"/>
          <w:szCs w:val="32"/>
        </w:rPr>
        <w:t>人。</w:t>
      </w:r>
      <w:bookmarkStart w:id="58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主要包括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：无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。 </w:t>
      </w:r>
      <w:bookmarkEnd w:id="5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“三公”经费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照党中央、国务院有关文件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（含车辆购置税）及租用费、燃料费、维修费、过路过桥费、保险费等支出。（3）公务接待费，指单位按规定开支的各类公务接待（含外宾接待）支出。</w:t>
      </w:r>
    </w:p>
    <w:p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bookmarkStart w:id="59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5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bookmarkStart w:id="60" w:name="PO_part2Table9DivName1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湛江市食品药品检验所 </w:t>
            </w:r>
            <w:bookmarkEnd w:id="60"/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19.80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14.60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14.60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5.20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6.18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6.18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6.18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>
      <w:p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  <w:r>
        <w:rPr>
          <w:rFonts w:hint="eastAsia" w:ascii="宋体" w:hAnsi="宋体" w:cs="宋体"/>
          <w:szCs w:val="21"/>
        </w:rPr>
        <w:t>注：</w:t>
      </w:r>
      <w:bookmarkStart w:id="61" w:name="PO_part2Table1Remark9"/>
      <w:r>
        <w:rPr>
          <w:rFonts w:hint="eastAsia" w:ascii="宋体" w:hAnsi="宋体" w:cs="宋体"/>
          <w:szCs w:val="21"/>
        </w:rPr>
        <w:t>本表反映单位本年度财政拨款“三公”经费支出预决算情况。其中，预算数为“三公”经费全年预算数，反映按规定程序调整后的预算数；决算数是包括当年财政拨款和以前年度结转资金安排的实际支出。</w:t>
      </w:r>
      <w:bookmarkEnd w:id="61"/>
    </w:p>
    <w:p>
      <w:pPr>
        <w:spacing w:line="288" w:lineRule="auto"/>
        <w:rPr>
          <w:rFonts w:ascii="宋体" w:cs="宋体"/>
        </w:rPr>
      </w:pPr>
      <w:bookmarkStart w:id="62" w:name="PO_part2Table7"/>
    </w:p>
    <w:bookmarkEnd w:id="62"/>
    <w:p>
      <w:pPr>
        <w:spacing w:line="288" w:lineRule="auto"/>
        <w:rPr>
          <w:rFonts w:ascii="宋体" w:hAnsi="宋体" w:cs="宋体"/>
        </w:rPr>
      </w:pPr>
    </w:p>
    <w:p>
      <w:pPr>
        <w:spacing w:line="288" w:lineRule="auto"/>
        <w:rPr>
          <w:rFonts w:hint="eastAsia" w:ascii="宋体" w:hAnsi="宋体" w:cs="宋体"/>
        </w:rPr>
      </w:pPr>
      <w:bookmarkStart w:id="63" w:name="PO_part2Table9"/>
    </w:p>
    <w:bookmarkEnd w:id="63"/>
    <w:p>
      <w:pPr>
        <w:spacing w:line="360" w:lineRule="auto"/>
        <w:ind w:firstLine="840" w:firstLineChars="400"/>
        <w:rPr>
          <w:rFonts w:hint="eastAsia"/>
        </w:rPr>
      </w:pPr>
    </w:p>
    <w:p>
      <w:bookmarkStart w:id="64" w:name="_GoBack"/>
      <w:bookmarkEnd w:id="64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NGUyZDJjNjc5Mzk2NjQzMWVjN2NiMTBhNTQzNzMifQ=="/>
  </w:docVars>
  <w:rsids>
    <w:rsidRoot w:val="00000000"/>
    <w:rsid w:val="695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kkk</dc:creator>
  <cp:lastModifiedBy>cici</cp:lastModifiedBy>
  <dcterms:modified xsi:type="dcterms:W3CDTF">2023-09-14T07:05:40Z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D04B4844FF8F445D927C146F96ACDCBB_12</vt:lpwstr>
  </property>
</Properties>
</file>