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湛江市市场监督管理局奋勇分局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2022 </w:t>
      </w:r>
      <w:bookmarkEnd w:id="0"/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</w:t>
      </w:r>
    </w:p>
    <w:p>
      <w:pPr>
        <w:spacing w:line="288" w:lineRule="auto"/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决算情况说明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湛江市市场监督管理局奋勇分局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4.34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98.6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0.03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0.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ascii="仿宋_GB2312" w:hAnsi="宋体" w:eastAsia="仿宋_GB2312" w:cs="宋体"/>
          <w:sz w:val="32"/>
          <w:szCs w:val="32"/>
        </w:rPr>
        <w:t>4.34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98.6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0.03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0.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bookmarkStart w:id="59" w:name="_GoBack"/>
      <w:bookmarkEnd w:id="59"/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4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2" w:name="PO_part3A3B1C1qzAmount5"/>
      <w:r>
        <w:rPr>
          <w:rFonts w:ascii="仿宋_GB2312" w:hAnsi="宋体" w:eastAsia="仿宋_GB2312" w:cs="宋体"/>
          <w:sz w:val="32"/>
          <w:szCs w:val="32"/>
        </w:rPr>
        <w:t>4.34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98.6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0.03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0.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7" w:name="PO_part3A3B1C1qzAmount3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8" w:name="PO_part3A3B1C1qzysAmount3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9" w:name="PO_part3A3B1C1qzPercent3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上年决算数</w:t>
      </w:r>
      <w:r>
        <w:rPr>
          <w:rFonts w:hint="eastAsia" w:ascii="仿宋_GB2312" w:hAnsi="宋体" w:eastAsia="仿宋_GB2312" w:cs="宋体"/>
          <w:sz w:val="32"/>
          <w:szCs w:val="32"/>
        </w:rPr>
        <w:t>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4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35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6" w:name="PO_part3A3B1C1Diff2"/>
      <w:r>
        <w:rPr>
          <w:rFonts w:hint="eastAsia" w:ascii="仿宋_GB2312" w:hAnsi="宋体" w:eastAsia="仿宋_GB2312" w:cs="宋体"/>
          <w:sz w:val="32"/>
          <w:szCs w:val="32"/>
        </w:rPr>
        <w:t>大于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7" w:name="PO_part3A3B1C1DiffReason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公务车辆残旧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维修费用。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8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9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40" w:name="PO_part3A3B2Amount2"/>
      <w:r>
        <w:rPr>
          <w:rFonts w:ascii="仿宋_GB2312" w:hAnsi="宋体" w:eastAsia="仿宋_GB2312" w:cs="宋体"/>
          <w:sz w:val="32"/>
          <w:szCs w:val="32"/>
        </w:rPr>
        <w:t>4.34万元，占100%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1" w:name="PO_part3A3B2Amount3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3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4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5" w:name="PO_part3A3B2C1D1Meeting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6" w:name="PO_part3A3B2C2Amount1"/>
      <w:r>
        <w:rPr>
          <w:rFonts w:ascii="仿宋_GB2312" w:hAnsi="宋体" w:eastAsia="仿宋_GB2312" w:cs="宋体"/>
          <w:sz w:val="32"/>
          <w:szCs w:val="32"/>
        </w:rPr>
        <w:t>4.34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7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8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9" w:name="PO_part3A3B2C2D2Amount1"/>
      <w:r>
        <w:rPr>
          <w:rFonts w:ascii="仿宋_GB2312" w:hAnsi="宋体" w:eastAsia="仿宋_GB2312" w:cs="宋体"/>
          <w:sz w:val="32"/>
          <w:szCs w:val="32"/>
        </w:rPr>
        <w:t>4.34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50" w:name="PO_part3A3B2C2D2CarCount1"/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1" w:name="PO_part3A3B2C2D2Use1"/>
      <w:r>
        <w:rPr>
          <w:rFonts w:hint="eastAsia" w:ascii="仿宋_GB2312" w:eastAsia="仿宋_GB2312"/>
          <w:sz w:val="32"/>
          <w:szCs w:val="32"/>
        </w:rPr>
        <w:t>执法办案用车等公务用车费用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2" w:name="PO_part3A3B2C3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3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：无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4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5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6" w:name="PO_part3A3B2C3Gnjd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7" w:name="PO_part3A3B2C3Gnjd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7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：无。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8"/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：湛江市市场监督管理局奋勇分局 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4.34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4.34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4.34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宋体" w:hAnsi="宋体" w:cs="宋体"/>
          <w:szCs w:val="21"/>
        </w:rPr>
        <w:t xml:space="preserve">注：本表反映单位本年度财政拨款“三公”经费支出预决算情况。其中，预算数为“三公”经费全年预算数，反映按规定程序调整后的预算数；决算数是包括当年财政拨款和以前年度结转资金安排的实际支出。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1B9E6575"/>
    <w:rsid w:val="64C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firstLine="630"/>
    </w:pPr>
    <w:rPr>
      <w:rFonts w:ascii="黑体" w:hAnsi="黑体" w:eastAsia="黑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1186</Characters>
  <Lines>0</Lines>
  <Paragraphs>0</Paragraphs>
  <TotalTime>0</TotalTime>
  <ScaleCrop>false</ScaleCrop>
  <LinksUpToDate>false</LinksUpToDate>
  <CharactersWithSpaces>1251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2023-09-14T08:01:18Z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5F30BF8CBF544300B153723ED5122C1C_12</vt:lpwstr>
  </property>
</Properties>
</file>