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评审参考要点</w:t>
      </w:r>
    </w:p>
    <w:tbl>
      <w:tblPr>
        <w:tblStyle w:val="2"/>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875"/>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tcBorders>
              <w:bottom w:val="single" w:color="auto" w:sz="4" w:space="0"/>
              <w:tl2br w:val="nil"/>
              <w:tr2bl w:val="nil"/>
            </w:tcBorders>
            <w:shd w:val="clear" w:color="000000" w:fill="C0C0C0"/>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一级指标</w:t>
            </w:r>
          </w:p>
        </w:tc>
        <w:tc>
          <w:tcPr>
            <w:tcW w:w="1875" w:type="dxa"/>
            <w:tcBorders>
              <w:bottom w:val="single" w:color="auto" w:sz="4" w:space="0"/>
              <w:tl2br w:val="nil"/>
              <w:tr2bl w:val="nil"/>
            </w:tcBorders>
            <w:shd w:val="clear" w:color="000000" w:fill="C0C0C0"/>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二级指标</w:t>
            </w:r>
          </w:p>
        </w:tc>
        <w:tc>
          <w:tcPr>
            <w:tcW w:w="5516" w:type="dxa"/>
            <w:tcBorders>
              <w:bottom w:val="single" w:color="auto" w:sz="4" w:space="0"/>
              <w:tl2br w:val="nil"/>
              <w:tr2bl w:val="nil"/>
            </w:tcBorders>
            <w:shd w:val="clear" w:color="000000" w:fill="C0C0C0"/>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考察要点（包括但不限于）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restart"/>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一、创造能力</w:t>
            </w:r>
          </w:p>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（15分）</w:t>
            </w: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1.质量控制</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专利申请前评估、服务机构遴选、专利质量内部控制等机制建设与实施情况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continue"/>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2.专利导航</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专利导航决策机制建设与专利导航项目实施等情况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continue"/>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3.培育布局</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专利（组合）、商标品牌等挖掘、培育、布局工作开展情况及成效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restart"/>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二、运用绩效</w:t>
            </w:r>
          </w:p>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（25分）</w:t>
            </w: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4.自主实施</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企业主营业务产品（服务）所包含的专利（商标、著作权）及其贡献度情况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continue"/>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5.转化增效</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知识产权许可、转让、质押融资、作价入股等情况及取得效益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continue"/>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6.运营活动</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参与建设专利运营中心、专利池、运营基金等情况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restart"/>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三、保护效能</w:t>
            </w:r>
          </w:p>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（15分）</w:t>
            </w: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7.机制建设</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知识产权流失和侵权防范、知识产权尽职调查、技术秘密保护、知识产权风险防控、纠纷应对等相关制度建设及实践情况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continue"/>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8.维权行动</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通过知识产权诉讼、无效、行政裁决、调解等方式维护企业权益的情况；其他主动维权或侵权防御等情况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restart"/>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四、管理水平</w:t>
            </w:r>
          </w:p>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（20分）</w:t>
            </w: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9.组织领导</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企业知识产权战略规划编制情况；知识产权相关机构人员设置、决策体系建设、部门协作、人才培养等相关情况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continue"/>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10.管理运行</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知识产权管理标准化、数字化建设水平；知识产权分级分类管理、合规管理、知识产权激励与约束等制度机制建设与实施情况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五、地方工作</w:t>
            </w:r>
          </w:p>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（25分）</w:t>
            </w: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11.特色亮点</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企业根据自身发展需求及落实地方知识产工作部署开展的特色亮点工作、成效、案例等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tcBorders>
              <w:tl2br w:val="nil"/>
              <w:tr2bl w:val="nil"/>
            </w:tcBorders>
            <w:shd w:val="clear" w:color="000000" w:fill="auto"/>
            <w:vAlign w:val="center"/>
          </w:tcPr>
          <w:p>
            <w:pPr>
              <w:widowControl/>
              <w:spacing w:line="380" w:lineRule="exact"/>
              <w:jc w:val="center"/>
              <w:rPr>
                <w:rFonts w:hint="eastAsia" w:ascii="黑体" w:hAnsi="黑体" w:eastAsia="黑体" w:cs="宋体"/>
                <w:color w:val="000000"/>
                <w:kern w:val="0"/>
                <w:sz w:val="28"/>
                <w:szCs w:val="28"/>
                <w:lang w:eastAsia="zh-CN"/>
              </w:rPr>
            </w:pPr>
            <w:r>
              <w:rPr>
                <w:rFonts w:hint="eastAsia" w:ascii="黑体" w:hAnsi="黑体" w:eastAsia="黑体" w:cs="宋体"/>
                <w:color w:val="000000"/>
                <w:kern w:val="0"/>
                <w:sz w:val="28"/>
                <w:szCs w:val="28"/>
                <w:lang w:eastAsia="zh-CN"/>
              </w:rPr>
              <w:t>六</w:t>
            </w:r>
            <w:r>
              <w:rPr>
                <w:rFonts w:hint="eastAsia" w:ascii="黑体" w:hAnsi="黑体" w:eastAsia="黑体" w:cs="宋体"/>
                <w:color w:val="000000"/>
                <w:kern w:val="0"/>
                <w:sz w:val="28"/>
                <w:szCs w:val="28"/>
              </w:rPr>
              <w:t>、</w:t>
            </w:r>
            <w:r>
              <w:rPr>
                <w:rFonts w:hint="eastAsia" w:ascii="黑体" w:hAnsi="黑体" w:eastAsia="黑体" w:cs="宋体"/>
                <w:color w:val="000000"/>
                <w:kern w:val="0"/>
                <w:sz w:val="28"/>
                <w:szCs w:val="28"/>
                <w:lang w:eastAsia="zh-CN"/>
              </w:rPr>
              <w:t>加分项</w:t>
            </w:r>
          </w:p>
          <w:p>
            <w:pPr>
              <w:widowControl/>
              <w:spacing w:line="38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（25分）</w:t>
            </w:r>
          </w:p>
        </w:tc>
        <w:tc>
          <w:tcPr>
            <w:tcW w:w="1875" w:type="dxa"/>
            <w:tcBorders>
              <w:tl2br w:val="nil"/>
              <w:tr2bl w:val="nil"/>
            </w:tcBorders>
            <w:shd w:val="clear" w:color="000000" w:fill="auto"/>
            <w:vAlign w:val="center"/>
          </w:tcPr>
          <w:p>
            <w:pPr>
              <w:widowControl/>
              <w:spacing w:line="38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12.专项任务</w:t>
            </w:r>
          </w:p>
        </w:tc>
        <w:tc>
          <w:tcPr>
            <w:tcW w:w="5516" w:type="dxa"/>
            <w:tcBorders>
              <w:tl2br w:val="nil"/>
              <w:tr2bl w:val="nil"/>
            </w:tcBorders>
            <w:shd w:val="clear" w:color="000000" w:fill="auto"/>
            <w:vAlign w:val="center"/>
          </w:tcPr>
          <w:p>
            <w:pPr>
              <w:widowControl/>
              <w:spacing w:line="380" w:lineRule="exact"/>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企业开展专利密集型产品备案、千企百城等专项工作情况</w:t>
            </w:r>
          </w:p>
        </w:tc>
      </w:tr>
    </w:tbl>
    <w:p>
      <w:pPr>
        <w:widowControl/>
        <w:spacing w:line="38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mRmNTczMzg0YjkzZmNlZjgyMWE2YjM4ZGI1OTYifQ=="/>
  </w:docVars>
  <w:rsids>
    <w:rsidRoot w:val="6662750C"/>
    <w:rsid w:val="6662750C"/>
    <w:rsid w:val="79F6C1AF"/>
    <w:rsid w:val="7CEB704D"/>
    <w:rsid w:val="EFFFF3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2023-09-23T09:46:00Z</dcterms:created>
  <dc:creator>斯斯</dc:creator>
  <cp:lastModifiedBy>吴昌荣</cp:lastModifiedBy>
  <dcterms:modified xsi:type="dcterms:W3CDTF">2023-09-27T15:03:34Z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3E8BEE40B18249C9952FE8F9BDA4061D_11</vt:lpwstr>
  </property>
</Properties>
</file>