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BE" w:rsidRDefault="00C42E82">
      <w:pPr>
        <w:jc w:val="center"/>
        <w:rPr>
          <w:rFonts w:ascii="方正小标宋简体" w:eastAsia="方正小标宋简体" w:hAnsi="微软雅黑" w:cs="微软雅黑"/>
          <w:sz w:val="44"/>
          <w:szCs w:val="44"/>
        </w:rPr>
      </w:pPr>
      <w:r>
        <w:rPr>
          <w:rFonts w:ascii="方正小标宋简体" w:eastAsia="方正小标宋简体" w:hAnsi="微软雅黑" w:cs="微软雅黑" w:hint="eastAsia"/>
          <w:sz w:val="44"/>
          <w:szCs w:val="44"/>
        </w:rPr>
        <w:t>一、</w:t>
      </w:r>
      <w:r w:rsidR="00A72C90">
        <w:rPr>
          <w:rFonts w:ascii="方正小标宋简体" w:eastAsia="方正小标宋简体" w:hAnsi="微软雅黑" w:cs="微软雅黑" w:hint="eastAsia"/>
          <w:sz w:val="44"/>
          <w:szCs w:val="44"/>
        </w:rPr>
        <w:t>知识产权投诉举报处理制度</w:t>
      </w:r>
    </w:p>
    <w:p w:rsidR="008A3FBE" w:rsidRDefault="00A72C90">
      <w:pPr>
        <w:jc w:val="center"/>
        <w:rPr>
          <w:rFonts w:ascii="楷体_GB2312" w:eastAsia="楷体_GB2312" w:hAnsi="楷体_GB2312" w:cs="楷体_GB2312"/>
          <w:b/>
          <w:bCs/>
          <w:sz w:val="32"/>
          <w:szCs w:val="32"/>
        </w:rPr>
      </w:pPr>
      <w:bookmarkStart w:id="0" w:name="_GoBack"/>
      <w:bookmarkEnd w:id="0"/>
      <w:r>
        <w:rPr>
          <w:rFonts w:ascii="楷体_GB2312" w:eastAsia="楷体_GB2312" w:hAnsi="楷体_GB2312" w:cs="楷体_GB2312" w:hint="eastAsia"/>
          <w:b/>
          <w:bCs/>
          <w:sz w:val="32"/>
          <w:szCs w:val="32"/>
        </w:rPr>
        <w:t>（范本）</w:t>
      </w:r>
    </w:p>
    <w:p w:rsidR="008A3FBE" w:rsidRDefault="008A3FBE">
      <w:pPr>
        <w:rPr>
          <w:rFonts w:ascii="仿宋_GB2312" w:eastAsia="仿宋_GB2312" w:hAnsi="微软雅黑" w:cs="微软雅黑"/>
          <w:sz w:val="32"/>
          <w:szCs w:val="32"/>
        </w:rPr>
      </w:pPr>
    </w:p>
    <w:p w:rsidR="008A3FBE" w:rsidRDefault="00A72C90">
      <w:pPr>
        <w:widowControl/>
        <w:snapToGrid w:val="0"/>
        <w:spacing w:line="560" w:lineRule="exact"/>
        <w:ind w:firstLineChars="200" w:firstLine="643"/>
        <w:rPr>
          <w:rFonts w:ascii="仿宋_GB2312" w:eastAsia="仿宋_GB2312" w:hAnsi="_GB2312" w:cs="宋体" w:hint="eastAsia"/>
          <w:bCs/>
          <w:caps/>
          <w:color w:val="000000"/>
          <w:kern w:val="0"/>
          <w:sz w:val="32"/>
          <w:szCs w:val="32"/>
        </w:rPr>
      </w:pPr>
      <w:r>
        <w:rPr>
          <w:rFonts w:ascii="仿宋_GB2312" w:eastAsia="仿宋_GB2312" w:hAnsi="_GB2312" w:cs="宋体" w:hint="eastAsia"/>
          <w:b/>
          <w:bCs/>
          <w:caps/>
          <w:color w:val="000000"/>
          <w:kern w:val="0"/>
          <w:sz w:val="32"/>
          <w:szCs w:val="32"/>
        </w:rPr>
        <w:t xml:space="preserve">第一条  </w:t>
      </w:r>
      <w:r>
        <w:rPr>
          <w:rFonts w:ascii="仿宋_GB2312" w:eastAsia="仿宋_GB2312" w:hAnsi="_GB2312" w:cs="宋体" w:hint="eastAsia"/>
          <w:bCs/>
          <w:caps/>
          <w:color w:val="000000"/>
          <w:kern w:val="0"/>
          <w:sz w:val="32"/>
          <w:szCs w:val="32"/>
        </w:rPr>
        <w:t xml:space="preserve">为加强电子商务平台知识产权保护，维护正常交易秩序，保护平台商户和知识产权权利人的合法权益，根据国家有关法律和行政法规制定本制度。 </w:t>
      </w:r>
    </w:p>
    <w:p w:rsidR="008A3FBE" w:rsidRDefault="00A72C90">
      <w:pPr>
        <w:widowControl/>
        <w:snapToGrid w:val="0"/>
        <w:spacing w:line="560" w:lineRule="exact"/>
        <w:ind w:firstLineChars="200" w:firstLine="643"/>
        <w:rPr>
          <w:rFonts w:ascii="仿宋_GB2312" w:eastAsia="仿宋_GB2312" w:hAnsi="_GB2312" w:cs="宋体" w:hint="eastAsia"/>
          <w:bCs/>
          <w:caps/>
          <w:color w:val="000000"/>
          <w:kern w:val="0"/>
          <w:sz w:val="32"/>
          <w:szCs w:val="32"/>
        </w:rPr>
      </w:pPr>
      <w:r>
        <w:rPr>
          <w:rFonts w:ascii="仿宋_GB2312" w:eastAsia="仿宋_GB2312" w:hAnsi="_GB2312" w:cs="宋体" w:hint="eastAsia"/>
          <w:b/>
          <w:bCs/>
          <w:caps/>
          <w:color w:val="000000"/>
          <w:kern w:val="0"/>
          <w:sz w:val="32"/>
          <w:szCs w:val="32"/>
        </w:rPr>
        <w:t xml:space="preserve">第二条  </w:t>
      </w:r>
      <w:r>
        <w:rPr>
          <w:rFonts w:ascii="仿宋_GB2312" w:eastAsia="仿宋_GB2312" w:hAnsi="_GB2312" w:cs="宋体" w:hint="eastAsia"/>
          <w:bCs/>
          <w:caps/>
          <w:color w:val="000000"/>
          <w:kern w:val="0"/>
          <w:sz w:val="32"/>
          <w:szCs w:val="32"/>
        </w:rPr>
        <w:t>本制度适用于电子商务平台专利权、商标权、地理标志权等有关知识产权的保护。</w:t>
      </w:r>
    </w:p>
    <w:p w:rsidR="008A3FBE" w:rsidRDefault="00A72C90">
      <w:pPr>
        <w:widowControl/>
        <w:snapToGrid w:val="0"/>
        <w:spacing w:line="560" w:lineRule="exact"/>
        <w:ind w:firstLineChars="200" w:firstLine="643"/>
        <w:rPr>
          <w:rFonts w:ascii="仿宋_GB2312" w:eastAsia="仿宋_GB2312" w:hAnsi="_GB2312" w:cs="宋体" w:hint="eastAsia"/>
          <w:bCs/>
          <w:caps/>
          <w:color w:val="000000"/>
          <w:kern w:val="0"/>
          <w:sz w:val="32"/>
          <w:szCs w:val="32"/>
        </w:rPr>
      </w:pPr>
      <w:r>
        <w:rPr>
          <w:rFonts w:ascii="仿宋_GB2312" w:eastAsia="仿宋_GB2312" w:hAnsi="_GB2312" w:cs="宋体" w:hint="eastAsia"/>
          <w:b/>
          <w:bCs/>
          <w:caps/>
          <w:color w:val="000000"/>
          <w:kern w:val="0"/>
          <w:sz w:val="32"/>
          <w:szCs w:val="32"/>
        </w:rPr>
        <w:t xml:space="preserve">第三条 </w:t>
      </w:r>
      <w:r>
        <w:rPr>
          <w:rFonts w:ascii="仿宋_GB2312" w:eastAsia="仿宋_GB2312" w:hAnsi="_GB2312" w:cs="宋体"/>
          <w:b/>
          <w:bCs/>
          <w:caps/>
          <w:color w:val="000000"/>
          <w:kern w:val="0"/>
          <w:sz w:val="32"/>
          <w:szCs w:val="32"/>
        </w:rPr>
        <w:t xml:space="preserve"> </w:t>
      </w:r>
      <w:r>
        <w:rPr>
          <w:rFonts w:ascii="仿宋_GB2312" w:eastAsia="仿宋_GB2312" w:hAnsi="_GB2312" w:cs="宋体" w:hint="eastAsia"/>
          <w:bCs/>
          <w:caps/>
          <w:color w:val="000000"/>
          <w:kern w:val="0"/>
          <w:sz w:val="32"/>
          <w:szCs w:val="32"/>
        </w:rPr>
        <w:t>电子商务平台经营者与商户签订《电子商务</w:t>
      </w:r>
      <w:r w:rsidR="00CA1B4F">
        <w:rPr>
          <w:rFonts w:ascii="仿宋_GB2312" w:eastAsia="仿宋_GB2312" w:hAnsi="_GB2312" w:cs="宋体" w:hint="eastAsia"/>
          <w:bCs/>
          <w:caps/>
          <w:color w:val="000000"/>
          <w:kern w:val="0"/>
          <w:sz w:val="32"/>
          <w:szCs w:val="32"/>
        </w:rPr>
        <w:t>（平台）</w:t>
      </w:r>
      <w:r>
        <w:rPr>
          <w:rFonts w:ascii="仿宋_GB2312" w:eastAsia="仿宋_GB2312" w:hAnsi="_GB2312" w:cs="宋体" w:hint="eastAsia"/>
          <w:bCs/>
          <w:caps/>
          <w:color w:val="000000"/>
          <w:kern w:val="0"/>
          <w:sz w:val="32"/>
          <w:szCs w:val="32"/>
        </w:rPr>
        <w:t>商户不经销侵犯知识产权产品承诺书》，各商户应严格履行承诺的知识产权保护义务。</w:t>
      </w:r>
    </w:p>
    <w:p w:rsidR="008A3FBE" w:rsidRDefault="00A72C90">
      <w:pPr>
        <w:widowControl/>
        <w:snapToGrid w:val="0"/>
        <w:spacing w:line="560" w:lineRule="exact"/>
        <w:ind w:firstLineChars="200" w:firstLine="643"/>
        <w:rPr>
          <w:rFonts w:ascii="仿宋_GB2312" w:eastAsia="仿宋_GB2312" w:hAnsi=".." w:cs="宋体" w:hint="eastAsia"/>
          <w:b/>
          <w:color w:val="000000"/>
          <w:kern w:val="0"/>
          <w:sz w:val="32"/>
          <w:szCs w:val="32"/>
        </w:rPr>
      </w:pPr>
      <w:r>
        <w:rPr>
          <w:rFonts w:ascii="仿宋_GB2312" w:eastAsia="仿宋_GB2312" w:hAnsi=".." w:cs="宋体" w:hint="eastAsia"/>
          <w:b/>
          <w:bCs/>
          <w:color w:val="000000"/>
          <w:kern w:val="0"/>
          <w:sz w:val="32"/>
          <w:szCs w:val="32"/>
        </w:rPr>
        <w:t xml:space="preserve">第四条 </w:t>
      </w:r>
      <w:r>
        <w:rPr>
          <w:rFonts w:ascii="仿宋_GB2312" w:eastAsia="仿宋_GB2312" w:hAnsi=".." w:cs="宋体"/>
          <w:b/>
          <w:bCs/>
          <w:color w:val="000000"/>
          <w:kern w:val="0"/>
          <w:sz w:val="32"/>
          <w:szCs w:val="32"/>
        </w:rPr>
        <w:t xml:space="preserve"> </w:t>
      </w:r>
      <w:r>
        <w:rPr>
          <w:rFonts w:ascii="仿宋_GB2312" w:eastAsia="仿宋_GB2312" w:hAnsi="宋体" w:cs="宋体" w:hint="eastAsia"/>
          <w:color w:val="000000"/>
          <w:kern w:val="0"/>
          <w:sz w:val="32"/>
          <w:szCs w:val="32"/>
        </w:rPr>
        <w:t>电子商务平台经营者设立平台知识产权保护办公室（以下简称“保护办公室”）负责受理本平台内涉嫌侵犯知识产权（以下简称为“涉嫌侵权”）的投诉，并协助有关知识产权执法部门开展执法。</w:t>
      </w:r>
    </w:p>
    <w:p w:rsidR="008A3FBE" w:rsidRDefault="00A72C90">
      <w:pPr>
        <w:widowControl/>
        <w:snapToGrid w:val="0"/>
        <w:spacing w:line="560" w:lineRule="exact"/>
        <w:ind w:firstLineChars="200" w:firstLine="643"/>
        <w:rPr>
          <w:rFonts w:ascii="仿宋_GB2312" w:eastAsia="仿宋_GB2312" w:hAnsi=".." w:cs="宋体" w:hint="eastAsia"/>
          <w:color w:val="000000"/>
          <w:kern w:val="0"/>
          <w:sz w:val="32"/>
          <w:szCs w:val="32"/>
        </w:rPr>
      </w:pPr>
      <w:r>
        <w:rPr>
          <w:rFonts w:ascii="仿宋_GB2312" w:eastAsia="仿宋_GB2312" w:hAnsi=".." w:cs="宋体" w:hint="eastAsia"/>
          <w:b/>
          <w:bCs/>
          <w:color w:val="000000"/>
          <w:kern w:val="0"/>
          <w:sz w:val="32"/>
          <w:szCs w:val="32"/>
        </w:rPr>
        <w:t>第五条</w:t>
      </w:r>
      <w:r>
        <w:rPr>
          <w:rFonts w:ascii="仿宋_GB2312" w:eastAsia="仿宋_GB2312" w:hAnsi=".." w:cs="宋体" w:hint="eastAsia"/>
          <w:color w:val="000000"/>
          <w:kern w:val="0"/>
          <w:sz w:val="32"/>
          <w:szCs w:val="32"/>
        </w:rPr>
        <w:t xml:space="preserve">  投诉人可通过拨打的举报投诉电话、向公布的邮箱递交投诉材料、向保护办公室提交《投诉请求书》等形式开展举报投诉。</w:t>
      </w:r>
    </w:p>
    <w:p w:rsidR="008A3FBE" w:rsidRDefault="00A72C90">
      <w:pPr>
        <w:widowControl/>
        <w:snapToGrid w:val="0"/>
        <w:spacing w:line="560" w:lineRule="exact"/>
        <w:ind w:firstLineChars="200" w:firstLine="640"/>
        <w:rPr>
          <w:rFonts w:ascii="仿宋_GB2312" w:eastAsia="仿宋_GB2312" w:hAnsi="宋体" w:cs="宋体"/>
          <w:b/>
          <w:bCs/>
          <w:color w:val="000000"/>
          <w:kern w:val="0"/>
          <w:sz w:val="32"/>
          <w:szCs w:val="32"/>
        </w:rPr>
      </w:pPr>
      <w:r>
        <w:rPr>
          <w:rFonts w:ascii="仿宋_GB2312" w:eastAsia="仿宋_GB2312" w:hAnsi=".." w:cs="宋体" w:hint="eastAsia"/>
          <w:color w:val="000000"/>
          <w:kern w:val="0"/>
          <w:sz w:val="32"/>
          <w:szCs w:val="32"/>
        </w:rPr>
        <w:t>投诉人也可以直接请求知识产权管理部门或公安部门进行举报投诉</w:t>
      </w:r>
      <w:r>
        <w:rPr>
          <w:rFonts w:ascii="仿宋_GB2312" w:eastAsia="仿宋_GB2312" w:hAnsi=".." w:cs="宋体"/>
          <w:color w:val="000000"/>
          <w:kern w:val="0"/>
          <w:sz w:val="32"/>
          <w:szCs w:val="32"/>
        </w:rPr>
        <w:t>。</w:t>
      </w:r>
    </w:p>
    <w:p w:rsidR="008A3FBE" w:rsidRDefault="00A72C90">
      <w:pPr>
        <w:widowControl/>
        <w:snapToGrid w:val="0"/>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 w:cs="宋体" w:hint="eastAsia"/>
          <w:b/>
          <w:bCs/>
          <w:color w:val="000000"/>
          <w:kern w:val="0"/>
          <w:sz w:val="32"/>
          <w:szCs w:val="32"/>
        </w:rPr>
        <w:t xml:space="preserve">第六条 </w:t>
      </w:r>
      <w:r>
        <w:rPr>
          <w:rFonts w:ascii="仿宋_GB2312" w:eastAsia="仿宋_GB2312" w:hAnsi=".." w:cs="宋体"/>
          <w:b/>
          <w:bCs/>
          <w:color w:val="000000"/>
          <w:kern w:val="0"/>
          <w:sz w:val="32"/>
          <w:szCs w:val="32"/>
        </w:rPr>
        <w:t xml:space="preserve"> </w:t>
      </w:r>
      <w:r>
        <w:rPr>
          <w:rFonts w:ascii="仿宋_GB2312" w:eastAsia="仿宋_GB2312" w:hAnsi="_GB2312" w:cs="宋体" w:hint="eastAsia"/>
          <w:bCs/>
          <w:caps/>
          <w:color w:val="000000"/>
          <w:kern w:val="0"/>
          <w:sz w:val="32"/>
          <w:szCs w:val="32"/>
        </w:rPr>
        <w:t>电子商务平台内商户</w:t>
      </w:r>
      <w:r>
        <w:rPr>
          <w:rFonts w:ascii="仿宋_GB2312" w:eastAsia="仿宋_GB2312" w:hAnsi=".." w:cs="宋体" w:hint="eastAsia"/>
          <w:color w:val="000000"/>
          <w:kern w:val="0"/>
          <w:sz w:val="32"/>
          <w:szCs w:val="32"/>
        </w:rPr>
        <w:t>的商品、商品包装、宣传品及其他展示拥有自主知识产权的，应当提交相关的权属证明文件，制作《知识产权信息备案表》以备必要时接受检查。</w:t>
      </w:r>
      <w:r>
        <w:rPr>
          <w:rFonts w:ascii="仿宋_GB2312" w:eastAsia="仿宋_GB2312" w:hAnsi="仿宋_GB2312" w:cs="仿宋_GB2312" w:hint="eastAsia"/>
          <w:sz w:val="32"/>
          <w:szCs w:val="32"/>
        </w:rPr>
        <w:lastRenderedPageBreak/>
        <w:t>平台内店铺类型标注为“旗舰店”“品牌店”“专营店”“专卖店”等字样的经营者，商户应当提供相关权利证明。</w:t>
      </w:r>
    </w:p>
    <w:p w:rsidR="008A3FBE" w:rsidRDefault="00A72C90">
      <w:pPr>
        <w:widowControl/>
        <w:snapToGrid w:val="0"/>
        <w:spacing w:line="560" w:lineRule="exact"/>
        <w:ind w:firstLineChars="200" w:firstLine="643"/>
        <w:rPr>
          <w:rFonts w:ascii="仿宋_GB2312" w:eastAsia="仿宋_GB2312" w:hAnsi=".." w:cs="宋体" w:hint="eastAsia"/>
          <w:color w:val="000000"/>
          <w:kern w:val="0"/>
          <w:sz w:val="32"/>
          <w:szCs w:val="32"/>
        </w:rPr>
      </w:pPr>
      <w:r>
        <w:rPr>
          <w:rFonts w:ascii="仿宋_GB2312" w:eastAsia="仿宋_GB2312" w:hAnsi=".." w:cs="宋体" w:hint="eastAsia"/>
          <w:b/>
          <w:color w:val="000000"/>
          <w:kern w:val="0"/>
          <w:sz w:val="32"/>
          <w:szCs w:val="32"/>
        </w:rPr>
        <w:t xml:space="preserve">第七条 </w:t>
      </w:r>
      <w:r>
        <w:rPr>
          <w:rFonts w:ascii="仿宋_GB2312" w:eastAsia="仿宋_GB2312" w:hAnsi=".." w:cs="宋体" w:hint="eastAsia"/>
          <w:color w:val="000000"/>
          <w:kern w:val="0"/>
          <w:sz w:val="32"/>
          <w:szCs w:val="32"/>
        </w:rPr>
        <w:t xml:space="preserve"> 平台内商户</w:t>
      </w:r>
      <w:r>
        <w:rPr>
          <w:rFonts w:ascii="仿宋_GB2312" w:eastAsia="仿宋_GB2312" w:hAnsi="宋体" w:cs="宋体" w:hint="eastAsia"/>
          <w:color w:val="000000"/>
          <w:kern w:val="0"/>
          <w:sz w:val="32"/>
          <w:szCs w:val="32"/>
        </w:rPr>
        <w:t>如违反与电子商务平台经营者签订的相关协议，在其商品、商品包装、宣传品及出现侵犯他人知识产权行为而引起投诉的，应当根据相关法律法规赔偿当事人由此而引致的合理费用与损失。</w:t>
      </w:r>
    </w:p>
    <w:p w:rsidR="008A3FBE" w:rsidRDefault="00A72C90">
      <w:pPr>
        <w:widowControl/>
        <w:snapToGrid w:val="0"/>
        <w:spacing w:line="560" w:lineRule="exact"/>
        <w:ind w:firstLineChars="200" w:firstLine="643"/>
        <w:rPr>
          <w:rFonts w:ascii="仿宋_GB2312" w:eastAsia="仿宋_GB2312" w:hAnsi=".." w:cs="宋体" w:hint="eastAsia"/>
          <w:b/>
          <w:bCs/>
          <w:color w:val="000000"/>
          <w:kern w:val="0"/>
          <w:sz w:val="32"/>
          <w:szCs w:val="32"/>
        </w:rPr>
      </w:pPr>
      <w:r>
        <w:rPr>
          <w:rFonts w:ascii="仿宋_GB2312" w:eastAsia="仿宋_GB2312" w:hAnsi=".." w:cs="宋体" w:hint="eastAsia"/>
          <w:b/>
          <w:bCs/>
          <w:color w:val="000000"/>
          <w:kern w:val="0"/>
          <w:sz w:val="32"/>
          <w:szCs w:val="32"/>
        </w:rPr>
        <w:t xml:space="preserve">第八条 </w:t>
      </w:r>
      <w:r>
        <w:rPr>
          <w:rFonts w:ascii="仿宋_GB2312" w:eastAsia="仿宋_GB2312" w:hAnsi=".." w:cs="宋体"/>
          <w:b/>
          <w:bCs/>
          <w:color w:val="000000"/>
          <w:kern w:val="0"/>
          <w:sz w:val="32"/>
          <w:szCs w:val="32"/>
        </w:rPr>
        <w:t xml:space="preserve"> </w:t>
      </w:r>
      <w:r>
        <w:rPr>
          <w:rFonts w:ascii="仿宋_GB2312" w:eastAsia="仿宋_GB2312" w:hAnsi="宋体" w:cs="宋体" w:hint="eastAsia"/>
          <w:color w:val="000000"/>
          <w:kern w:val="0"/>
          <w:sz w:val="32"/>
          <w:szCs w:val="32"/>
        </w:rPr>
        <w:t>投诉人如按照本制度向保护办公室提出投诉，并要求保护办公室对被投诉人按本办法处理，应当同意支付保护办公室各相关单位因处理该投诉而引致的费用，并赔偿被投诉人可能因此造成的损失。</w:t>
      </w:r>
    </w:p>
    <w:p w:rsidR="008A3FBE" w:rsidRDefault="00A72C90">
      <w:pPr>
        <w:widowControl/>
        <w:snapToGrid w:val="0"/>
        <w:spacing w:line="560" w:lineRule="exact"/>
        <w:ind w:firstLineChars="200" w:firstLine="643"/>
        <w:rPr>
          <w:rFonts w:ascii="仿宋_GB2312" w:eastAsia="仿宋_GB2312" w:hAnsi="微软雅黑" w:cs="微软雅黑"/>
          <w:sz w:val="32"/>
          <w:szCs w:val="32"/>
        </w:rPr>
      </w:pPr>
      <w:r>
        <w:rPr>
          <w:rFonts w:ascii="仿宋_GB2312" w:eastAsia="仿宋_GB2312" w:hAnsi=".." w:cs="宋体" w:hint="eastAsia"/>
          <w:b/>
          <w:bCs/>
          <w:color w:val="000000"/>
          <w:kern w:val="0"/>
          <w:sz w:val="32"/>
          <w:szCs w:val="32"/>
        </w:rPr>
        <w:t xml:space="preserve">第九条  </w:t>
      </w:r>
      <w:r>
        <w:rPr>
          <w:rFonts w:ascii="仿宋_GB2312" w:eastAsia="仿宋_GB2312" w:hAnsi="微软雅黑" w:cs="微软雅黑" w:hint="eastAsia"/>
          <w:sz w:val="32"/>
          <w:szCs w:val="32"/>
        </w:rPr>
        <w:t xml:space="preserve">投诉人向保护办公室投诉专利侵权的应当提 </w:t>
      </w:r>
      <w:proofErr w:type="gramStart"/>
      <w:r>
        <w:rPr>
          <w:rFonts w:ascii="仿宋_GB2312" w:eastAsia="仿宋_GB2312" w:hAnsi="微软雅黑" w:cs="微软雅黑" w:hint="eastAsia"/>
          <w:sz w:val="32"/>
          <w:szCs w:val="32"/>
        </w:rPr>
        <w:t>供以下</w:t>
      </w:r>
      <w:proofErr w:type="gramEnd"/>
      <w:r>
        <w:rPr>
          <w:rFonts w:ascii="仿宋_GB2312" w:eastAsia="仿宋_GB2312" w:hAnsi="微软雅黑" w:cs="微软雅黑" w:hint="eastAsia"/>
          <w:sz w:val="32"/>
          <w:szCs w:val="32"/>
        </w:rPr>
        <w:t>材料复印件并核对原件</w:t>
      </w:r>
      <w:r>
        <w:rPr>
          <w:rFonts w:ascii="仿宋_GB2312" w:eastAsia="仿宋_GB2312" w:hAnsi="微软雅黑" w:cs="微软雅黑" w:hint="eastAsia"/>
          <w:position w:val="1"/>
          <w:sz w:val="32"/>
          <w:szCs w:val="32"/>
        </w:rPr>
        <w:t>:</w:t>
      </w:r>
    </w:p>
    <w:p w:rsidR="008A3FBE" w:rsidRDefault="00A72C90">
      <w:pPr>
        <w:spacing w:line="560" w:lineRule="exact"/>
        <w:ind w:firstLine="663"/>
        <w:rPr>
          <w:rFonts w:ascii="仿宋_GB2312" w:eastAsia="仿宋_GB2312" w:hAnsi="微软雅黑" w:cs="微软雅黑"/>
          <w:sz w:val="32"/>
          <w:szCs w:val="32"/>
        </w:rPr>
      </w:pPr>
      <w:r>
        <w:rPr>
          <w:rFonts w:ascii="仿宋_GB2312" w:eastAsia="仿宋_GB2312" w:hAnsi="微软雅黑" w:cs="微软雅黑" w:hint="eastAsia"/>
          <w:sz w:val="32"/>
          <w:szCs w:val="32"/>
        </w:rPr>
        <w:t>（一）投诉书。列明被投诉人、被投诉人地址、侵权事实、投诉要求、法律依据以及投诉人姓名或名称、地址、联系电话、投诉日期、代理人相关文件。</w:t>
      </w:r>
    </w:p>
    <w:p w:rsidR="008A3FBE" w:rsidRDefault="00A72C90">
      <w:pPr>
        <w:spacing w:line="560" w:lineRule="exact"/>
        <w:ind w:firstLine="663"/>
        <w:rPr>
          <w:rFonts w:ascii="仿宋_GB2312" w:eastAsia="仿宋_GB2312" w:hAnsi="微软雅黑" w:cs="微软雅黑"/>
          <w:sz w:val="32"/>
          <w:szCs w:val="32"/>
        </w:rPr>
      </w:pPr>
      <w:r>
        <w:rPr>
          <w:rFonts w:ascii="仿宋_GB2312" w:eastAsia="仿宋_GB2312" w:hAnsi="微软雅黑" w:cs="微软雅黑" w:hint="eastAsia"/>
          <w:sz w:val="32"/>
          <w:szCs w:val="32"/>
        </w:rPr>
        <w:t>（二）权利人身份证明。</w:t>
      </w:r>
    </w:p>
    <w:p w:rsidR="008A3FBE" w:rsidRDefault="00A72C90">
      <w:pPr>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（三）专利证书、专利授权公告文本专利法律状态证明。</w:t>
      </w:r>
    </w:p>
    <w:p w:rsidR="008A3FBE" w:rsidRDefault="00A72C90">
      <w:pPr>
        <w:spacing w:line="560" w:lineRule="exact"/>
        <w:ind w:firstLine="663"/>
        <w:rPr>
          <w:rFonts w:ascii="仿宋_GB2312" w:eastAsia="仿宋_GB2312" w:hAnsi="微软雅黑" w:cs="微软雅黑"/>
          <w:sz w:val="32"/>
          <w:szCs w:val="32"/>
        </w:rPr>
      </w:pPr>
      <w:r>
        <w:rPr>
          <w:rFonts w:ascii="仿宋_GB2312" w:eastAsia="仿宋_GB2312" w:hAnsi="微软雅黑" w:cs="微软雅黑" w:hint="eastAsia"/>
          <w:sz w:val="32"/>
          <w:szCs w:val="32"/>
        </w:rPr>
        <w:t>投诉人是专利实施许可合同的被许可人的需提交专利 许可合同及被许可人的身份证明;是专利权的合法继承人 的需提交专利权合法继承的证明文件。投诉人是外国人或 港澳台地区的提交相应的公证认证证明材料。</w:t>
      </w:r>
    </w:p>
    <w:p w:rsidR="008A3FBE" w:rsidRDefault="00A72C90">
      <w:pPr>
        <w:spacing w:line="560" w:lineRule="exact"/>
        <w:ind w:firstLineChars="200" w:firstLine="643"/>
        <w:rPr>
          <w:rFonts w:ascii="仿宋_GB2312" w:eastAsia="仿宋_GB2312" w:hAnsi="微软雅黑" w:cs="微软雅黑"/>
          <w:position w:val="1"/>
          <w:sz w:val="32"/>
          <w:szCs w:val="32"/>
        </w:rPr>
      </w:pPr>
      <w:r>
        <w:rPr>
          <w:rFonts w:ascii="仿宋_GB2312" w:eastAsia="仿宋_GB2312" w:hAnsi="微软雅黑" w:cs="微软雅黑" w:hint="eastAsia"/>
          <w:b/>
          <w:bCs/>
          <w:sz w:val="32"/>
          <w:szCs w:val="32"/>
        </w:rPr>
        <w:t>第十条</w:t>
      </w:r>
      <w:r>
        <w:rPr>
          <w:rFonts w:ascii="仿宋_GB2312" w:eastAsia="仿宋_GB2312" w:hAnsi="微软雅黑" w:cs="微软雅黑"/>
          <w:sz w:val="32"/>
          <w:szCs w:val="32"/>
        </w:rPr>
        <w:t xml:space="preserve">  </w:t>
      </w:r>
      <w:r>
        <w:rPr>
          <w:rFonts w:ascii="仿宋_GB2312" w:eastAsia="仿宋_GB2312" w:hAnsi="微软雅黑" w:cs="微软雅黑" w:hint="eastAsia"/>
          <w:sz w:val="32"/>
          <w:szCs w:val="32"/>
        </w:rPr>
        <w:t xml:space="preserve">投诉人向保护办公室投诉商标侵权的应当提 </w:t>
      </w:r>
      <w:proofErr w:type="gramStart"/>
      <w:r>
        <w:rPr>
          <w:rFonts w:ascii="仿宋_GB2312" w:eastAsia="仿宋_GB2312" w:hAnsi="微软雅黑" w:cs="微软雅黑" w:hint="eastAsia"/>
          <w:sz w:val="32"/>
          <w:szCs w:val="32"/>
        </w:rPr>
        <w:t>供以下</w:t>
      </w:r>
      <w:proofErr w:type="gramEnd"/>
      <w:r>
        <w:rPr>
          <w:rFonts w:ascii="仿宋_GB2312" w:eastAsia="仿宋_GB2312" w:hAnsi="微软雅黑" w:cs="微软雅黑" w:hint="eastAsia"/>
          <w:sz w:val="32"/>
          <w:szCs w:val="32"/>
        </w:rPr>
        <w:t>材料复印件并核对原件</w:t>
      </w:r>
      <w:r>
        <w:rPr>
          <w:rFonts w:ascii="仿宋_GB2312" w:eastAsia="仿宋_GB2312" w:hAnsi="微软雅黑" w:cs="微软雅黑" w:hint="eastAsia"/>
          <w:position w:val="1"/>
          <w:sz w:val="32"/>
          <w:szCs w:val="32"/>
        </w:rPr>
        <w:t>:</w:t>
      </w:r>
    </w:p>
    <w:p w:rsidR="008A3FBE" w:rsidRDefault="00A72C90">
      <w:pPr>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（一）投诉书原件并加盖公章。列明被投诉人、被投诉</w:t>
      </w:r>
      <w:r>
        <w:rPr>
          <w:rFonts w:ascii="仿宋_GB2312" w:eastAsia="仿宋_GB2312" w:hAnsi="微软雅黑" w:cs="微软雅黑" w:hint="eastAsia"/>
          <w:sz w:val="32"/>
          <w:szCs w:val="32"/>
        </w:rPr>
        <w:lastRenderedPageBreak/>
        <w:t>人地址、侵权事实、投诉要求、法律依据以及投诉人姓名或名称、地址、联 系电话、投诉日期、代理人相关文件。</w:t>
      </w:r>
    </w:p>
    <w:p w:rsidR="008A3FBE" w:rsidRDefault="00A72C90">
      <w:pPr>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（二）主体证明文件并加盖公章。公司及个体户需提交营业执照复印，个人需提交身份证复印件</w:t>
      </w:r>
      <w:r>
        <w:rPr>
          <w:rFonts w:ascii="仿宋_GB2312" w:eastAsia="仿宋_GB2312" w:hAnsi="微软雅黑" w:cs="微软雅黑" w:hint="eastAsia"/>
          <w:position w:val="1"/>
          <w:sz w:val="32"/>
          <w:szCs w:val="32"/>
        </w:rPr>
        <w:t>。</w:t>
      </w:r>
    </w:p>
    <w:p w:rsidR="008A3FBE" w:rsidRDefault="00A72C90">
      <w:pPr>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（三）商标注册证并加盖公章。</w:t>
      </w:r>
    </w:p>
    <w:p w:rsidR="008A3FBE" w:rsidRDefault="00A72C90">
      <w:pPr>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（四）侵权证据。包括侵权实物、商标标识、有关票据或照片等。</w:t>
      </w:r>
    </w:p>
    <w:p w:rsidR="008A3FBE" w:rsidRDefault="00A72C90">
      <w:pPr>
        <w:spacing w:line="560" w:lineRule="exact"/>
        <w:ind w:firstLine="640"/>
        <w:rPr>
          <w:rFonts w:ascii="仿宋_GB2312" w:eastAsia="仿宋_GB2312" w:hAnsi="微软雅黑" w:cs="微软雅黑"/>
          <w:sz w:val="32"/>
          <w:szCs w:val="32"/>
        </w:rPr>
      </w:pPr>
      <w:r>
        <w:rPr>
          <w:rFonts w:ascii="仿宋_GB2312" w:eastAsia="仿宋_GB2312" w:hAnsi="微软雅黑" w:cs="微软雅黑" w:hint="eastAsia"/>
          <w:b/>
          <w:bCs/>
          <w:sz w:val="32"/>
          <w:szCs w:val="32"/>
        </w:rPr>
        <w:t>第十一条</w:t>
      </w:r>
      <w:r>
        <w:rPr>
          <w:rFonts w:ascii="仿宋_GB2312" w:eastAsia="仿宋_GB2312" w:hAnsi="微软雅黑" w:cs="微软雅黑"/>
          <w:sz w:val="32"/>
          <w:szCs w:val="32"/>
        </w:rPr>
        <w:t xml:space="preserve">  </w:t>
      </w:r>
      <w:r>
        <w:rPr>
          <w:rFonts w:ascii="仿宋_GB2312" w:eastAsia="仿宋_GB2312" w:hAnsi="微软雅黑" w:cs="微软雅黑" w:hint="eastAsia"/>
          <w:sz w:val="32"/>
          <w:szCs w:val="32"/>
        </w:rPr>
        <w:t>委托他人代理投诉的应提交授权委托书  （原件）及代理人身份证并写明具体授权事宜并由权利人签章</w:t>
      </w:r>
      <w:r>
        <w:rPr>
          <w:rFonts w:ascii="仿宋_GB2312" w:eastAsia="仿宋_GB2312" w:hAnsi="微软雅黑" w:cs="微软雅黑" w:hint="eastAsia"/>
          <w:position w:val="1"/>
          <w:sz w:val="32"/>
          <w:szCs w:val="32"/>
        </w:rPr>
        <w:t>。</w:t>
      </w:r>
    </w:p>
    <w:p w:rsidR="008A3FBE" w:rsidRDefault="00A72C90">
      <w:pPr>
        <w:spacing w:line="560" w:lineRule="exact"/>
        <w:ind w:firstLine="636"/>
        <w:rPr>
          <w:rFonts w:ascii="仿宋_GB2312" w:eastAsia="仿宋_GB2312" w:hAnsi="微软雅黑" w:cs="微软雅黑"/>
          <w:sz w:val="32"/>
          <w:szCs w:val="32"/>
        </w:rPr>
      </w:pPr>
      <w:r>
        <w:rPr>
          <w:rFonts w:ascii="仿宋_GB2312" w:eastAsia="仿宋_GB2312" w:hAnsi="微软雅黑" w:cs="微软雅黑" w:hint="eastAsia"/>
          <w:b/>
          <w:bCs/>
          <w:sz w:val="32"/>
          <w:szCs w:val="32"/>
        </w:rPr>
        <w:t>第十二条</w:t>
      </w:r>
      <w:r>
        <w:rPr>
          <w:rFonts w:ascii="仿宋_GB2312" w:eastAsia="仿宋_GB2312" w:hAnsi="微软雅黑" w:cs="微软雅黑"/>
          <w:b/>
          <w:bCs/>
          <w:sz w:val="32"/>
          <w:szCs w:val="32"/>
        </w:rPr>
        <w:t xml:space="preserve">  </w:t>
      </w:r>
      <w:r>
        <w:rPr>
          <w:rFonts w:ascii="仿宋_GB2312" w:eastAsia="仿宋_GB2312" w:hAnsi="微软雅黑" w:cs="微软雅黑" w:hint="eastAsia"/>
          <w:sz w:val="32"/>
          <w:szCs w:val="32"/>
        </w:rPr>
        <w:t>有下列情形之一的保护办公室对投诉请求不予受理</w:t>
      </w:r>
      <w:r>
        <w:rPr>
          <w:rFonts w:ascii="仿宋_GB2312" w:eastAsia="仿宋_GB2312" w:hAnsi="微软雅黑" w:cs="微软雅黑" w:hint="eastAsia"/>
          <w:position w:val="1"/>
          <w:sz w:val="32"/>
          <w:szCs w:val="32"/>
        </w:rPr>
        <w:t>:</w:t>
      </w:r>
    </w:p>
    <w:p w:rsidR="008A3FBE" w:rsidRDefault="00A72C90">
      <w:pPr>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（一）被投诉人不明确的</w:t>
      </w:r>
      <w:r>
        <w:rPr>
          <w:rFonts w:ascii="仿宋_GB2312" w:eastAsia="仿宋_GB2312" w:hAnsi="微软雅黑" w:cs="微软雅黑" w:hint="eastAsia"/>
          <w:position w:val="1"/>
          <w:sz w:val="32"/>
          <w:szCs w:val="32"/>
        </w:rPr>
        <w:t>;</w:t>
      </w:r>
    </w:p>
    <w:p w:rsidR="008A3FBE" w:rsidRDefault="00A72C90">
      <w:pPr>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（二）所投诉的侵权事实不清楚的</w:t>
      </w:r>
      <w:r>
        <w:rPr>
          <w:rFonts w:ascii="仿宋_GB2312" w:eastAsia="仿宋_GB2312" w:hAnsi="微软雅黑" w:cs="微软雅黑" w:hint="eastAsia"/>
          <w:position w:val="1"/>
          <w:sz w:val="32"/>
          <w:szCs w:val="32"/>
        </w:rPr>
        <w:t>;</w:t>
      </w:r>
    </w:p>
    <w:p w:rsidR="008A3FBE" w:rsidRDefault="00A72C90">
      <w:pPr>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（三）所提供的投诉书要求材料不齐全并在三天内未 补齐的</w:t>
      </w:r>
      <w:r>
        <w:rPr>
          <w:rFonts w:ascii="仿宋_GB2312" w:eastAsia="仿宋_GB2312" w:hAnsi="微软雅黑" w:cs="微软雅黑" w:hint="eastAsia"/>
          <w:position w:val="1"/>
          <w:sz w:val="32"/>
          <w:szCs w:val="32"/>
        </w:rPr>
        <w:t>;</w:t>
      </w:r>
    </w:p>
    <w:p w:rsidR="008A3FBE" w:rsidRDefault="00A72C90">
      <w:pPr>
        <w:spacing w:line="560" w:lineRule="exact"/>
        <w:ind w:firstLineChars="200" w:firstLine="640"/>
        <w:rPr>
          <w:rFonts w:ascii="仿宋_GB2312" w:eastAsia="仿宋_GB2312" w:hAnsi="微软雅黑" w:cs="微软雅黑"/>
          <w:position w:val="1"/>
          <w:sz w:val="32"/>
          <w:szCs w:val="32"/>
        </w:rPr>
      </w:pPr>
      <w:r>
        <w:rPr>
          <w:rFonts w:ascii="仿宋_GB2312" w:eastAsia="仿宋_GB2312" w:hAnsi="微软雅黑" w:cs="微软雅黑" w:hint="eastAsia"/>
          <w:sz w:val="32"/>
          <w:szCs w:val="32"/>
        </w:rPr>
        <w:t>（四）所主张的专利权或商标权尚存在权属纠纷的</w:t>
      </w:r>
      <w:r>
        <w:rPr>
          <w:rFonts w:ascii="仿宋_GB2312" w:eastAsia="仿宋_GB2312" w:hAnsi="微软雅黑" w:cs="微软雅黑" w:hint="eastAsia"/>
          <w:position w:val="1"/>
          <w:sz w:val="32"/>
          <w:szCs w:val="32"/>
        </w:rPr>
        <w:t>;</w:t>
      </w:r>
    </w:p>
    <w:p w:rsidR="008A3FBE" w:rsidRDefault="00A72C90">
      <w:pPr>
        <w:spacing w:line="560" w:lineRule="exact"/>
        <w:rPr>
          <w:rFonts w:ascii="仿宋_GB2312" w:eastAsia="仿宋_GB2312" w:hAnsi="微软雅黑" w:cs="微软雅黑"/>
          <w:position w:val="1"/>
          <w:sz w:val="32"/>
          <w:szCs w:val="32"/>
        </w:rPr>
      </w:pPr>
      <w:r>
        <w:rPr>
          <w:rFonts w:ascii="仿宋_GB2312" w:eastAsia="仿宋_GB2312" w:hAnsi="微软雅黑" w:cs="微软雅黑" w:hint="eastAsia"/>
          <w:position w:val="1"/>
          <w:sz w:val="32"/>
          <w:szCs w:val="32"/>
        </w:rPr>
        <w:t xml:space="preserve">    （五）</w:t>
      </w:r>
      <w:r>
        <w:rPr>
          <w:rFonts w:ascii="仿宋_GB2312" w:eastAsia="仿宋_GB2312" w:hAnsi="微软雅黑" w:cs="微软雅黑" w:hint="eastAsia"/>
          <w:sz w:val="32"/>
          <w:szCs w:val="32"/>
        </w:rPr>
        <w:t>投诉人就同一事实已向行政部门进行投诉或向人民法院提起民事诉讼的</w:t>
      </w:r>
      <w:r>
        <w:rPr>
          <w:rFonts w:ascii="仿宋_GB2312" w:eastAsia="仿宋_GB2312" w:hAnsi="微软雅黑" w:cs="微软雅黑" w:hint="eastAsia"/>
          <w:position w:val="1"/>
          <w:sz w:val="32"/>
          <w:szCs w:val="32"/>
        </w:rPr>
        <w:t xml:space="preserve">; </w:t>
      </w:r>
    </w:p>
    <w:p w:rsidR="008A3FBE" w:rsidRDefault="00A72C90">
      <w:pPr>
        <w:spacing w:line="560" w:lineRule="exact"/>
        <w:ind w:leftChars="304" w:left="638"/>
        <w:rPr>
          <w:rFonts w:ascii="仿宋_GB2312" w:eastAsia="仿宋_GB2312" w:hAnsi="微软雅黑" w:cs="微软雅黑"/>
          <w:sz w:val="32"/>
          <w:szCs w:val="32"/>
        </w:rPr>
      </w:pPr>
      <w:r>
        <w:rPr>
          <w:rFonts w:ascii="仿宋_GB2312" w:eastAsia="仿宋_GB2312" w:hAnsi="微软雅黑" w:cs="微软雅黑" w:hint="eastAsia"/>
          <w:sz w:val="32"/>
          <w:szCs w:val="32"/>
        </w:rPr>
        <w:t>（六）超出本级知识产权管理机关区域管辖范围的</w:t>
      </w:r>
      <w:r>
        <w:rPr>
          <w:rFonts w:ascii="仿宋_GB2312" w:eastAsia="仿宋_GB2312" w:hAnsi="微软雅黑" w:cs="微软雅黑" w:hint="eastAsia"/>
          <w:position w:val="1"/>
          <w:sz w:val="32"/>
          <w:szCs w:val="32"/>
        </w:rPr>
        <w:t>;</w:t>
      </w:r>
    </w:p>
    <w:p w:rsidR="008A3FBE" w:rsidRDefault="00A72C90">
      <w:pPr>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 xml:space="preserve">（七）其他影响知识产权权属的情形 </w:t>
      </w:r>
      <w:r>
        <w:rPr>
          <w:rFonts w:ascii="仿宋_GB2312" w:eastAsia="仿宋_GB2312" w:hAnsi="微软雅黑" w:cs="微软雅黑" w:hint="eastAsia"/>
          <w:position w:val="1"/>
          <w:sz w:val="32"/>
          <w:szCs w:val="32"/>
        </w:rPr>
        <w:t>。</w:t>
      </w:r>
    </w:p>
    <w:p w:rsidR="008A3FBE" w:rsidRDefault="00A72C90">
      <w:pPr>
        <w:widowControl/>
        <w:snapToGrid w:val="0"/>
        <w:spacing w:line="560" w:lineRule="exact"/>
        <w:ind w:firstLineChars="200" w:firstLine="643"/>
        <w:jc w:val="left"/>
        <w:rPr>
          <w:rFonts w:ascii="仿宋_GB2312" w:eastAsia="仿宋_GB2312" w:hAnsi="宋体" w:cs="宋体"/>
          <w:color w:val="000000"/>
          <w:kern w:val="0"/>
          <w:sz w:val="32"/>
          <w:szCs w:val="32"/>
        </w:rPr>
      </w:pPr>
      <w:r>
        <w:rPr>
          <w:rFonts w:ascii="仿宋_GB2312" w:eastAsia="仿宋_GB2312" w:hAnsi=".." w:cs="宋体" w:hint="eastAsia"/>
          <w:b/>
          <w:bCs/>
          <w:color w:val="000000"/>
          <w:kern w:val="0"/>
          <w:sz w:val="32"/>
          <w:szCs w:val="32"/>
        </w:rPr>
        <w:t xml:space="preserve">第十三条 </w:t>
      </w:r>
      <w:r>
        <w:rPr>
          <w:rFonts w:ascii="仿宋_GB2312" w:eastAsia="仿宋_GB2312" w:hAnsi=".." w:cs="宋体"/>
          <w:b/>
          <w:bCs/>
          <w:color w:val="000000"/>
          <w:kern w:val="0"/>
          <w:sz w:val="32"/>
          <w:szCs w:val="32"/>
        </w:rPr>
        <w:t xml:space="preserve"> </w:t>
      </w:r>
      <w:r>
        <w:rPr>
          <w:rFonts w:ascii="仿宋_GB2312" w:eastAsia="仿宋_GB2312" w:hAnsi="宋体" w:cs="宋体" w:hint="eastAsia"/>
          <w:color w:val="000000"/>
          <w:kern w:val="0"/>
          <w:sz w:val="32"/>
          <w:szCs w:val="32"/>
        </w:rPr>
        <w:t>上述有关文件经</w:t>
      </w:r>
      <w:r>
        <w:rPr>
          <w:rFonts w:ascii="仿宋_GB2312" w:eastAsia="仿宋_GB2312" w:hAnsi="微软雅黑" w:cs="微软雅黑" w:hint="eastAsia"/>
          <w:sz w:val="32"/>
          <w:szCs w:val="32"/>
        </w:rPr>
        <w:t>保护办公室</w:t>
      </w:r>
      <w:r>
        <w:rPr>
          <w:rFonts w:ascii="仿宋_GB2312" w:eastAsia="仿宋_GB2312" w:hAnsi="宋体" w:cs="宋体" w:hint="eastAsia"/>
          <w:color w:val="000000"/>
          <w:kern w:val="0"/>
          <w:sz w:val="32"/>
          <w:szCs w:val="32"/>
        </w:rPr>
        <w:t>工作人员审验有效后，即安排投诉站工作人员处理投诉。被投诉方应协助</w:t>
      </w:r>
      <w:r>
        <w:rPr>
          <w:rFonts w:ascii="仿宋_GB2312" w:eastAsia="仿宋_GB2312" w:hAnsi="微软雅黑" w:cs="微软雅黑" w:hint="eastAsia"/>
          <w:sz w:val="32"/>
          <w:szCs w:val="32"/>
        </w:rPr>
        <w:t>保护办公室</w:t>
      </w:r>
      <w:r>
        <w:rPr>
          <w:rFonts w:ascii="仿宋_GB2312" w:eastAsia="仿宋_GB2312" w:hAnsi="宋体" w:cs="宋体" w:hint="eastAsia"/>
          <w:color w:val="000000"/>
          <w:kern w:val="0"/>
          <w:sz w:val="32"/>
          <w:szCs w:val="32"/>
        </w:rPr>
        <w:t>处理投诉事宜。</w:t>
      </w:r>
    </w:p>
    <w:p w:rsidR="008A3FBE" w:rsidRDefault="00A72C90">
      <w:pPr>
        <w:widowControl/>
        <w:snapToGrid w:val="0"/>
        <w:spacing w:line="560" w:lineRule="exact"/>
        <w:ind w:firstLineChars="200" w:firstLine="643"/>
        <w:jc w:val="left"/>
        <w:rPr>
          <w:rFonts w:ascii="仿宋_GB2312" w:eastAsia="仿宋_GB2312" w:hAnsi="宋体" w:cs="宋体"/>
          <w:color w:val="000000"/>
          <w:kern w:val="0"/>
          <w:sz w:val="32"/>
          <w:szCs w:val="32"/>
        </w:rPr>
      </w:pPr>
      <w:r>
        <w:rPr>
          <w:rFonts w:ascii="仿宋_GB2312" w:eastAsia="仿宋_GB2312" w:hAnsi=".." w:cs="宋体" w:hint="eastAsia"/>
          <w:b/>
          <w:bCs/>
          <w:color w:val="000000"/>
          <w:kern w:val="0"/>
          <w:sz w:val="32"/>
          <w:szCs w:val="32"/>
        </w:rPr>
        <w:lastRenderedPageBreak/>
        <w:t xml:space="preserve">第十四条 </w:t>
      </w:r>
      <w:r>
        <w:rPr>
          <w:rFonts w:ascii="仿宋_GB2312" w:eastAsia="仿宋_GB2312" w:hAnsi=".." w:cs="宋体"/>
          <w:b/>
          <w:bCs/>
          <w:color w:val="000000"/>
          <w:kern w:val="0"/>
          <w:sz w:val="32"/>
          <w:szCs w:val="32"/>
        </w:rPr>
        <w:t xml:space="preserve"> </w:t>
      </w:r>
      <w:r>
        <w:rPr>
          <w:rFonts w:ascii="仿宋_GB2312" w:eastAsia="仿宋_GB2312" w:hAnsi="微软雅黑" w:cs="微软雅黑" w:hint="eastAsia"/>
          <w:sz w:val="32"/>
          <w:szCs w:val="32"/>
        </w:rPr>
        <w:t>保护办公室</w:t>
      </w:r>
      <w:r>
        <w:rPr>
          <w:rFonts w:ascii="仿宋_GB2312" w:eastAsia="仿宋_GB2312" w:hAnsi="宋体" w:cs="宋体" w:hint="eastAsia"/>
          <w:color w:val="000000"/>
          <w:kern w:val="0"/>
          <w:sz w:val="32"/>
          <w:szCs w:val="32"/>
        </w:rPr>
        <w:t>处理涉嫌侵犯商标、专利或版权的个案，适用举证责任倒置原则。被投诉方在被告知其销售的商品及宣传品涉嫌侵权后，应当及时出示不存在侵权行为声明。不存在侵权行为声明包括：经营者真是身份信息；涉嫌侵权商品、服务或内容的信息或网址；权属证明、授权证明；声明真实性的书面保证；其他证明材料，并协助</w:t>
      </w:r>
      <w:r>
        <w:rPr>
          <w:rFonts w:ascii="仿宋_GB2312" w:eastAsia="仿宋_GB2312" w:hAnsi="微软雅黑" w:cs="微软雅黑" w:hint="eastAsia"/>
          <w:sz w:val="32"/>
          <w:szCs w:val="32"/>
        </w:rPr>
        <w:t>保护办公室</w:t>
      </w:r>
      <w:r>
        <w:rPr>
          <w:rFonts w:ascii="仿宋_GB2312" w:eastAsia="仿宋_GB2312" w:hAnsi="宋体" w:cs="宋体" w:hint="eastAsia"/>
          <w:color w:val="000000"/>
          <w:kern w:val="0"/>
          <w:sz w:val="32"/>
          <w:szCs w:val="32"/>
        </w:rPr>
        <w:t>工作人员对涉嫌侵权物品进行查验。</w:t>
      </w:r>
    </w:p>
    <w:p w:rsidR="008A3FBE" w:rsidRDefault="00A72C90">
      <w:pPr>
        <w:widowControl/>
        <w:snapToGrid w:val="0"/>
        <w:spacing w:line="560" w:lineRule="exact"/>
        <w:ind w:firstLineChars="200" w:firstLine="643"/>
        <w:jc w:val="left"/>
        <w:rPr>
          <w:rFonts w:ascii="仿宋_GB2312" w:eastAsia="仿宋_GB2312" w:hAnsi="宋体" w:cs="宋体"/>
          <w:color w:val="000000"/>
          <w:kern w:val="0"/>
          <w:sz w:val="32"/>
          <w:szCs w:val="32"/>
        </w:rPr>
      </w:pPr>
      <w:r>
        <w:rPr>
          <w:rFonts w:ascii="仿宋_GB2312" w:eastAsia="仿宋_GB2312" w:hAnsi=".." w:cs="宋体" w:hint="eastAsia"/>
          <w:b/>
          <w:bCs/>
          <w:color w:val="000000"/>
          <w:kern w:val="0"/>
          <w:sz w:val="32"/>
          <w:szCs w:val="32"/>
        </w:rPr>
        <w:t xml:space="preserve">第十五条 </w:t>
      </w:r>
      <w:r>
        <w:rPr>
          <w:rFonts w:ascii="仿宋_GB2312" w:eastAsia="仿宋_GB2312" w:hAnsi=".." w:cs="宋体"/>
          <w:b/>
          <w:bCs/>
          <w:color w:val="000000"/>
          <w:kern w:val="0"/>
          <w:sz w:val="32"/>
          <w:szCs w:val="32"/>
        </w:rPr>
        <w:t xml:space="preserve"> </w:t>
      </w:r>
      <w:r>
        <w:rPr>
          <w:rFonts w:ascii="仿宋_GB2312" w:eastAsia="仿宋_GB2312" w:hAnsi="宋体" w:cs="宋体" w:hint="eastAsia"/>
          <w:color w:val="000000"/>
          <w:kern w:val="0"/>
          <w:sz w:val="32"/>
          <w:szCs w:val="32"/>
        </w:rPr>
        <w:t>如被投诉方不能在三天内对被投诉涉嫌侵权的商品</w:t>
      </w:r>
      <w:proofErr w:type="gramStart"/>
      <w:r>
        <w:rPr>
          <w:rFonts w:ascii="仿宋_GB2312" w:eastAsia="仿宋_GB2312" w:hAnsi="宋体" w:cs="宋体" w:hint="eastAsia"/>
          <w:color w:val="000000"/>
          <w:kern w:val="0"/>
          <w:sz w:val="32"/>
          <w:szCs w:val="32"/>
        </w:rPr>
        <w:t>作出</w:t>
      </w:r>
      <w:proofErr w:type="gramEnd"/>
      <w:r>
        <w:rPr>
          <w:rFonts w:ascii="仿宋_GB2312" w:eastAsia="仿宋_GB2312" w:hAnsi="宋体" w:cs="宋体" w:hint="eastAsia"/>
          <w:color w:val="000000"/>
          <w:kern w:val="0"/>
          <w:sz w:val="32"/>
          <w:szCs w:val="32"/>
        </w:rPr>
        <w:t>“不侵权”有效举证的，</w:t>
      </w:r>
      <w:r>
        <w:rPr>
          <w:rFonts w:ascii="仿宋_GB2312" w:eastAsia="仿宋_GB2312" w:hAnsi="微软雅黑" w:cs="微软雅黑" w:hint="eastAsia"/>
          <w:sz w:val="32"/>
          <w:szCs w:val="32"/>
        </w:rPr>
        <w:t>应当删除、屏蔽、断开相关商品的侵权链接，移除相关侵权信息，终止侵权商品的交易和服务</w:t>
      </w:r>
      <w:r>
        <w:rPr>
          <w:rFonts w:ascii="仿宋_GB2312" w:eastAsia="仿宋_GB2312" w:hAnsi="宋体" w:cs="宋体" w:hint="eastAsia"/>
          <w:color w:val="000000"/>
          <w:kern w:val="0"/>
          <w:sz w:val="32"/>
          <w:szCs w:val="32"/>
        </w:rPr>
        <w:t>。</w:t>
      </w:r>
    </w:p>
    <w:p w:rsidR="008A3FBE" w:rsidRDefault="00A72C90">
      <w:pPr>
        <w:widowControl/>
        <w:snapToGrid w:val="0"/>
        <w:spacing w:line="560" w:lineRule="exact"/>
        <w:ind w:firstLineChars="200" w:firstLine="643"/>
        <w:jc w:val="left"/>
        <w:rPr>
          <w:rFonts w:ascii="仿宋_GB2312" w:eastAsia="仿宋_GB2312" w:hAnsi=".." w:cs="宋体" w:hint="eastAsia"/>
          <w:bCs/>
          <w:color w:val="000000"/>
          <w:kern w:val="0"/>
          <w:sz w:val="32"/>
          <w:szCs w:val="32"/>
        </w:rPr>
      </w:pPr>
      <w:r>
        <w:rPr>
          <w:rFonts w:ascii="仿宋_GB2312" w:eastAsia="仿宋_GB2312" w:hAnsi=".." w:cs="宋体" w:hint="eastAsia"/>
          <w:b/>
          <w:bCs/>
          <w:color w:val="000000"/>
          <w:kern w:val="0"/>
          <w:sz w:val="32"/>
          <w:szCs w:val="32"/>
        </w:rPr>
        <w:t xml:space="preserve">第十六条 </w:t>
      </w:r>
      <w:r>
        <w:rPr>
          <w:rFonts w:ascii="仿宋_GB2312" w:eastAsia="仿宋_GB2312" w:hAnsi=".." w:cs="宋体"/>
          <w:b/>
          <w:bCs/>
          <w:color w:val="000000"/>
          <w:kern w:val="0"/>
          <w:sz w:val="32"/>
          <w:szCs w:val="32"/>
        </w:rPr>
        <w:t xml:space="preserve"> </w:t>
      </w:r>
      <w:r>
        <w:rPr>
          <w:rFonts w:ascii="仿宋_GB2312" w:eastAsia="仿宋_GB2312" w:hAnsi="宋体" w:cs="宋体" w:hint="eastAsia"/>
          <w:color w:val="000000"/>
          <w:kern w:val="0"/>
          <w:sz w:val="32"/>
          <w:szCs w:val="32"/>
        </w:rPr>
        <w:t>如被投诉方对</w:t>
      </w:r>
      <w:r>
        <w:rPr>
          <w:rFonts w:ascii="仿宋_GB2312" w:eastAsia="仿宋_GB2312" w:hAnsi="微软雅黑" w:cs="微软雅黑" w:hint="eastAsia"/>
          <w:sz w:val="32"/>
          <w:szCs w:val="32"/>
        </w:rPr>
        <w:t>保护办公室</w:t>
      </w:r>
      <w:r>
        <w:rPr>
          <w:rFonts w:ascii="仿宋_GB2312" w:eastAsia="仿宋_GB2312" w:hAnsi="宋体" w:cs="宋体" w:hint="eastAsia"/>
          <w:color w:val="000000"/>
          <w:kern w:val="0"/>
          <w:sz w:val="32"/>
          <w:szCs w:val="32"/>
        </w:rPr>
        <w:t>的处理结果有异议，可在一个工作日内到</w:t>
      </w:r>
      <w:r>
        <w:rPr>
          <w:rFonts w:ascii="仿宋_GB2312" w:eastAsia="仿宋_GB2312" w:hAnsi="微软雅黑" w:cs="微软雅黑" w:hint="eastAsia"/>
          <w:sz w:val="32"/>
          <w:szCs w:val="32"/>
        </w:rPr>
        <w:t>保护办公室</w:t>
      </w:r>
      <w:r>
        <w:rPr>
          <w:rFonts w:ascii="仿宋_GB2312" w:eastAsia="仿宋_GB2312" w:hAnsi="宋体" w:cs="宋体" w:hint="eastAsia"/>
          <w:color w:val="000000"/>
          <w:kern w:val="0"/>
          <w:sz w:val="32"/>
          <w:szCs w:val="32"/>
        </w:rPr>
        <w:t>提出</w:t>
      </w:r>
      <w:proofErr w:type="gramStart"/>
      <w:r>
        <w:rPr>
          <w:rFonts w:ascii="仿宋_GB2312" w:eastAsia="仿宋_GB2312" w:hAnsi="宋体" w:cs="宋体" w:hint="eastAsia"/>
          <w:color w:val="000000"/>
          <w:kern w:val="0"/>
          <w:sz w:val="32"/>
          <w:szCs w:val="32"/>
        </w:rPr>
        <w:t>不</w:t>
      </w:r>
      <w:proofErr w:type="gramEnd"/>
      <w:r>
        <w:rPr>
          <w:rFonts w:ascii="仿宋_GB2312" w:eastAsia="仿宋_GB2312" w:hAnsi="宋体" w:cs="宋体" w:hint="eastAsia"/>
          <w:color w:val="000000"/>
          <w:kern w:val="0"/>
          <w:sz w:val="32"/>
          <w:szCs w:val="32"/>
        </w:rPr>
        <w:t>侵权的补充举证。举证有效的，</w:t>
      </w:r>
      <w:r>
        <w:rPr>
          <w:rFonts w:ascii="仿宋_GB2312" w:eastAsia="仿宋_GB2312" w:hAnsi="微软雅黑" w:cs="微软雅黑" w:hint="eastAsia"/>
          <w:sz w:val="32"/>
          <w:szCs w:val="32"/>
        </w:rPr>
        <w:t>可以恢复相关链接，退回保证金</w:t>
      </w:r>
      <w:r>
        <w:rPr>
          <w:rFonts w:ascii="仿宋_GB2312" w:eastAsia="仿宋_GB2312" w:hAnsi="宋体" w:cs="宋体" w:hint="eastAsia"/>
          <w:color w:val="000000"/>
          <w:kern w:val="0"/>
          <w:sz w:val="32"/>
          <w:szCs w:val="32"/>
        </w:rPr>
        <w:t>；举证无效或不作补充举证的，</w:t>
      </w:r>
      <w:r>
        <w:rPr>
          <w:rFonts w:ascii="仿宋_GB2312" w:eastAsia="仿宋_GB2312" w:hAnsi="微软雅黑" w:cs="微软雅黑" w:hint="eastAsia"/>
          <w:sz w:val="32"/>
          <w:szCs w:val="32"/>
        </w:rPr>
        <w:t>保护办公室应当冻结被投诉方账户中的全部或部分资金，或要求被投诉方提供保证金，用于</w:t>
      </w:r>
      <w:r>
        <w:rPr>
          <w:rFonts w:ascii="仿宋_GB2312" w:eastAsia="仿宋_GB2312" w:hAnsi=".." w:cs="宋体" w:hint="eastAsia"/>
          <w:bCs/>
          <w:color w:val="000000"/>
          <w:kern w:val="0"/>
          <w:sz w:val="32"/>
          <w:szCs w:val="32"/>
        </w:rPr>
        <w:t>确保潜在的知识产权侵权所造成损失的赔偿。</w:t>
      </w:r>
    </w:p>
    <w:p w:rsidR="008A3FBE" w:rsidRDefault="00A72C90">
      <w:pPr>
        <w:widowControl/>
        <w:snapToGrid w:val="0"/>
        <w:spacing w:line="560" w:lineRule="exact"/>
        <w:ind w:firstLineChars="200" w:firstLine="643"/>
        <w:jc w:val="left"/>
        <w:rPr>
          <w:rFonts w:ascii="仿宋_GB2312" w:eastAsia="仿宋_GB2312" w:hAnsi=".." w:cs="宋体" w:hint="eastAsia"/>
          <w:bCs/>
          <w:color w:val="000000"/>
          <w:kern w:val="0"/>
          <w:sz w:val="32"/>
          <w:szCs w:val="32"/>
        </w:rPr>
      </w:pPr>
      <w:r>
        <w:rPr>
          <w:rFonts w:ascii="仿宋_GB2312" w:eastAsia="仿宋_GB2312" w:hAnsi=".." w:cs="宋体" w:hint="eastAsia"/>
          <w:b/>
          <w:bCs/>
          <w:color w:val="000000"/>
          <w:kern w:val="0"/>
          <w:sz w:val="32"/>
          <w:szCs w:val="32"/>
        </w:rPr>
        <w:t xml:space="preserve">第十七条 </w:t>
      </w:r>
      <w:r>
        <w:rPr>
          <w:rFonts w:ascii="仿宋_GB2312" w:eastAsia="仿宋_GB2312" w:hAnsi=".." w:cs="宋体"/>
          <w:b/>
          <w:bCs/>
          <w:color w:val="000000"/>
          <w:kern w:val="0"/>
          <w:sz w:val="32"/>
          <w:szCs w:val="32"/>
        </w:rPr>
        <w:t xml:space="preserve"> </w:t>
      </w:r>
      <w:r>
        <w:rPr>
          <w:rFonts w:ascii="仿宋_GB2312" w:eastAsia="仿宋_GB2312" w:hAnsi=".." w:cs="宋体" w:hint="eastAsia"/>
          <w:bCs/>
          <w:color w:val="000000"/>
          <w:kern w:val="0"/>
          <w:sz w:val="32"/>
          <w:szCs w:val="32"/>
        </w:rPr>
        <w:t>被投诉人有下列情形之一，</w:t>
      </w:r>
      <w:r>
        <w:rPr>
          <w:rFonts w:ascii="仿宋_GB2312" w:eastAsia="仿宋_GB2312" w:hAnsi=".." w:cs="宋体"/>
          <w:bCs/>
          <w:color w:val="000000"/>
          <w:kern w:val="0"/>
          <w:sz w:val="32"/>
          <w:szCs w:val="32"/>
        </w:rPr>
        <w:t>且情节严重的</w:t>
      </w:r>
      <w:r>
        <w:rPr>
          <w:rFonts w:ascii="仿宋_GB2312" w:eastAsia="仿宋_GB2312" w:hAnsi=".." w:cs="宋体" w:hint="eastAsia"/>
          <w:bCs/>
          <w:color w:val="000000"/>
          <w:kern w:val="0"/>
          <w:sz w:val="32"/>
          <w:szCs w:val="32"/>
        </w:rPr>
        <w:t>，</w:t>
      </w:r>
      <w:r>
        <w:rPr>
          <w:rFonts w:ascii="仿宋_GB2312" w:eastAsia="仿宋_GB2312" w:hAnsi=".." w:cs="宋体"/>
          <w:bCs/>
          <w:color w:val="000000"/>
          <w:kern w:val="0"/>
          <w:sz w:val="32"/>
          <w:szCs w:val="32"/>
        </w:rPr>
        <w:t>可取消其进驻</w:t>
      </w:r>
      <w:r>
        <w:rPr>
          <w:rFonts w:ascii="仿宋_GB2312" w:eastAsia="仿宋_GB2312" w:hAnsi=".." w:cs="宋体" w:hint="eastAsia"/>
          <w:bCs/>
          <w:color w:val="000000"/>
          <w:kern w:val="0"/>
          <w:sz w:val="32"/>
          <w:szCs w:val="32"/>
        </w:rPr>
        <w:t>资格：</w:t>
      </w:r>
    </w:p>
    <w:p w:rsidR="008A3FBE" w:rsidRDefault="00A72C90">
      <w:pPr>
        <w:widowControl/>
        <w:snapToGrid w:val="0"/>
        <w:spacing w:line="560" w:lineRule="exact"/>
        <w:ind w:firstLineChars="200" w:firstLine="640"/>
        <w:jc w:val="left"/>
        <w:rPr>
          <w:rFonts w:ascii="仿宋_GB2312" w:eastAsia="仿宋_GB2312" w:hAnsi=".." w:cs="宋体" w:hint="eastAsia"/>
          <w:bCs/>
          <w:color w:val="000000"/>
          <w:kern w:val="0"/>
          <w:sz w:val="32"/>
          <w:szCs w:val="32"/>
        </w:rPr>
      </w:pPr>
      <w:r>
        <w:rPr>
          <w:rFonts w:ascii="仿宋_GB2312" w:eastAsia="仿宋_GB2312" w:hAnsi=".." w:cs="宋体" w:hint="eastAsia"/>
          <w:bCs/>
          <w:color w:val="000000"/>
          <w:kern w:val="0"/>
          <w:sz w:val="32"/>
          <w:szCs w:val="32"/>
        </w:rPr>
        <w:t>（一）</w:t>
      </w:r>
      <w:r>
        <w:rPr>
          <w:rFonts w:ascii="仿宋_GB2312" w:eastAsia="仿宋_GB2312" w:hAnsi=".." w:cs="宋体"/>
          <w:bCs/>
          <w:color w:val="000000"/>
          <w:kern w:val="0"/>
          <w:sz w:val="32"/>
          <w:szCs w:val="32"/>
        </w:rPr>
        <w:t>对保护办公室工作人员的知识产权</w:t>
      </w:r>
      <w:r>
        <w:rPr>
          <w:rFonts w:ascii="仿宋_GB2312" w:eastAsia="仿宋_GB2312" w:hAnsi=".." w:cs="宋体" w:hint="eastAsia"/>
          <w:bCs/>
          <w:color w:val="000000"/>
          <w:kern w:val="0"/>
          <w:sz w:val="32"/>
          <w:szCs w:val="32"/>
        </w:rPr>
        <w:t>投诉举报</w:t>
      </w:r>
      <w:r>
        <w:rPr>
          <w:rFonts w:ascii="仿宋_GB2312" w:eastAsia="仿宋_GB2312" w:hAnsi=".." w:cs="宋体"/>
          <w:bCs/>
          <w:color w:val="000000"/>
          <w:kern w:val="0"/>
          <w:sz w:val="32"/>
          <w:szCs w:val="32"/>
        </w:rPr>
        <w:t>处理工作拒绝配合</w:t>
      </w:r>
      <w:r>
        <w:rPr>
          <w:rFonts w:ascii="仿宋_GB2312" w:eastAsia="仿宋_GB2312" w:hAnsi=".." w:cs="宋体" w:hint="eastAsia"/>
          <w:bCs/>
          <w:color w:val="000000"/>
          <w:kern w:val="0"/>
          <w:sz w:val="32"/>
          <w:szCs w:val="32"/>
        </w:rPr>
        <w:t>、</w:t>
      </w:r>
      <w:r>
        <w:rPr>
          <w:rFonts w:ascii="仿宋_GB2312" w:eastAsia="仿宋_GB2312" w:hAnsi=".." w:cs="宋体"/>
          <w:bCs/>
          <w:color w:val="000000"/>
          <w:kern w:val="0"/>
          <w:sz w:val="32"/>
          <w:szCs w:val="32"/>
        </w:rPr>
        <w:t>态度恶劣且情节严重的;</w:t>
      </w:r>
    </w:p>
    <w:p w:rsidR="008A3FBE" w:rsidRDefault="00A72C90">
      <w:pPr>
        <w:widowControl/>
        <w:snapToGrid w:val="0"/>
        <w:spacing w:line="560" w:lineRule="exact"/>
        <w:ind w:firstLineChars="200" w:firstLine="640"/>
        <w:jc w:val="left"/>
        <w:rPr>
          <w:rFonts w:ascii="仿宋_GB2312" w:eastAsia="仿宋_GB2312" w:hAnsi="宋体" w:cs="宋体"/>
          <w:b/>
          <w:color w:val="000000"/>
          <w:kern w:val="0"/>
          <w:sz w:val="32"/>
          <w:szCs w:val="32"/>
        </w:rPr>
      </w:pPr>
      <w:r>
        <w:rPr>
          <w:rFonts w:ascii="仿宋_GB2312" w:eastAsia="仿宋_GB2312" w:hAnsi="微软雅黑" w:cs="微软雅黑" w:hint="eastAsia"/>
          <w:sz w:val="32"/>
          <w:szCs w:val="32"/>
        </w:rPr>
        <w:t>（二）拒不执行生效的司法判决或行政处理决定认定销售或许诺销售商品侵权的</w:t>
      </w:r>
      <w:r>
        <w:rPr>
          <w:rFonts w:ascii="仿宋_GB2312" w:eastAsia="仿宋_GB2312" w:hAnsi="宋体" w:cs="宋体" w:hint="eastAsia"/>
          <w:color w:val="000000"/>
          <w:kern w:val="0"/>
          <w:sz w:val="32"/>
          <w:szCs w:val="32"/>
        </w:rPr>
        <w:t>。</w:t>
      </w:r>
    </w:p>
    <w:p w:rsidR="008A3FBE" w:rsidRPr="00623B49" w:rsidRDefault="00A72C90" w:rsidP="00623B49">
      <w:pPr>
        <w:widowControl/>
        <w:snapToGrid w:val="0"/>
        <w:spacing w:line="560" w:lineRule="exact"/>
        <w:ind w:firstLineChars="200" w:firstLine="643"/>
        <w:jc w:val="left"/>
        <w:rPr>
          <w:rFonts w:ascii="仿宋_GB2312" w:eastAsia="仿宋_GB2312" w:hAnsi="宋体" w:cs="宋体" w:hint="eastAsia"/>
          <w:color w:val="000000"/>
          <w:kern w:val="0"/>
          <w:sz w:val="32"/>
          <w:szCs w:val="32"/>
        </w:rPr>
      </w:pPr>
      <w:r>
        <w:rPr>
          <w:rFonts w:ascii="仿宋_GB2312" w:eastAsia="仿宋_GB2312" w:hAnsi=".." w:cs="宋体" w:hint="eastAsia"/>
          <w:b/>
          <w:bCs/>
          <w:color w:val="000000"/>
          <w:kern w:val="0"/>
          <w:sz w:val="32"/>
          <w:szCs w:val="32"/>
        </w:rPr>
        <w:t xml:space="preserve">第十八条 </w:t>
      </w:r>
      <w:r>
        <w:rPr>
          <w:rFonts w:ascii="仿宋_GB2312" w:eastAsia="仿宋_GB2312" w:hAnsi=".." w:cs="宋体"/>
          <w:b/>
          <w:bCs/>
          <w:color w:val="000000"/>
          <w:kern w:val="0"/>
          <w:sz w:val="32"/>
          <w:szCs w:val="32"/>
        </w:rPr>
        <w:t xml:space="preserve"> </w:t>
      </w:r>
      <w:r>
        <w:rPr>
          <w:rFonts w:ascii="仿宋_GB2312" w:eastAsia="仿宋_GB2312" w:hAnsi="宋体" w:cs="宋体" w:hint="eastAsia"/>
          <w:color w:val="000000"/>
          <w:kern w:val="0"/>
          <w:sz w:val="32"/>
          <w:szCs w:val="32"/>
        </w:rPr>
        <w:t>本办法自发布之日起生效。</w:t>
      </w:r>
    </w:p>
    <w:sectPr w:rsidR="008A3FBE" w:rsidRPr="00623B49">
      <w:footerReference w:type="default" r:id="rId7"/>
      <w:pgSz w:w="11710" w:h="16792"/>
      <w:pgMar w:top="1427" w:right="1709" w:bottom="1367" w:left="1710" w:header="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33C" w:rsidRDefault="00F9633C">
      <w:r>
        <w:separator/>
      </w:r>
    </w:p>
  </w:endnote>
  <w:endnote w:type="continuationSeparator" w:id="0">
    <w:p w:rsidR="00F9633C" w:rsidRDefault="00F9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00000000000000000"/>
    <w:charset w:val="86"/>
    <w:family w:val="modern"/>
    <w:notTrueType/>
    <w:pitch w:val="variable"/>
    <w:sig w:usb0="A00002BF" w:usb1="184F6CFA" w:usb2="00000012" w:usb3="00000000" w:csb0="00040003"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_GB2312">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60770"/>
    </w:sdtPr>
    <w:sdtEndPr/>
    <w:sdtContent>
      <w:p w:rsidR="008A3FBE" w:rsidRDefault="00A72C90">
        <w:pPr>
          <w:pStyle w:val="a5"/>
          <w:jc w:val="center"/>
        </w:pPr>
        <w:r>
          <w:rPr>
            <w:rFonts w:hint="eastAsia"/>
            <w:sz w:val="24"/>
            <w:szCs w:val="24"/>
          </w:rPr>
          <w:t>—</w:t>
        </w:r>
        <w:r>
          <w:rPr>
            <w:sz w:val="24"/>
            <w:szCs w:val="24"/>
          </w:rPr>
          <w:fldChar w:fldCharType="begin"/>
        </w:r>
        <w:r>
          <w:rPr>
            <w:sz w:val="24"/>
            <w:szCs w:val="24"/>
          </w:rPr>
          <w:instrText>PAGE   \* MERGEFORMAT</w:instrText>
        </w:r>
        <w:r>
          <w:rPr>
            <w:sz w:val="24"/>
            <w:szCs w:val="24"/>
          </w:rPr>
          <w:fldChar w:fldCharType="separate"/>
        </w:r>
        <w:r w:rsidR="00623B49" w:rsidRPr="00623B49">
          <w:rPr>
            <w:noProof/>
            <w:sz w:val="24"/>
            <w:szCs w:val="24"/>
            <w:lang w:val="zh-CN"/>
          </w:rPr>
          <w:t>2</w:t>
        </w:r>
        <w:r>
          <w:rPr>
            <w:sz w:val="24"/>
            <w:szCs w:val="24"/>
          </w:rPr>
          <w:fldChar w:fldCharType="end"/>
        </w:r>
        <w:r>
          <w:rPr>
            <w:rFonts w:hint="eastAsia"/>
            <w:sz w:val="24"/>
            <w:szCs w:val="24"/>
          </w:rPr>
          <w:t>—</w:t>
        </w:r>
      </w:p>
    </w:sdtContent>
  </w:sdt>
  <w:p w:rsidR="008A3FBE" w:rsidRDefault="008A3F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33C" w:rsidRDefault="00F9633C">
      <w:r>
        <w:separator/>
      </w:r>
    </w:p>
  </w:footnote>
  <w:footnote w:type="continuationSeparator" w:id="0">
    <w:p w:rsidR="00F9633C" w:rsidRDefault="00F96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C0"/>
    <w:rsid w:val="00136117"/>
    <w:rsid w:val="001D25A4"/>
    <w:rsid w:val="00285025"/>
    <w:rsid w:val="0036505B"/>
    <w:rsid w:val="004731B0"/>
    <w:rsid w:val="00551024"/>
    <w:rsid w:val="00587FAD"/>
    <w:rsid w:val="005A7F1A"/>
    <w:rsid w:val="005C748F"/>
    <w:rsid w:val="005F5D46"/>
    <w:rsid w:val="00623B49"/>
    <w:rsid w:val="006313FA"/>
    <w:rsid w:val="00781D45"/>
    <w:rsid w:val="008A3FBE"/>
    <w:rsid w:val="008C38F1"/>
    <w:rsid w:val="00985FC3"/>
    <w:rsid w:val="009B65DC"/>
    <w:rsid w:val="009F5F5C"/>
    <w:rsid w:val="00A72C90"/>
    <w:rsid w:val="00AB1E87"/>
    <w:rsid w:val="00AB400D"/>
    <w:rsid w:val="00AC3BCA"/>
    <w:rsid w:val="00AE0ACE"/>
    <w:rsid w:val="00C42E82"/>
    <w:rsid w:val="00C6294D"/>
    <w:rsid w:val="00CA1B4F"/>
    <w:rsid w:val="00D43565"/>
    <w:rsid w:val="00DD6FF6"/>
    <w:rsid w:val="00DE45C0"/>
    <w:rsid w:val="00DF2FA4"/>
    <w:rsid w:val="00E25BEB"/>
    <w:rsid w:val="00EA18BA"/>
    <w:rsid w:val="00EA6CA6"/>
    <w:rsid w:val="00F506EC"/>
    <w:rsid w:val="00F9633C"/>
    <w:rsid w:val="04E816BF"/>
    <w:rsid w:val="5B6D1242"/>
    <w:rsid w:val="7331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B5F66"/>
  <w15:docId w15:val="{B0D5C9FE-2581-4900-AFE4-A6BFDA5F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widowControl/>
      <w:tabs>
        <w:tab w:val="center" w:pos="4153"/>
        <w:tab w:val="right" w:pos="8306"/>
      </w:tabs>
      <w:kinsoku w:val="0"/>
      <w:autoSpaceDE w:val="0"/>
      <w:autoSpaceDN w:val="0"/>
      <w:adjustRightInd w:val="0"/>
      <w:snapToGrid w:val="0"/>
      <w:jc w:val="left"/>
      <w:textAlignment w:val="baseline"/>
    </w:pPr>
    <w:rPr>
      <w:rFonts w:ascii="Arial" w:hAnsi="Arial" w:cs="Arial"/>
      <w:snapToGrid w:val="0"/>
      <w:color w:val="000000"/>
      <w:kern w:val="0"/>
      <w:sz w:val="18"/>
      <w:szCs w:val="18"/>
    </w:rPr>
  </w:style>
  <w:style w:type="character" w:customStyle="1" w:styleId="a6">
    <w:name w:val="页脚 字符"/>
    <w:basedOn w:val="a0"/>
    <w:link w:val="a5"/>
    <w:uiPriority w:val="99"/>
    <w:qFormat/>
    <w:rPr>
      <w:rFonts w:ascii="Arial" w:hAnsi="Arial" w:cs="Arial"/>
      <w:snapToGrid w:val="0"/>
      <w:color w:val="000000"/>
      <w:kern w:val="0"/>
      <w:sz w:val="18"/>
      <w:szCs w:val="18"/>
    </w:rPr>
  </w:style>
  <w:style w:type="character" w:customStyle="1" w:styleId="a4">
    <w:name w:val="批注框文本 字符"/>
    <w:basedOn w:val="a0"/>
    <w:link w:val="a3"/>
    <w:uiPriority w:val="99"/>
    <w:semiHidden/>
    <w:qFormat/>
    <w:rPr>
      <w:kern w:val="2"/>
      <w:sz w:val="18"/>
      <w:szCs w:val="18"/>
    </w:rPr>
  </w:style>
  <w:style w:type="paragraph" w:styleId="a7">
    <w:name w:val="header"/>
    <w:basedOn w:val="a"/>
    <w:link w:val="a8"/>
    <w:uiPriority w:val="99"/>
    <w:unhideWhenUsed/>
    <w:rsid w:val="00623B4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23B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995</Words>
  <Characters>1005</Characters>
  <Application>Microsoft Office Word</Application>
  <DocSecurity>0</DocSecurity>
  <Lines>67</Lines>
  <Paragraphs>35</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le5</dc:creator>
  <cp:lastModifiedBy>Lenovo</cp:lastModifiedBy>
  <cp:revision>13</cp:revision>
  <cp:lastPrinted>2022-03-16T09:43:00Z</cp:lastPrinted>
  <dcterms:created xsi:type="dcterms:W3CDTF">2022-03-14T17:48:00Z</dcterms:created>
  <dcterms:modified xsi:type="dcterms:W3CDTF">2023-12-20T08:38:00Z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F69FD664412946219A9F6A8F4C014ABF</vt:lpwstr>
  </property>
</Properties>
</file>