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60CBF">
        <w:tc>
          <w:tcPr>
            <w:tcW w:w="509" w:type="dxa"/>
          </w:tcPr>
          <w:p w:rsidR="00060CBF" w:rsidRDefault="006B2F17">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60CBF" w:rsidRDefault="006B2F17" w:rsidP="0098220B">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8220B">
              <w:rPr>
                <w:rFonts w:ascii="黑体" w:eastAsia="黑体" w:hAnsi="黑体" w:hint="eastAsia"/>
                <w:sz w:val="21"/>
                <w:szCs w:val="21"/>
              </w:rPr>
              <w:t>65.060.50</w:t>
            </w:r>
            <w:r>
              <w:rPr>
                <w:rFonts w:ascii="黑体" w:eastAsia="黑体" w:hAnsi="黑体"/>
                <w:sz w:val="21"/>
                <w:szCs w:val="21"/>
              </w:rPr>
              <w:fldChar w:fldCharType="end"/>
            </w:r>
            <w:bookmarkEnd w:id="0"/>
          </w:p>
        </w:tc>
      </w:tr>
      <w:tr w:rsidR="00060CBF">
        <w:tc>
          <w:tcPr>
            <w:tcW w:w="509" w:type="dxa"/>
          </w:tcPr>
          <w:p w:rsidR="00060CBF" w:rsidRDefault="006B2F17">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060CBF" w:rsidRDefault="006B2F17" w:rsidP="0098220B">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8220B">
              <w:rPr>
                <w:rFonts w:ascii="黑体" w:eastAsia="黑体" w:hAnsi="黑体" w:hint="eastAsia"/>
                <w:sz w:val="21"/>
                <w:szCs w:val="21"/>
              </w:rPr>
              <w:t>B 91</w:t>
            </w:r>
            <w:r>
              <w:rPr>
                <w:rFonts w:ascii="黑体" w:eastAsia="黑体" w:hAnsi="黑体"/>
                <w:sz w:val="21"/>
                <w:szCs w:val="21"/>
              </w:rPr>
              <w:fldChar w:fldCharType="end"/>
            </w:r>
            <w:bookmarkEnd w:id="1"/>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60CBF">
        <w:tc>
          <w:tcPr>
            <w:tcW w:w="6407" w:type="dxa"/>
          </w:tcPr>
          <w:p w:rsidR="00060CBF" w:rsidRDefault="006B2F17">
            <w:pPr>
              <w:pStyle w:val="affffc"/>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4408</w:t>
            </w:r>
            <w:r>
              <w:fldChar w:fldCharType="end"/>
            </w:r>
            <w:bookmarkEnd w:id="3"/>
          </w:p>
        </w:tc>
      </w:tr>
    </w:tbl>
    <w:p w:rsidR="00060CBF" w:rsidRDefault="006B2F17">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湛江市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060CBF" w:rsidRDefault="006B2F17">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4408</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14252A">
        <w:rPr>
          <w:rFonts w:hint="eastAsia"/>
        </w:rPr>
        <w:t>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rsidR="00060CBF" w:rsidRDefault="006B2F17">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060CBF" w:rsidRDefault="006B2F1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1"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v:fill on="f" focussize="0,0"/>
                <v:stroke color="#000000" joinstyle="round"/>
                <v:imagedata o:title=""/>
                <o:lock v:ext="edit" aspectratio="f"/>
              </v:line>
            </w:pict>
          </mc:Fallback>
        </mc:AlternateContent>
      </w:r>
    </w:p>
    <w:p w:rsidR="00060CBF" w:rsidRDefault="00060CBF">
      <w:pPr>
        <w:pStyle w:val="affffd"/>
        <w:framePr w:w="9639" w:h="6976" w:hRule="exact" w:hSpace="0" w:vSpace="0" w:wrap="around" w:hAnchor="page" w:y="6408"/>
        <w:jc w:val="center"/>
        <w:rPr>
          <w:rFonts w:ascii="黑体" w:eastAsia="黑体" w:hAnsi="黑体"/>
          <w:b w:val="0"/>
          <w:bCs w:val="0"/>
          <w:w w:val="100"/>
        </w:rPr>
      </w:pPr>
    </w:p>
    <w:p w:rsidR="00060CBF" w:rsidRDefault="006B2F17">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B1F75" w:rsidRPr="006B1F75">
        <w:rPr>
          <w:rFonts w:hint="eastAsia"/>
        </w:rPr>
        <w:t>甘蔗联合收获机械安全操作技术规范</w:t>
      </w:r>
      <w:r>
        <w:fldChar w:fldCharType="end"/>
      </w:r>
      <w:bookmarkEnd w:id="9"/>
    </w:p>
    <w:p w:rsidR="00060CBF" w:rsidRDefault="00060CBF">
      <w:pPr>
        <w:framePr w:w="9639" w:h="6974" w:hRule="exact" w:wrap="around" w:vAnchor="page" w:hAnchor="page" w:x="1419" w:y="6408" w:anchorLock="1"/>
        <w:ind w:left="-1418"/>
      </w:pPr>
    </w:p>
    <w:p w:rsidR="00060CBF" w:rsidRDefault="006B2F17">
      <w:pPr>
        <w:pStyle w:val="afffffff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6B1F75" w:rsidRPr="006B1F75">
        <w:rPr>
          <w:rFonts w:eastAsia="黑体"/>
          <w:szCs w:val="28"/>
        </w:rPr>
        <w:t>Technical specifications for safe operation of sugarcane combine harvesting machinery</w:t>
      </w:r>
      <w:r>
        <w:rPr>
          <w:rFonts w:eastAsia="黑体"/>
          <w:szCs w:val="28"/>
        </w:rPr>
        <w:fldChar w:fldCharType="end"/>
      </w:r>
      <w:bookmarkEnd w:id="10"/>
    </w:p>
    <w:p w:rsidR="00060CBF" w:rsidRDefault="00060CBF">
      <w:pPr>
        <w:framePr w:w="9639" w:h="6974" w:hRule="exact" w:wrap="around" w:vAnchor="page" w:hAnchor="page" w:x="1419" w:y="6408" w:anchorLock="1"/>
        <w:spacing w:line="760" w:lineRule="exact"/>
        <w:ind w:left="-1418"/>
      </w:pPr>
    </w:p>
    <w:p w:rsidR="00060CBF" w:rsidRDefault="00060CBF">
      <w:pPr>
        <w:pStyle w:val="afffffff5"/>
        <w:framePr w:w="9639" w:h="6974" w:hRule="exact" w:wrap="around" w:vAnchor="page" w:hAnchor="page" w:x="1419" w:y="6408" w:anchorLock="1"/>
        <w:textAlignment w:val="bottom"/>
        <w:rPr>
          <w:rFonts w:eastAsia="黑体"/>
          <w:szCs w:val="28"/>
        </w:rPr>
      </w:pPr>
    </w:p>
    <w:p w:rsidR="00060CBF" w:rsidRDefault="006B2F17">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060CBF" w:rsidRDefault="006B2F17">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060CBF" w:rsidRDefault="006B2F17">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060CBF" w:rsidRDefault="006B2F17">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sidR="00464CDC">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1D14BC">
        <w:rPr>
          <w:rFonts w:ascii="黑体" w:hint="eastAsia"/>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1D14BC">
        <w:rPr>
          <w:rFonts w:ascii="黑体" w:hint="eastAsia"/>
        </w:rPr>
        <w:t>XX</w:t>
      </w:r>
      <w:r>
        <w:rPr>
          <w:rFonts w:ascii="黑体"/>
        </w:rPr>
        <w:fldChar w:fldCharType="end"/>
      </w:r>
      <w:bookmarkEnd w:id="16"/>
      <w:r>
        <w:rPr>
          <w:rFonts w:hint="eastAsia"/>
        </w:rPr>
        <w:t>发布</w:t>
      </w:r>
    </w:p>
    <w:p w:rsidR="00060CBF" w:rsidRDefault="006B2F17">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1D14BC">
        <w:rPr>
          <w:rFonts w:ascii="黑体" w:hint="eastAsia"/>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1D14BC">
        <w:rPr>
          <w:rFonts w:ascii="黑体" w:hint="eastAsia"/>
        </w:rPr>
        <w:t>XX</w:t>
      </w:r>
      <w:r>
        <w:rPr>
          <w:rFonts w:ascii="黑体"/>
        </w:rPr>
        <w:fldChar w:fldCharType="end"/>
      </w:r>
      <w:bookmarkEnd w:id="19"/>
      <w:r>
        <w:rPr>
          <w:rFonts w:hint="eastAsia"/>
        </w:rPr>
        <w:t>实施</w:t>
      </w:r>
    </w:p>
    <w:p w:rsidR="00060CBF" w:rsidRDefault="006B2F17">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湛江市市场监督管理局</w:t>
      </w:r>
      <w:r>
        <w:rPr>
          <w:rFonts w:hAnsi="黑体"/>
          <w:w w:val="100"/>
          <w:sz w:val="28"/>
        </w:rPr>
        <w:fldChar w:fldCharType="end"/>
      </w:r>
      <w:bookmarkEnd w:id="20"/>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060CBF" w:rsidRDefault="006B2F17">
      <w:pPr>
        <w:rPr>
          <w:rFonts w:ascii="宋体" w:hAnsi="宋体"/>
          <w:sz w:val="28"/>
          <w:szCs w:val="28"/>
        </w:rPr>
        <w:sectPr w:rsidR="00060CBF">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2"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v:fill on="f" focussize="0,0"/>
                <v:stroke color="#000000" joinstyle="round"/>
                <v:imagedata o:title=""/>
                <o:lock v:ext="edit" aspectratio="f"/>
                <w10:anchorlock/>
              </v:line>
            </w:pict>
          </mc:Fallback>
        </mc:AlternateContent>
      </w:r>
    </w:p>
    <w:p w:rsidR="00060CBF" w:rsidRDefault="006B2F17">
      <w:pPr>
        <w:pStyle w:val="affffff7"/>
        <w:spacing w:after="468"/>
      </w:pPr>
      <w:bookmarkStart w:id="21" w:name="BookMark1"/>
      <w:bookmarkStart w:id="22" w:name="_Toc144731793"/>
      <w:bookmarkStart w:id="23" w:name="_Toc144731770"/>
      <w:bookmarkStart w:id="24" w:name="_Toc156469668"/>
      <w:bookmarkStart w:id="25" w:name="_Toc144122549"/>
      <w:r>
        <w:rPr>
          <w:rFonts w:hint="eastAsia"/>
          <w:spacing w:val="320"/>
        </w:rPr>
        <w:lastRenderedPageBreak/>
        <w:t>目</w:t>
      </w:r>
      <w:r>
        <w:rPr>
          <w:rFonts w:hint="eastAsia"/>
        </w:rPr>
        <w:t>次</w:t>
      </w:r>
    </w:p>
    <w:p w:rsidR="00C54C1F" w:rsidRDefault="006B2F17" w:rsidP="00C54C1F">
      <w:pPr>
        <w:pStyle w:val="10"/>
        <w:tabs>
          <w:tab w:val="right" w:leader="dot" w:pos="9344"/>
        </w:tabs>
        <w:spacing w:line="360" w:lineRule="auto"/>
        <w:rPr>
          <w:rFonts w:asciiTheme="minorHAnsi" w:eastAsiaTheme="minorEastAsia" w:hAnsiTheme="minorHAnsi" w:cstheme="minorBidi"/>
          <w:noProof/>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hyperlink w:anchor="_Toc178607275" w:history="1">
        <w:r w:rsidR="00C54C1F" w:rsidRPr="00C54C1F">
          <w:rPr>
            <w:rStyle w:val="affff9"/>
            <w:rFonts w:hint="eastAsia"/>
            <w:noProof/>
          </w:rPr>
          <w:t>前言</w:t>
        </w:r>
        <w:r w:rsidR="00C54C1F">
          <w:rPr>
            <w:noProof/>
          </w:rPr>
          <w:tab/>
        </w:r>
        <w:r w:rsidR="00C54C1F">
          <w:rPr>
            <w:noProof/>
          </w:rPr>
          <w:fldChar w:fldCharType="begin"/>
        </w:r>
        <w:r w:rsidR="00C54C1F">
          <w:rPr>
            <w:noProof/>
          </w:rPr>
          <w:instrText xml:space="preserve"> PAGEREF _Toc178607275 \h </w:instrText>
        </w:r>
        <w:r w:rsidR="00C54C1F">
          <w:rPr>
            <w:noProof/>
          </w:rPr>
        </w:r>
        <w:r w:rsidR="00C54C1F">
          <w:rPr>
            <w:noProof/>
          </w:rPr>
          <w:fldChar w:fldCharType="separate"/>
        </w:r>
        <w:r w:rsidR="00C54C1F">
          <w:rPr>
            <w:noProof/>
          </w:rPr>
          <w:t>II</w:t>
        </w:r>
        <w:r w:rsidR="00C54C1F">
          <w:rPr>
            <w:noProof/>
          </w:rPr>
          <w:fldChar w:fldCharType="end"/>
        </w:r>
      </w:hyperlink>
    </w:p>
    <w:p w:rsidR="00C54C1F" w:rsidRDefault="00F6356A" w:rsidP="00C54C1F">
      <w:pPr>
        <w:pStyle w:val="10"/>
        <w:tabs>
          <w:tab w:val="right" w:leader="dot" w:pos="9344"/>
        </w:tabs>
        <w:spacing w:line="360" w:lineRule="auto"/>
        <w:rPr>
          <w:rFonts w:asciiTheme="minorHAnsi" w:eastAsiaTheme="minorEastAsia" w:hAnsiTheme="minorHAnsi" w:cstheme="minorBidi"/>
          <w:noProof/>
          <w:szCs w:val="22"/>
        </w:rPr>
      </w:pPr>
      <w:hyperlink w:anchor="_Toc178607276" w:history="1">
        <w:r w:rsidR="00C54C1F" w:rsidRPr="003737B7">
          <w:rPr>
            <w:rStyle w:val="affff9"/>
            <w:noProof/>
          </w:rPr>
          <w:t>1</w:t>
        </w:r>
        <w:r w:rsidR="00C54C1F" w:rsidRPr="003737B7">
          <w:rPr>
            <w:rStyle w:val="affff9"/>
            <w:rFonts w:hint="eastAsia"/>
            <w:noProof/>
          </w:rPr>
          <w:t xml:space="preserve"> 范围</w:t>
        </w:r>
        <w:r w:rsidR="00C54C1F">
          <w:rPr>
            <w:noProof/>
          </w:rPr>
          <w:tab/>
        </w:r>
        <w:r w:rsidR="00C54C1F">
          <w:rPr>
            <w:noProof/>
          </w:rPr>
          <w:fldChar w:fldCharType="begin"/>
        </w:r>
        <w:r w:rsidR="00C54C1F">
          <w:rPr>
            <w:noProof/>
          </w:rPr>
          <w:instrText xml:space="preserve"> PAGEREF _Toc178607276 \h </w:instrText>
        </w:r>
        <w:r w:rsidR="00C54C1F">
          <w:rPr>
            <w:noProof/>
          </w:rPr>
        </w:r>
        <w:r w:rsidR="00C54C1F">
          <w:rPr>
            <w:noProof/>
          </w:rPr>
          <w:fldChar w:fldCharType="separate"/>
        </w:r>
        <w:r w:rsidR="00C54C1F">
          <w:rPr>
            <w:noProof/>
          </w:rPr>
          <w:t>1</w:t>
        </w:r>
        <w:r w:rsidR="00C54C1F">
          <w:rPr>
            <w:noProof/>
          </w:rPr>
          <w:fldChar w:fldCharType="end"/>
        </w:r>
      </w:hyperlink>
    </w:p>
    <w:p w:rsidR="00C54C1F" w:rsidRDefault="00F6356A" w:rsidP="00C54C1F">
      <w:pPr>
        <w:pStyle w:val="10"/>
        <w:tabs>
          <w:tab w:val="right" w:leader="dot" w:pos="9344"/>
        </w:tabs>
        <w:spacing w:line="360" w:lineRule="auto"/>
        <w:rPr>
          <w:rFonts w:asciiTheme="minorHAnsi" w:eastAsiaTheme="minorEastAsia" w:hAnsiTheme="minorHAnsi" w:cstheme="minorBidi"/>
          <w:noProof/>
          <w:szCs w:val="22"/>
        </w:rPr>
      </w:pPr>
      <w:hyperlink w:anchor="_Toc178607277" w:history="1">
        <w:r w:rsidR="00C54C1F" w:rsidRPr="003737B7">
          <w:rPr>
            <w:rStyle w:val="affff9"/>
            <w:noProof/>
          </w:rPr>
          <w:t>2</w:t>
        </w:r>
        <w:r w:rsidR="00C54C1F" w:rsidRPr="003737B7">
          <w:rPr>
            <w:rStyle w:val="affff9"/>
            <w:rFonts w:hint="eastAsia"/>
            <w:noProof/>
          </w:rPr>
          <w:t xml:space="preserve"> 规范性引用文件</w:t>
        </w:r>
        <w:r w:rsidR="00C54C1F">
          <w:rPr>
            <w:noProof/>
          </w:rPr>
          <w:tab/>
        </w:r>
        <w:r w:rsidR="00C54C1F">
          <w:rPr>
            <w:noProof/>
          </w:rPr>
          <w:fldChar w:fldCharType="begin"/>
        </w:r>
        <w:r w:rsidR="00C54C1F">
          <w:rPr>
            <w:noProof/>
          </w:rPr>
          <w:instrText xml:space="preserve"> PAGEREF _Toc178607277 \h </w:instrText>
        </w:r>
        <w:r w:rsidR="00C54C1F">
          <w:rPr>
            <w:noProof/>
          </w:rPr>
        </w:r>
        <w:r w:rsidR="00C54C1F">
          <w:rPr>
            <w:noProof/>
          </w:rPr>
          <w:fldChar w:fldCharType="separate"/>
        </w:r>
        <w:r w:rsidR="00C54C1F">
          <w:rPr>
            <w:noProof/>
          </w:rPr>
          <w:t>1</w:t>
        </w:r>
        <w:r w:rsidR="00C54C1F">
          <w:rPr>
            <w:noProof/>
          </w:rPr>
          <w:fldChar w:fldCharType="end"/>
        </w:r>
      </w:hyperlink>
    </w:p>
    <w:p w:rsidR="00C54C1F" w:rsidRDefault="00F6356A" w:rsidP="00C54C1F">
      <w:pPr>
        <w:pStyle w:val="10"/>
        <w:tabs>
          <w:tab w:val="right" w:leader="dot" w:pos="9344"/>
        </w:tabs>
        <w:spacing w:line="360" w:lineRule="auto"/>
        <w:rPr>
          <w:rFonts w:asciiTheme="minorHAnsi" w:eastAsiaTheme="minorEastAsia" w:hAnsiTheme="minorHAnsi" w:cstheme="minorBidi"/>
          <w:noProof/>
          <w:szCs w:val="22"/>
        </w:rPr>
      </w:pPr>
      <w:hyperlink w:anchor="_Toc178607278" w:history="1">
        <w:r w:rsidR="00C54C1F" w:rsidRPr="003737B7">
          <w:rPr>
            <w:rStyle w:val="affff9"/>
            <w:noProof/>
          </w:rPr>
          <w:t>3</w:t>
        </w:r>
        <w:r w:rsidR="00C54C1F" w:rsidRPr="003737B7">
          <w:rPr>
            <w:rStyle w:val="affff9"/>
            <w:rFonts w:hint="eastAsia"/>
            <w:noProof/>
          </w:rPr>
          <w:t xml:space="preserve"> 术语和定义</w:t>
        </w:r>
        <w:r w:rsidR="00C54C1F">
          <w:rPr>
            <w:noProof/>
          </w:rPr>
          <w:tab/>
        </w:r>
        <w:r w:rsidR="00C54C1F">
          <w:rPr>
            <w:noProof/>
          </w:rPr>
          <w:fldChar w:fldCharType="begin"/>
        </w:r>
        <w:r w:rsidR="00C54C1F">
          <w:rPr>
            <w:noProof/>
          </w:rPr>
          <w:instrText xml:space="preserve"> PAGEREF _Toc178607278 \h </w:instrText>
        </w:r>
        <w:r w:rsidR="00C54C1F">
          <w:rPr>
            <w:noProof/>
          </w:rPr>
        </w:r>
        <w:r w:rsidR="00C54C1F">
          <w:rPr>
            <w:noProof/>
          </w:rPr>
          <w:fldChar w:fldCharType="separate"/>
        </w:r>
        <w:r w:rsidR="00C54C1F">
          <w:rPr>
            <w:noProof/>
          </w:rPr>
          <w:t>1</w:t>
        </w:r>
        <w:r w:rsidR="00C54C1F">
          <w:rPr>
            <w:noProof/>
          </w:rPr>
          <w:fldChar w:fldCharType="end"/>
        </w:r>
      </w:hyperlink>
    </w:p>
    <w:p w:rsidR="00C54C1F" w:rsidRDefault="00F6356A" w:rsidP="00C54C1F">
      <w:pPr>
        <w:pStyle w:val="10"/>
        <w:tabs>
          <w:tab w:val="right" w:leader="dot" w:pos="9344"/>
        </w:tabs>
        <w:spacing w:line="360" w:lineRule="auto"/>
        <w:rPr>
          <w:rFonts w:asciiTheme="minorHAnsi" w:eastAsiaTheme="minorEastAsia" w:hAnsiTheme="minorHAnsi" w:cstheme="minorBidi"/>
          <w:noProof/>
          <w:szCs w:val="22"/>
        </w:rPr>
      </w:pPr>
      <w:hyperlink w:anchor="_Toc178607279" w:history="1">
        <w:r w:rsidR="00C54C1F" w:rsidRPr="003737B7">
          <w:rPr>
            <w:rStyle w:val="affff9"/>
            <w:noProof/>
          </w:rPr>
          <w:t>4</w:t>
        </w:r>
        <w:r w:rsidR="00C54C1F" w:rsidRPr="003737B7">
          <w:rPr>
            <w:rStyle w:val="affff9"/>
            <w:rFonts w:hint="eastAsia"/>
            <w:noProof/>
          </w:rPr>
          <w:t xml:space="preserve"> 作业条件及要求</w:t>
        </w:r>
        <w:r w:rsidR="00C54C1F">
          <w:rPr>
            <w:noProof/>
          </w:rPr>
          <w:tab/>
        </w:r>
        <w:r w:rsidR="00C54C1F">
          <w:rPr>
            <w:noProof/>
          </w:rPr>
          <w:fldChar w:fldCharType="begin"/>
        </w:r>
        <w:r w:rsidR="00C54C1F">
          <w:rPr>
            <w:noProof/>
          </w:rPr>
          <w:instrText xml:space="preserve"> PAGEREF _Toc178607279 \h </w:instrText>
        </w:r>
        <w:r w:rsidR="00C54C1F">
          <w:rPr>
            <w:noProof/>
          </w:rPr>
        </w:r>
        <w:r w:rsidR="00C54C1F">
          <w:rPr>
            <w:noProof/>
          </w:rPr>
          <w:fldChar w:fldCharType="separate"/>
        </w:r>
        <w:r w:rsidR="00C54C1F">
          <w:rPr>
            <w:noProof/>
          </w:rPr>
          <w:t>1</w:t>
        </w:r>
        <w:r w:rsidR="00C54C1F">
          <w:rPr>
            <w:noProof/>
          </w:rPr>
          <w:fldChar w:fldCharType="end"/>
        </w:r>
      </w:hyperlink>
    </w:p>
    <w:p w:rsidR="00C54C1F" w:rsidRDefault="00F6356A" w:rsidP="00C54C1F">
      <w:pPr>
        <w:pStyle w:val="23"/>
        <w:spacing w:line="360" w:lineRule="auto"/>
        <w:rPr>
          <w:rFonts w:asciiTheme="minorHAnsi" w:eastAsiaTheme="minorEastAsia" w:hAnsiTheme="minorHAnsi" w:cstheme="minorBidi"/>
          <w:noProof/>
          <w:szCs w:val="22"/>
        </w:rPr>
      </w:pPr>
      <w:hyperlink w:anchor="_Toc178607280" w:history="1">
        <w:r w:rsidR="00C54C1F" w:rsidRPr="003737B7">
          <w:rPr>
            <w:rStyle w:val="affff9"/>
            <w:noProof/>
          </w:rPr>
          <w:t>4.1</w:t>
        </w:r>
        <w:r w:rsidR="00C54C1F" w:rsidRPr="003737B7">
          <w:rPr>
            <w:rStyle w:val="affff9"/>
            <w:rFonts w:hAnsi="黑体" w:hint="eastAsia"/>
            <w:noProof/>
          </w:rPr>
          <w:t xml:space="preserve"> 农艺条件要求</w:t>
        </w:r>
        <w:r w:rsidR="00C54C1F">
          <w:rPr>
            <w:noProof/>
          </w:rPr>
          <w:tab/>
        </w:r>
        <w:r w:rsidR="00C54C1F">
          <w:rPr>
            <w:noProof/>
          </w:rPr>
          <w:fldChar w:fldCharType="begin"/>
        </w:r>
        <w:r w:rsidR="00C54C1F">
          <w:rPr>
            <w:noProof/>
          </w:rPr>
          <w:instrText xml:space="preserve"> PAGEREF _Toc178607280 \h </w:instrText>
        </w:r>
        <w:r w:rsidR="00C54C1F">
          <w:rPr>
            <w:noProof/>
          </w:rPr>
        </w:r>
        <w:r w:rsidR="00C54C1F">
          <w:rPr>
            <w:noProof/>
          </w:rPr>
          <w:fldChar w:fldCharType="separate"/>
        </w:r>
        <w:r w:rsidR="00C54C1F">
          <w:rPr>
            <w:noProof/>
          </w:rPr>
          <w:t>1</w:t>
        </w:r>
        <w:r w:rsidR="00C54C1F">
          <w:rPr>
            <w:noProof/>
          </w:rPr>
          <w:fldChar w:fldCharType="end"/>
        </w:r>
      </w:hyperlink>
    </w:p>
    <w:p w:rsidR="00C54C1F" w:rsidRDefault="00F6356A" w:rsidP="00C54C1F">
      <w:pPr>
        <w:pStyle w:val="23"/>
        <w:spacing w:line="360" w:lineRule="auto"/>
        <w:rPr>
          <w:rFonts w:asciiTheme="minorHAnsi" w:eastAsiaTheme="minorEastAsia" w:hAnsiTheme="minorHAnsi" w:cstheme="minorBidi"/>
          <w:noProof/>
          <w:szCs w:val="22"/>
        </w:rPr>
      </w:pPr>
      <w:hyperlink w:anchor="_Toc178607281" w:history="1">
        <w:r w:rsidR="00C54C1F" w:rsidRPr="003737B7">
          <w:rPr>
            <w:rStyle w:val="affff9"/>
            <w:noProof/>
          </w:rPr>
          <w:t>4.2</w:t>
        </w:r>
        <w:r w:rsidR="00C54C1F" w:rsidRPr="003737B7">
          <w:rPr>
            <w:rStyle w:val="affff9"/>
            <w:rFonts w:ascii="Times New Roman" w:hint="eastAsia"/>
            <w:noProof/>
          </w:rPr>
          <w:t xml:space="preserve"> </w:t>
        </w:r>
        <w:r w:rsidR="00C54C1F" w:rsidRPr="003737B7">
          <w:rPr>
            <w:rStyle w:val="affff9"/>
            <w:rFonts w:ascii="Times New Roman" w:hint="eastAsia"/>
            <w:noProof/>
          </w:rPr>
          <w:t>作业人员要求</w:t>
        </w:r>
        <w:r w:rsidR="00C54C1F">
          <w:rPr>
            <w:noProof/>
          </w:rPr>
          <w:tab/>
        </w:r>
        <w:r w:rsidR="00C54C1F">
          <w:rPr>
            <w:noProof/>
          </w:rPr>
          <w:fldChar w:fldCharType="begin"/>
        </w:r>
        <w:r w:rsidR="00C54C1F">
          <w:rPr>
            <w:noProof/>
          </w:rPr>
          <w:instrText xml:space="preserve"> PAGEREF _Toc178607281 \h </w:instrText>
        </w:r>
        <w:r w:rsidR="00C54C1F">
          <w:rPr>
            <w:noProof/>
          </w:rPr>
        </w:r>
        <w:r w:rsidR="00C54C1F">
          <w:rPr>
            <w:noProof/>
          </w:rPr>
          <w:fldChar w:fldCharType="separate"/>
        </w:r>
        <w:r w:rsidR="00C54C1F">
          <w:rPr>
            <w:noProof/>
          </w:rPr>
          <w:t>2</w:t>
        </w:r>
        <w:r w:rsidR="00C54C1F">
          <w:rPr>
            <w:noProof/>
          </w:rPr>
          <w:fldChar w:fldCharType="end"/>
        </w:r>
      </w:hyperlink>
    </w:p>
    <w:p w:rsidR="00C54C1F" w:rsidRDefault="00F6356A" w:rsidP="00C54C1F">
      <w:pPr>
        <w:pStyle w:val="23"/>
        <w:spacing w:line="360" w:lineRule="auto"/>
        <w:rPr>
          <w:rFonts w:asciiTheme="minorHAnsi" w:eastAsiaTheme="minorEastAsia" w:hAnsiTheme="minorHAnsi" w:cstheme="minorBidi"/>
          <w:noProof/>
          <w:szCs w:val="22"/>
        </w:rPr>
      </w:pPr>
      <w:hyperlink w:anchor="_Toc178607282" w:history="1">
        <w:r w:rsidR="00C54C1F" w:rsidRPr="003737B7">
          <w:rPr>
            <w:rStyle w:val="affff9"/>
            <w:noProof/>
          </w:rPr>
          <w:t>4.3</w:t>
        </w:r>
        <w:r w:rsidR="00C54C1F" w:rsidRPr="003737B7">
          <w:rPr>
            <w:rStyle w:val="affff9"/>
            <w:rFonts w:ascii="Times New Roman" w:hint="eastAsia"/>
            <w:noProof/>
          </w:rPr>
          <w:t xml:space="preserve"> </w:t>
        </w:r>
        <w:r w:rsidR="00C54C1F" w:rsidRPr="003737B7">
          <w:rPr>
            <w:rStyle w:val="affff9"/>
            <w:rFonts w:ascii="Times New Roman" w:hint="eastAsia"/>
            <w:noProof/>
          </w:rPr>
          <w:t>作业机械要求</w:t>
        </w:r>
        <w:r w:rsidR="00C54C1F">
          <w:rPr>
            <w:noProof/>
          </w:rPr>
          <w:tab/>
        </w:r>
        <w:r w:rsidR="00C54C1F">
          <w:rPr>
            <w:noProof/>
          </w:rPr>
          <w:fldChar w:fldCharType="begin"/>
        </w:r>
        <w:r w:rsidR="00C54C1F">
          <w:rPr>
            <w:noProof/>
          </w:rPr>
          <w:instrText xml:space="preserve"> PAGEREF _Toc178607282 \h </w:instrText>
        </w:r>
        <w:r w:rsidR="00C54C1F">
          <w:rPr>
            <w:noProof/>
          </w:rPr>
        </w:r>
        <w:r w:rsidR="00C54C1F">
          <w:rPr>
            <w:noProof/>
          </w:rPr>
          <w:fldChar w:fldCharType="separate"/>
        </w:r>
        <w:r w:rsidR="00C54C1F">
          <w:rPr>
            <w:noProof/>
          </w:rPr>
          <w:t>2</w:t>
        </w:r>
        <w:r w:rsidR="00C54C1F">
          <w:rPr>
            <w:noProof/>
          </w:rPr>
          <w:fldChar w:fldCharType="end"/>
        </w:r>
      </w:hyperlink>
    </w:p>
    <w:p w:rsidR="00C54C1F" w:rsidRDefault="00F6356A" w:rsidP="00C54C1F">
      <w:pPr>
        <w:pStyle w:val="10"/>
        <w:tabs>
          <w:tab w:val="right" w:leader="dot" w:pos="9344"/>
        </w:tabs>
        <w:spacing w:line="360" w:lineRule="auto"/>
        <w:rPr>
          <w:rFonts w:asciiTheme="minorHAnsi" w:eastAsiaTheme="minorEastAsia" w:hAnsiTheme="minorHAnsi" w:cstheme="minorBidi"/>
          <w:noProof/>
          <w:szCs w:val="22"/>
        </w:rPr>
      </w:pPr>
      <w:hyperlink w:anchor="_Toc178607283" w:history="1">
        <w:r w:rsidR="00C54C1F" w:rsidRPr="003737B7">
          <w:rPr>
            <w:rStyle w:val="affff9"/>
            <w:noProof/>
          </w:rPr>
          <w:t>5</w:t>
        </w:r>
        <w:r w:rsidR="00C54C1F" w:rsidRPr="003737B7">
          <w:rPr>
            <w:rStyle w:val="affff9"/>
            <w:rFonts w:hAnsi="黑体" w:hint="eastAsia"/>
            <w:noProof/>
          </w:rPr>
          <w:t xml:space="preserve"> 操作规程</w:t>
        </w:r>
        <w:r w:rsidR="00C54C1F">
          <w:rPr>
            <w:noProof/>
          </w:rPr>
          <w:tab/>
        </w:r>
        <w:r w:rsidR="00C54C1F">
          <w:rPr>
            <w:noProof/>
          </w:rPr>
          <w:fldChar w:fldCharType="begin"/>
        </w:r>
        <w:r w:rsidR="00C54C1F">
          <w:rPr>
            <w:noProof/>
          </w:rPr>
          <w:instrText xml:space="preserve"> PAGEREF _Toc178607283 \h </w:instrText>
        </w:r>
        <w:r w:rsidR="00C54C1F">
          <w:rPr>
            <w:noProof/>
          </w:rPr>
        </w:r>
        <w:r w:rsidR="00C54C1F">
          <w:rPr>
            <w:noProof/>
          </w:rPr>
          <w:fldChar w:fldCharType="separate"/>
        </w:r>
        <w:r w:rsidR="00C54C1F">
          <w:rPr>
            <w:noProof/>
          </w:rPr>
          <w:t>2</w:t>
        </w:r>
        <w:r w:rsidR="00C54C1F">
          <w:rPr>
            <w:noProof/>
          </w:rPr>
          <w:fldChar w:fldCharType="end"/>
        </w:r>
      </w:hyperlink>
    </w:p>
    <w:p w:rsidR="00C54C1F" w:rsidRDefault="00F6356A" w:rsidP="00C54C1F">
      <w:pPr>
        <w:pStyle w:val="23"/>
        <w:spacing w:line="360" w:lineRule="auto"/>
        <w:rPr>
          <w:rFonts w:asciiTheme="minorHAnsi" w:eastAsiaTheme="minorEastAsia" w:hAnsiTheme="minorHAnsi" w:cstheme="minorBidi"/>
          <w:noProof/>
          <w:szCs w:val="22"/>
        </w:rPr>
      </w:pPr>
      <w:hyperlink w:anchor="_Toc178607284" w:history="1">
        <w:r w:rsidR="00C54C1F" w:rsidRPr="003737B7">
          <w:rPr>
            <w:rStyle w:val="affff9"/>
            <w:noProof/>
          </w:rPr>
          <w:t>5.1</w:t>
        </w:r>
        <w:r w:rsidR="00C54C1F" w:rsidRPr="003737B7">
          <w:rPr>
            <w:rStyle w:val="affff9"/>
            <w:rFonts w:ascii="Times New Roman" w:hint="eastAsia"/>
            <w:noProof/>
          </w:rPr>
          <w:t xml:space="preserve"> </w:t>
        </w:r>
        <w:r w:rsidR="00C54C1F" w:rsidRPr="003737B7">
          <w:rPr>
            <w:rStyle w:val="affff9"/>
            <w:rFonts w:ascii="Times New Roman" w:hint="eastAsia"/>
            <w:noProof/>
          </w:rPr>
          <w:t>作业前准备</w:t>
        </w:r>
        <w:r w:rsidR="00C54C1F">
          <w:rPr>
            <w:noProof/>
          </w:rPr>
          <w:tab/>
        </w:r>
        <w:r w:rsidR="00C54C1F">
          <w:rPr>
            <w:noProof/>
          </w:rPr>
          <w:fldChar w:fldCharType="begin"/>
        </w:r>
        <w:r w:rsidR="00C54C1F">
          <w:rPr>
            <w:noProof/>
          </w:rPr>
          <w:instrText xml:space="preserve"> PAGEREF _Toc178607284 \h </w:instrText>
        </w:r>
        <w:r w:rsidR="00C54C1F">
          <w:rPr>
            <w:noProof/>
          </w:rPr>
        </w:r>
        <w:r w:rsidR="00C54C1F">
          <w:rPr>
            <w:noProof/>
          </w:rPr>
          <w:fldChar w:fldCharType="separate"/>
        </w:r>
        <w:r w:rsidR="00C54C1F">
          <w:rPr>
            <w:noProof/>
          </w:rPr>
          <w:t>2</w:t>
        </w:r>
        <w:r w:rsidR="00C54C1F">
          <w:rPr>
            <w:noProof/>
          </w:rPr>
          <w:fldChar w:fldCharType="end"/>
        </w:r>
      </w:hyperlink>
    </w:p>
    <w:p w:rsidR="00C54C1F" w:rsidRDefault="00F6356A" w:rsidP="00C54C1F">
      <w:pPr>
        <w:pStyle w:val="23"/>
        <w:spacing w:line="360" w:lineRule="auto"/>
        <w:rPr>
          <w:rFonts w:asciiTheme="minorHAnsi" w:eastAsiaTheme="minorEastAsia" w:hAnsiTheme="minorHAnsi" w:cstheme="minorBidi"/>
          <w:noProof/>
          <w:szCs w:val="22"/>
        </w:rPr>
      </w:pPr>
      <w:hyperlink w:anchor="_Toc178607285" w:history="1">
        <w:r w:rsidR="00C54C1F" w:rsidRPr="003737B7">
          <w:rPr>
            <w:rStyle w:val="affff9"/>
            <w:noProof/>
          </w:rPr>
          <w:t>5.2</w:t>
        </w:r>
        <w:r w:rsidR="00C54C1F" w:rsidRPr="003737B7">
          <w:rPr>
            <w:rStyle w:val="affff9"/>
            <w:rFonts w:ascii="Times New Roman" w:hint="eastAsia"/>
            <w:noProof/>
          </w:rPr>
          <w:t xml:space="preserve"> </w:t>
        </w:r>
        <w:r w:rsidR="00C54C1F" w:rsidRPr="003737B7">
          <w:rPr>
            <w:rStyle w:val="affff9"/>
            <w:rFonts w:ascii="Times New Roman" w:hint="eastAsia"/>
            <w:noProof/>
          </w:rPr>
          <w:t>行驶</w:t>
        </w:r>
        <w:r w:rsidR="00C54C1F">
          <w:rPr>
            <w:noProof/>
          </w:rPr>
          <w:tab/>
        </w:r>
        <w:r w:rsidR="00C54C1F">
          <w:rPr>
            <w:noProof/>
          </w:rPr>
          <w:fldChar w:fldCharType="begin"/>
        </w:r>
        <w:r w:rsidR="00C54C1F">
          <w:rPr>
            <w:noProof/>
          </w:rPr>
          <w:instrText xml:space="preserve"> PAGEREF _Toc178607285 \h </w:instrText>
        </w:r>
        <w:r w:rsidR="00C54C1F">
          <w:rPr>
            <w:noProof/>
          </w:rPr>
        </w:r>
        <w:r w:rsidR="00C54C1F">
          <w:rPr>
            <w:noProof/>
          </w:rPr>
          <w:fldChar w:fldCharType="separate"/>
        </w:r>
        <w:r w:rsidR="00C54C1F">
          <w:rPr>
            <w:noProof/>
          </w:rPr>
          <w:t>2</w:t>
        </w:r>
        <w:r w:rsidR="00C54C1F">
          <w:rPr>
            <w:noProof/>
          </w:rPr>
          <w:fldChar w:fldCharType="end"/>
        </w:r>
      </w:hyperlink>
    </w:p>
    <w:p w:rsidR="00C54C1F" w:rsidRDefault="00F6356A" w:rsidP="00C54C1F">
      <w:pPr>
        <w:pStyle w:val="23"/>
        <w:spacing w:line="360" w:lineRule="auto"/>
        <w:rPr>
          <w:rFonts w:asciiTheme="minorHAnsi" w:eastAsiaTheme="minorEastAsia" w:hAnsiTheme="minorHAnsi" w:cstheme="minorBidi"/>
          <w:noProof/>
          <w:szCs w:val="22"/>
        </w:rPr>
      </w:pPr>
      <w:hyperlink w:anchor="_Toc178607286" w:history="1">
        <w:r w:rsidR="00C54C1F" w:rsidRPr="003737B7">
          <w:rPr>
            <w:rStyle w:val="affff9"/>
            <w:noProof/>
          </w:rPr>
          <w:t>5.3</w:t>
        </w:r>
        <w:r w:rsidR="00C54C1F" w:rsidRPr="003737B7">
          <w:rPr>
            <w:rStyle w:val="affff9"/>
            <w:rFonts w:ascii="Times New Roman" w:hint="eastAsia"/>
            <w:noProof/>
          </w:rPr>
          <w:t xml:space="preserve"> </w:t>
        </w:r>
        <w:r w:rsidR="00C54C1F" w:rsidRPr="003737B7">
          <w:rPr>
            <w:rStyle w:val="affff9"/>
            <w:rFonts w:ascii="Times New Roman" w:hint="eastAsia"/>
            <w:noProof/>
          </w:rPr>
          <w:t>操作</w:t>
        </w:r>
        <w:r w:rsidR="00C54C1F">
          <w:rPr>
            <w:noProof/>
          </w:rPr>
          <w:tab/>
        </w:r>
        <w:r w:rsidR="00C54C1F">
          <w:rPr>
            <w:noProof/>
          </w:rPr>
          <w:fldChar w:fldCharType="begin"/>
        </w:r>
        <w:r w:rsidR="00C54C1F">
          <w:rPr>
            <w:noProof/>
          </w:rPr>
          <w:instrText xml:space="preserve"> PAGEREF _Toc178607286 \h </w:instrText>
        </w:r>
        <w:r w:rsidR="00C54C1F">
          <w:rPr>
            <w:noProof/>
          </w:rPr>
        </w:r>
        <w:r w:rsidR="00C54C1F">
          <w:rPr>
            <w:noProof/>
          </w:rPr>
          <w:fldChar w:fldCharType="separate"/>
        </w:r>
        <w:r w:rsidR="00C54C1F">
          <w:rPr>
            <w:noProof/>
          </w:rPr>
          <w:t>2</w:t>
        </w:r>
        <w:r w:rsidR="00C54C1F">
          <w:rPr>
            <w:noProof/>
          </w:rPr>
          <w:fldChar w:fldCharType="end"/>
        </w:r>
      </w:hyperlink>
    </w:p>
    <w:p w:rsidR="00C54C1F" w:rsidRDefault="00F6356A" w:rsidP="00C54C1F">
      <w:pPr>
        <w:pStyle w:val="10"/>
        <w:tabs>
          <w:tab w:val="right" w:leader="dot" w:pos="9344"/>
        </w:tabs>
        <w:spacing w:line="360" w:lineRule="auto"/>
        <w:rPr>
          <w:rFonts w:asciiTheme="minorHAnsi" w:eastAsiaTheme="minorEastAsia" w:hAnsiTheme="minorHAnsi" w:cstheme="minorBidi"/>
          <w:noProof/>
          <w:szCs w:val="22"/>
        </w:rPr>
      </w:pPr>
      <w:hyperlink w:anchor="_Toc178607287" w:history="1">
        <w:r w:rsidR="00C54C1F" w:rsidRPr="003737B7">
          <w:rPr>
            <w:rStyle w:val="affff9"/>
            <w:noProof/>
          </w:rPr>
          <w:t>6</w:t>
        </w:r>
        <w:r w:rsidR="00C54C1F" w:rsidRPr="003737B7">
          <w:rPr>
            <w:rStyle w:val="affff9"/>
            <w:rFonts w:ascii="Times New Roman" w:hint="eastAsia"/>
            <w:noProof/>
          </w:rPr>
          <w:t xml:space="preserve"> </w:t>
        </w:r>
        <w:r w:rsidR="00C54C1F" w:rsidRPr="003737B7">
          <w:rPr>
            <w:rStyle w:val="affff9"/>
            <w:rFonts w:ascii="Times New Roman" w:hint="eastAsia"/>
            <w:noProof/>
          </w:rPr>
          <w:t>作业质量要求</w:t>
        </w:r>
        <w:r w:rsidR="00C54C1F">
          <w:rPr>
            <w:noProof/>
          </w:rPr>
          <w:tab/>
        </w:r>
        <w:r w:rsidR="00C54C1F">
          <w:rPr>
            <w:noProof/>
          </w:rPr>
          <w:fldChar w:fldCharType="begin"/>
        </w:r>
        <w:r w:rsidR="00C54C1F">
          <w:rPr>
            <w:noProof/>
          </w:rPr>
          <w:instrText xml:space="preserve"> PAGEREF _Toc178607287 \h </w:instrText>
        </w:r>
        <w:r w:rsidR="00C54C1F">
          <w:rPr>
            <w:noProof/>
          </w:rPr>
        </w:r>
        <w:r w:rsidR="00C54C1F">
          <w:rPr>
            <w:noProof/>
          </w:rPr>
          <w:fldChar w:fldCharType="separate"/>
        </w:r>
        <w:r w:rsidR="00C54C1F">
          <w:rPr>
            <w:noProof/>
          </w:rPr>
          <w:t>3</w:t>
        </w:r>
        <w:r w:rsidR="00C54C1F">
          <w:rPr>
            <w:noProof/>
          </w:rPr>
          <w:fldChar w:fldCharType="end"/>
        </w:r>
      </w:hyperlink>
    </w:p>
    <w:p w:rsidR="00C54C1F" w:rsidRDefault="00F6356A" w:rsidP="00C54C1F">
      <w:pPr>
        <w:pStyle w:val="10"/>
        <w:tabs>
          <w:tab w:val="right" w:leader="dot" w:pos="9344"/>
        </w:tabs>
        <w:spacing w:line="360" w:lineRule="auto"/>
        <w:rPr>
          <w:rFonts w:asciiTheme="minorHAnsi" w:eastAsiaTheme="minorEastAsia" w:hAnsiTheme="minorHAnsi" w:cstheme="minorBidi"/>
          <w:noProof/>
          <w:szCs w:val="22"/>
        </w:rPr>
      </w:pPr>
      <w:hyperlink w:anchor="_Toc178607288" w:history="1">
        <w:r w:rsidR="00C54C1F" w:rsidRPr="003737B7">
          <w:rPr>
            <w:rStyle w:val="affff9"/>
            <w:noProof/>
          </w:rPr>
          <w:t>7</w:t>
        </w:r>
        <w:r w:rsidR="00C54C1F" w:rsidRPr="003737B7">
          <w:rPr>
            <w:rStyle w:val="affff9"/>
            <w:rFonts w:ascii="Times New Roman" w:hint="eastAsia"/>
            <w:noProof/>
          </w:rPr>
          <w:t xml:space="preserve"> </w:t>
        </w:r>
        <w:r w:rsidR="00C54C1F" w:rsidRPr="003737B7">
          <w:rPr>
            <w:rStyle w:val="affff9"/>
            <w:rFonts w:ascii="Times New Roman" w:hint="eastAsia"/>
            <w:noProof/>
          </w:rPr>
          <w:t>安全注意事项</w:t>
        </w:r>
        <w:r w:rsidR="00C54C1F">
          <w:rPr>
            <w:noProof/>
          </w:rPr>
          <w:tab/>
        </w:r>
        <w:r w:rsidR="00C54C1F">
          <w:rPr>
            <w:noProof/>
          </w:rPr>
          <w:fldChar w:fldCharType="begin"/>
        </w:r>
        <w:r w:rsidR="00C54C1F">
          <w:rPr>
            <w:noProof/>
          </w:rPr>
          <w:instrText xml:space="preserve"> PAGEREF _Toc178607288 \h </w:instrText>
        </w:r>
        <w:r w:rsidR="00C54C1F">
          <w:rPr>
            <w:noProof/>
          </w:rPr>
        </w:r>
        <w:r w:rsidR="00C54C1F">
          <w:rPr>
            <w:noProof/>
          </w:rPr>
          <w:fldChar w:fldCharType="separate"/>
        </w:r>
        <w:r w:rsidR="00C54C1F">
          <w:rPr>
            <w:noProof/>
          </w:rPr>
          <w:t>3</w:t>
        </w:r>
        <w:r w:rsidR="00C54C1F">
          <w:rPr>
            <w:noProof/>
          </w:rPr>
          <w:fldChar w:fldCharType="end"/>
        </w:r>
      </w:hyperlink>
    </w:p>
    <w:p w:rsidR="00C54C1F" w:rsidRDefault="00F6356A" w:rsidP="00C54C1F">
      <w:pPr>
        <w:pStyle w:val="10"/>
        <w:tabs>
          <w:tab w:val="right" w:leader="dot" w:pos="9344"/>
        </w:tabs>
        <w:spacing w:line="360" w:lineRule="auto"/>
        <w:rPr>
          <w:rFonts w:asciiTheme="minorHAnsi" w:eastAsiaTheme="minorEastAsia" w:hAnsiTheme="minorHAnsi" w:cstheme="minorBidi"/>
          <w:noProof/>
          <w:szCs w:val="22"/>
        </w:rPr>
      </w:pPr>
      <w:hyperlink w:anchor="_Toc178607289" w:history="1">
        <w:r w:rsidR="00C54C1F" w:rsidRPr="003737B7">
          <w:rPr>
            <w:rStyle w:val="affff9"/>
            <w:noProof/>
          </w:rPr>
          <w:t>8</w:t>
        </w:r>
        <w:r w:rsidR="00C54C1F" w:rsidRPr="003737B7">
          <w:rPr>
            <w:rStyle w:val="affff9"/>
            <w:rFonts w:ascii="Times New Roman" w:hint="eastAsia"/>
            <w:noProof/>
          </w:rPr>
          <w:t xml:space="preserve"> </w:t>
        </w:r>
        <w:r w:rsidR="00C54C1F" w:rsidRPr="003737B7">
          <w:rPr>
            <w:rStyle w:val="affff9"/>
            <w:rFonts w:ascii="Times New Roman" w:hint="eastAsia"/>
            <w:noProof/>
          </w:rPr>
          <w:t>维护保养</w:t>
        </w:r>
        <w:r w:rsidR="00C54C1F">
          <w:rPr>
            <w:noProof/>
          </w:rPr>
          <w:tab/>
        </w:r>
        <w:r w:rsidR="00C54C1F">
          <w:rPr>
            <w:noProof/>
          </w:rPr>
          <w:fldChar w:fldCharType="begin"/>
        </w:r>
        <w:r w:rsidR="00C54C1F">
          <w:rPr>
            <w:noProof/>
          </w:rPr>
          <w:instrText xml:space="preserve"> PAGEREF _Toc178607289 \h </w:instrText>
        </w:r>
        <w:r w:rsidR="00C54C1F">
          <w:rPr>
            <w:noProof/>
          </w:rPr>
        </w:r>
        <w:r w:rsidR="00C54C1F">
          <w:rPr>
            <w:noProof/>
          </w:rPr>
          <w:fldChar w:fldCharType="separate"/>
        </w:r>
        <w:r w:rsidR="00C54C1F">
          <w:rPr>
            <w:noProof/>
          </w:rPr>
          <w:t>4</w:t>
        </w:r>
        <w:r w:rsidR="00C54C1F">
          <w:rPr>
            <w:noProof/>
          </w:rPr>
          <w:fldChar w:fldCharType="end"/>
        </w:r>
      </w:hyperlink>
    </w:p>
    <w:p w:rsidR="00C54C1F" w:rsidRDefault="00F6356A" w:rsidP="00C54C1F">
      <w:pPr>
        <w:pStyle w:val="23"/>
        <w:spacing w:line="360" w:lineRule="auto"/>
        <w:rPr>
          <w:rFonts w:asciiTheme="minorHAnsi" w:eastAsiaTheme="minorEastAsia" w:hAnsiTheme="minorHAnsi" w:cstheme="minorBidi"/>
          <w:noProof/>
          <w:szCs w:val="22"/>
        </w:rPr>
      </w:pPr>
      <w:hyperlink w:anchor="_Toc178607290" w:history="1">
        <w:r w:rsidR="00C54C1F" w:rsidRPr="003737B7">
          <w:rPr>
            <w:rStyle w:val="affff9"/>
            <w:noProof/>
          </w:rPr>
          <w:t>8.1</w:t>
        </w:r>
        <w:r w:rsidR="00C54C1F" w:rsidRPr="003737B7">
          <w:rPr>
            <w:rStyle w:val="affff9"/>
            <w:rFonts w:ascii="Times New Roman" w:hint="eastAsia"/>
            <w:noProof/>
          </w:rPr>
          <w:t xml:space="preserve"> </w:t>
        </w:r>
        <w:r w:rsidR="00C54C1F" w:rsidRPr="003737B7">
          <w:rPr>
            <w:rStyle w:val="affff9"/>
            <w:rFonts w:ascii="Times New Roman" w:hint="eastAsia"/>
            <w:noProof/>
          </w:rPr>
          <w:t>作业期维护保养</w:t>
        </w:r>
        <w:r w:rsidR="00C54C1F">
          <w:rPr>
            <w:noProof/>
          </w:rPr>
          <w:tab/>
        </w:r>
        <w:r w:rsidR="00C54C1F">
          <w:rPr>
            <w:noProof/>
          </w:rPr>
          <w:fldChar w:fldCharType="begin"/>
        </w:r>
        <w:r w:rsidR="00C54C1F">
          <w:rPr>
            <w:noProof/>
          </w:rPr>
          <w:instrText xml:space="preserve"> PAGEREF _Toc178607290 \h </w:instrText>
        </w:r>
        <w:r w:rsidR="00C54C1F">
          <w:rPr>
            <w:noProof/>
          </w:rPr>
        </w:r>
        <w:r w:rsidR="00C54C1F">
          <w:rPr>
            <w:noProof/>
          </w:rPr>
          <w:fldChar w:fldCharType="separate"/>
        </w:r>
        <w:r w:rsidR="00C54C1F">
          <w:rPr>
            <w:noProof/>
          </w:rPr>
          <w:t>4</w:t>
        </w:r>
        <w:r w:rsidR="00C54C1F">
          <w:rPr>
            <w:noProof/>
          </w:rPr>
          <w:fldChar w:fldCharType="end"/>
        </w:r>
      </w:hyperlink>
    </w:p>
    <w:p w:rsidR="00C54C1F" w:rsidRDefault="00F6356A" w:rsidP="00C54C1F">
      <w:pPr>
        <w:pStyle w:val="23"/>
        <w:spacing w:line="360" w:lineRule="auto"/>
        <w:rPr>
          <w:rFonts w:asciiTheme="minorHAnsi" w:eastAsiaTheme="minorEastAsia" w:hAnsiTheme="minorHAnsi" w:cstheme="minorBidi"/>
          <w:noProof/>
          <w:szCs w:val="22"/>
        </w:rPr>
      </w:pPr>
      <w:hyperlink w:anchor="_Toc178607291" w:history="1">
        <w:r w:rsidR="00C54C1F" w:rsidRPr="003737B7">
          <w:rPr>
            <w:rStyle w:val="affff9"/>
            <w:noProof/>
          </w:rPr>
          <w:t>8.2</w:t>
        </w:r>
        <w:r w:rsidR="00C54C1F" w:rsidRPr="003737B7">
          <w:rPr>
            <w:rStyle w:val="affff9"/>
            <w:rFonts w:ascii="Times New Roman" w:hint="eastAsia"/>
            <w:noProof/>
          </w:rPr>
          <w:t xml:space="preserve"> </w:t>
        </w:r>
        <w:r w:rsidR="00C54C1F" w:rsidRPr="003737B7">
          <w:rPr>
            <w:rStyle w:val="affff9"/>
            <w:rFonts w:ascii="Times New Roman" w:hint="eastAsia"/>
            <w:noProof/>
          </w:rPr>
          <w:t>作业期后保养</w:t>
        </w:r>
        <w:r w:rsidR="00C54C1F">
          <w:rPr>
            <w:noProof/>
          </w:rPr>
          <w:tab/>
        </w:r>
        <w:r w:rsidR="00C54C1F">
          <w:rPr>
            <w:noProof/>
          </w:rPr>
          <w:fldChar w:fldCharType="begin"/>
        </w:r>
        <w:r w:rsidR="00C54C1F">
          <w:rPr>
            <w:noProof/>
          </w:rPr>
          <w:instrText xml:space="preserve"> PAGEREF _Toc178607291 \h </w:instrText>
        </w:r>
        <w:r w:rsidR="00C54C1F">
          <w:rPr>
            <w:noProof/>
          </w:rPr>
        </w:r>
        <w:r w:rsidR="00C54C1F">
          <w:rPr>
            <w:noProof/>
          </w:rPr>
          <w:fldChar w:fldCharType="separate"/>
        </w:r>
        <w:r w:rsidR="00C54C1F">
          <w:rPr>
            <w:noProof/>
          </w:rPr>
          <w:t>4</w:t>
        </w:r>
        <w:r w:rsidR="00C54C1F">
          <w:rPr>
            <w:noProof/>
          </w:rPr>
          <w:fldChar w:fldCharType="end"/>
        </w:r>
      </w:hyperlink>
    </w:p>
    <w:p w:rsidR="00060CBF" w:rsidRDefault="006B2F17">
      <w:pPr>
        <w:pStyle w:val="affffff7"/>
        <w:spacing w:after="468"/>
        <w:sectPr w:rsidR="00060CBF">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type="lines" w:linePitch="312"/>
        </w:sectPr>
      </w:pPr>
      <w:r>
        <w:fldChar w:fldCharType="end"/>
      </w:r>
    </w:p>
    <w:p w:rsidR="00060CBF" w:rsidRDefault="006B2F17">
      <w:pPr>
        <w:pStyle w:val="a6"/>
        <w:spacing w:after="468"/>
        <w:rPr>
          <w:color w:val="000000" w:themeColor="text1"/>
        </w:rPr>
      </w:pPr>
      <w:bookmarkStart w:id="26" w:name="_Toc178607275"/>
      <w:bookmarkStart w:id="27" w:name="BookMark2"/>
      <w:bookmarkEnd w:id="21"/>
      <w:r>
        <w:rPr>
          <w:color w:val="000000" w:themeColor="text1"/>
          <w:spacing w:val="320"/>
        </w:rPr>
        <w:lastRenderedPageBreak/>
        <w:t>前</w:t>
      </w:r>
      <w:r>
        <w:rPr>
          <w:color w:val="000000" w:themeColor="text1"/>
        </w:rPr>
        <w:t>言</w:t>
      </w:r>
      <w:bookmarkEnd w:id="22"/>
      <w:bookmarkEnd w:id="23"/>
      <w:bookmarkEnd w:id="24"/>
      <w:bookmarkEnd w:id="25"/>
      <w:bookmarkEnd w:id="26"/>
    </w:p>
    <w:p w:rsidR="00F44843" w:rsidRPr="00F44843" w:rsidRDefault="00F44843" w:rsidP="00F44843">
      <w:pPr>
        <w:pStyle w:val="afffff2"/>
        <w:ind w:firstLine="420"/>
        <w:rPr>
          <w:color w:val="000000" w:themeColor="text1"/>
        </w:rPr>
      </w:pPr>
      <w:r w:rsidRPr="00F44843">
        <w:rPr>
          <w:rFonts w:hint="eastAsia"/>
          <w:color w:val="000000" w:themeColor="text1"/>
        </w:rPr>
        <w:t>本文件按照GB/T 1.1—2020《标准化工作导则 第1部分：标准化文件的结构和起草规则》的规定起草。</w:t>
      </w:r>
    </w:p>
    <w:p w:rsidR="00F44843" w:rsidRPr="00F44843" w:rsidRDefault="00F44843" w:rsidP="00F44843">
      <w:pPr>
        <w:pStyle w:val="afffff2"/>
        <w:ind w:firstLine="420"/>
        <w:rPr>
          <w:color w:val="000000" w:themeColor="text1"/>
        </w:rPr>
      </w:pPr>
      <w:r w:rsidRPr="00F44843">
        <w:rPr>
          <w:rFonts w:hint="eastAsia"/>
          <w:color w:val="000000" w:themeColor="text1"/>
        </w:rPr>
        <w:t>请注意本文件的某些内容可能涉及专利。本文件的发布机构不承担识别这些专利的责任。</w:t>
      </w:r>
    </w:p>
    <w:p w:rsidR="00F44843" w:rsidRPr="00F44843" w:rsidRDefault="00F44843" w:rsidP="00F44843">
      <w:pPr>
        <w:pStyle w:val="afffff2"/>
        <w:ind w:firstLine="420"/>
        <w:rPr>
          <w:color w:val="000000" w:themeColor="text1"/>
        </w:rPr>
      </w:pPr>
      <w:r w:rsidRPr="00F44843">
        <w:rPr>
          <w:rFonts w:hint="eastAsia"/>
          <w:color w:val="000000" w:themeColor="text1"/>
        </w:rPr>
        <w:t>本文件由中国热带农业科学院农业机械研究所提出。</w:t>
      </w:r>
    </w:p>
    <w:p w:rsidR="00F44843" w:rsidRPr="00F44843" w:rsidRDefault="00F44843" w:rsidP="00F44843">
      <w:pPr>
        <w:pStyle w:val="afffff2"/>
        <w:ind w:firstLine="420"/>
        <w:rPr>
          <w:color w:val="000000" w:themeColor="text1"/>
        </w:rPr>
      </w:pPr>
      <w:r w:rsidRPr="00F44843">
        <w:rPr>
          <w:rFonts w:hint="eastAsia"/>
          <w:color w:val="000000" w:themeColor="text1"/>
        </w:rPr>
        <w:t>本文件由湛江市农业农村局归口。</w:t>
      </w:r>
    </w:p>
    <w:p w:rsidR="00F44843" w:rsidRPr="00F44843" w:rsidRDefault="0014252A" w:rsidP="00F44843">
      <w:pPr>
        <w:pStyle w:val="afffff2"/>
        <w:ind w:firstLine="420"/>
        <w:rPr>
          <w:color w:val="000000" w:themeColor="text1"/>
        </w:rPr>
      </w:pPr>
      <w:r>
        <w:rPr>
          <w:rFonts w:hint="eastAsia"/>
          <w:color w:val="000000" w:themeColor="text1"/>
        </w:rPr>
        <w:t>本文件起草单位：中国热带农业科学院农业机械研究所</w:t>
      </w:r>
      <w:r w:rsidR="00F44843" w:rsidRPr="00F44843">
        <w:rPr>
          <w:rFonts w:hint="eastAsia"/>
          <w:color w:val="000000" w:themeColor="text1"/>
        </w:rPr>
        <w:t>、湛江市</w:t>
      </w:r>
      <w:proofErr w:type="gramStart"/>
      <w:r w:rsidR="00F44843" w:rsidRPr="00F44843">
        <w:rPr>
          <w:rFonts w:hint="eastAsia"/>
          <w:color w:val="000000" w:themeColor="text1"/>
        </w:rPr>
        <w:t>凯</w:t>
      </w:r>
      <w:proofErr w:type="gramEnd"/>
      <w:r w:rsidR="00F44843" w:rsidRPr="00F44843">
        <w:rPr>
          <w:rFonts w:hint="eastAsia"/>
          <w:color w:val="000000" w:themeColor="text1"/>
        </w:rPr>
        <w:t>翔科技有限公司。</w:t>
      </w:r>
    </w:p>
    <w:p w:rsidR="00060CBF" w:rsidRDefault="00F44843" w:rsidP="00F44843">
      <w:pPr>
        <w:pStyle w:val="afffff2"/>
        <w:ind w:firstLine="420"/>
        <w:rPr>
          <w:color w:val="000000" w:themeColor="text1"/>
        </w:rPr>
        <w:sectPr w:rsidR="00060CBF">
          <w:headerReference w:type="even" r:id="rId19"/>
          <w:headerReference w:type="default" r:id="rId20"/>
          <w:footerReference w:type="even" r:id="rId21"/>
          <w:footerReference w:type="default" r:id="rId22"/>
          <w:pgSz w:w="11906" w:h="16838"/>
          <w:pgMar w:top="2410" w:right="1134" w:bottom="1134" w:left="1134" w:header="1418" w:footer="1134" w:gutter="284"/>
          <w:pgNumType w:fmt="upperRoman"/>
          <w:cols w:space="425"/>
          <w:formProt w:val="0"/>
          <w:docGrid w:type="lines" w:linePitch="312"/>
        </w:sectPr>
      </w:pPr>
      <w:r w:rsidRPr="00F44843">
        <w:rPr>
          <w:rFonts w:hint="eastAsia"/>
          <w:color w:val="000000" w:themeColor="text1"/>
        </w:rPr>
        <w:t>本文件主要起草人：</w:t>
      </w:r>
      <w:bookmarkStart w:id="28" w:name="_GoBack"/>
      <w:bookmarkEnd w:id="28"/>
      <w:r w:rsidR="00EB3266">
        <w:rPr>
          <w:color w:val="000000" w:themeColor="text1"/>
        </w:rPr>
        <w:t xml:space="preserve"> </w:t>
      </w:r>
    </w:p>
    <w:p w:rsidR="00060CBF" w:rsidRDefault="00060CBF">
      <w:pPr>
        <w:spacing w:line="20" w:lineRule="exact"/>
        <w:jc w:val="center"/>
        <w:rPr>
          <w:rFonts w:ascii="黑体" w:eastAsia="黑体" w:hAnsi="黑体"/>
          <w:color w:val="000000" w:themeColor="text1"/>
          <w:sz w:val="32"/>
          <w:szCs w:val="32"/>
        </w:rPr>
      </w:pPr>
      <w:bookmarkStart w:id="29" w:name="BookMark4"/>
      <w:bookmarkEnd w:id="27"/>
    </w:p>
    <w:p w:rsidR="00060CBF" w:rsidRDefault="00060CBF">
      <w:pPr>
        <w:spacing w:line="20" w:lineRule="exact"/>
        <w:jc w:val="center"/>
        <w:rPr>
          <w:rFonts w:ascii="黑体" w:eastAsia="黑体" w:hAnsi="黑体"/>
          <w:color w:val="000000" w:themeColor="text1"/>
          <w:sz w:val="32"/>
          <w:szCs w:val="32"/>
        </w:rPr>
      </w:pPr>
    </w:p>
    <w:bookmarkStart w:id="30" w:name="NEW_STAND_NAME" w:displacedByCustomXml="next"/>
    <w:sdt>
      <w:sdtPr>
        <w:tag w:val="NEW_STAND_NAME"/>
        <w:id w:val="595910757"/>
        <w:lock w:val="sdtLocked"/>
        <w:placeholder>
          <w:docPart w:val="6C9AA8B07BD44DCEBDFE06B82AE3C139"/>
        </w:placeholder>
      </w:sdtPr>
      <w:sdtEndPr/>
      <w:sdtContent>
        <w:p w:rsidR="00060CBF" w:rsidRDefault="00826A40">
          <w:pPr>
            <w:pStyle w:val="afffffffff5"/>
            <w:spacing w:beforeLines="1" w:before="3" w:afterLines="220" w:after="686"/>
          </w:pPr>
          <w:r w:rsidRPr="00826A40">
            <w:rPr>
              <w:rFonts w:ascii="Times New Roman" w:hint="eastAsia"/>
            </w:rPr>
            <w:t>甘蔗联合收获机械安全操作技术规范</w:t>
          </w:r>
        </w:p>
      </w:sdtContent>
    </w:sdt>
    <w:p w:rsidR="00060CBF" w:rsidRDefault="006B2F17" w:rsidP="004F54FA">
      <w:pPr>
        <w:pStyle w:val="afff"/>
        <w:spacing w:before="312" w:after="312"/>
        <w:ind w:left="0"/>
      </w:pPr>
      <w:bookmarkStart w:id="31" w:name="_Toc17233325"/>
      <w:bookmarkStart w:id="32" w:name="_Toc24884211"/>
      <w:bookmarkStart w:id="33" w:name="_Toc24884218"/>
      <w:bookmarkStart w:id="34" w:name="_Toc26648465"/>
      <w:bookmarkStart w:id="35" w:name="_Toc26718930"/>
      <w:bookmarkStart w:id="36" w:name="_Toc17233333"/>
      <w:bookmarkStart w:id="37" w:name="_Toc26986530"/>
      <w:bookmarkStart w:id="38" w:name="_Toc26986771"/>
      <w:bookmarkStart w:id="39" w:name="_Toc144122550"/>
      <w:bookmarkStart w:id="40" w:name="_Toc144731794"/>
      <w:bookmarkStart w:id="41" w:name="_Toc156469669"/>
      <w:bookmarkStart w:id="42" w:name="_Toc144731771"/>
      <w:bookmarkStart w:id="43" w:name="_Toc178607276"/>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p>
    <w:p w:rsidR="00826A40" w:rsidRPr="00826A40" w:rsidRDefault="00826A40" w:rsidP="00826A40">
      <w:pPr>
        <w:pStyle w:val="afffff2"/>
        <w:ind w:firstLine="420"/>
        <w:rPr>
          <w:rFonts w:ascii="Times New Roman"/>
          <w:szCs w:val="21"/>
        </w:rPr>
      </w:pPr>
      <w:bookmarkStart w:id="44" w:name="_Toc26648466"/>
      <w:bookmarkStart w:id="45" w:name="_Toc17233334"/>
      <w:bookmarkStart w:id="46" w:name="_Toc24884219"/>
      <w:bookmarkStart w:id="47" w:name="_Toc17233326"/>
      <w:bookmarkStart w:id="48" w:name="_Toc24884212"/>
      <w:r w:rsidRPr="00826A40">
        <w:rPr>
          <w:rFonts w:ascii="Times New Roman" w:hint="eastAsia"/>
          <w:szCs w:val="21"/>
        </w:rPr>
        <w:t>本文件规定了甘蔗联合收获机械安全操作有关的术语和定义、作业条件及要求、操作规程、作业质量要求、安全注意事项、设备维护保养等。</w:t>
      </w:r>
    </w:p>
    <w:p w:rsidR="00060CBF" w:rsidRDefault="00826A40" w:rsidP="00826A40">
      <w:pPr>
        <w:pStyle w:val="afffff2"/>
        <w:ind w:firstLine="420"/>
        <w:rPr>
          <w:color w:val="000000" w:themeColor="text1"/>
        </w:rPr>
      </w:pPr>
      <w:r w:rsidRPr="00826A40">
        <w:rPr>
          <w:rFonts w:ascii="Times New Roman" w:hint="eastAsia"/>
          <w:szCs w:val="21"/>
        </w:rPr>
        <w:t>本文件适用于切段式甘蔗联合收获机的机械化作业。其他类型的收获机可参照使用。</w:t>
      </w:r>
    </w:p>
    <w:p w:rsidR="00060CBF" w:rsidRDefault="006B2F17" w:rsidP="004F54FA">
      <w:pPr>
        <w:pStyle w:val="afff"/>
        <w:spacing w:before="312" w:after="312"/>
        <w:ind w:left="0"/>
      </w:pPr>
      <w:bookmarkStart w:id="49" w:name="_Toc26718931"/>
      <w:bookmarkStart w:id="50" w:name="_Toc144731795"/>
      <w:bookmarkStart w:id="51" w:name="_Toc156469670"/>
      <w:bookmarkStart w:id="52" w:name="_Toc144122551"/>
      <w:bookmarkStart w:id="53" w:name="_Toc144731772"/>
      <w:bookmarkStart w:id="54" w:name="_Toc26986531"/>
      <w:bookmarkStart w:id="55" w:name="_Toc26986772"/>
      <w:bookmarkStart w:id="56" w:name="_Toc178607277"/>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color w:val="000000" w:themeColor="text1"/>
        </w:rPr>
        <w:id w:val="715848253"/>
        <w:placeholder>
          <w:docPart w:val="A2E663759E774E55B3CDFE18A48207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60CBF" w:rsidRDefault="006B2F17">
          <w:pPr>
            <w:pStyle w:val="afffff2"/>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26A40" w:rsidRPr="00826A40" w:rsidRDefault="00826A40" w:rsidP="00826A40">
      <w:pPr>
        <w:pStyle w:val="afffff2"/>
        <w:ind w:firstLine="420"/>
        <w:rPr>
          <w:rFonts w:ascii="Times New Roman"/>
        </w:rPr>
      </w:pPr>
      <w:bookmarkStart w:id="57" w:name="_Toc144731796"/>
      <w:bookmarkStart w:id="58" w:name="_Toc156469671"/>
      <w:bookmarkStart w:id="59" w:name="_Toc144122552"/>
      <w:bookmarkStart w:id="60" w:name="_Toc144731773"/>
      <w:r w:rsidRPr="00826A40">
        <w:rPr>
          <w:rFonts w:ascii="Times New Roman"/>
        </w:rPr>
        <w:t xml:space="preserve">GB/T 4269.1 </w:t>
      </w:r>
      <w:r w:rsidRPr="00826A40">
        <w:rPr>
          <w:rFonts w:ascii="Times New Roman"/>
        </w:rPr>
        <w:t>农林拖拉机和机械、草坪和园艺动力机械操作者操纵机构和其他显示装置用符号</w:t>
      </w:r>
      <w:r w:rsidRPr="00826A40">
        <w:rPr>
          <w:rFonts w:ascii="Times New Roman"/>
        </w:rPr>
        <w:t xml:space="preserve"> </w:t>
      </w:r>
      <w:r w:rsidRPr="00826A40">
        <w:rPr>
          <w:rFonts w:ascii="Times New Roman"/>
        </w:rPr>
        <w:t>第</w:t>
      </w:r>
      <w:r w:rsidRPr="00826A40">
        <w:rPr>
          <w:rFonts w:ascii="Times New Roman"/>
        </w:rPr>
        <w:t>1</w:t>
      </w:r>
      <w:r w:rsidRPr="00826A40">
        <w:rPr>
          <w:rFonts w:ascii="Times New Roman"/>
        </w:rPr>
        <w:t>部分：通用符号</w:t>
      </w:r>
    </w:p>
    <w:p w:rsidR="00826A40" w:rsidRPr="00826A40" w:rsidRDefault="00826A40" w:rsidP="00826A40">
      <w:pPr>
        <w:pStyle w:val="afffff2"/>
        <w:ind w:firstLine="420"/>
        <w:rPr>
          <w:rFonts w:ascii="Times New Roman"/>
        </w:rPr>
      </w:pPr>
      <w:r w:rsidRPr="00826A40">
        <w:rPr>
          <w:rFonts w:ascii="Times New Roman"/>
        </w:rPr>
        <w:t xml:space="preserve">GB/T 4269.2 </w:t>
      </w:r>
      <w:r w:rsidRPr="00826A40">
        <w:rPr>
          <w:rFonts w:ascii="Times New Roman"/>
        </w:rPr>
        <w:t>农林拖拉机和机械、草坪和园艺动力机械</w:t>
      </w:r>
      <w:r w:rsidRPr="00826A40">
        <w:rPr>
          <w:rFonts w:ascii="Times New Roman"/>
        </w:rPr>
        <w:t xml:space="preserve"> </w:t>
      </w:r>
      <w:r w:rsidRPr="00826A40">
        <w:rPr>
          <w:rFonts w:ascii="Times New Roman"/>
        </w:rPr>
        <w:t>操作者操纵机构和其他显示装置用符号</w:t>
      </w:r>
      <w:r w:rsidRPr="00826A40">
        <w:rPr>
          <w:rFonts w:ascii="Times New Roman"/>
        </w:rPr>
        <w:t xml:space="preserve"> </w:t>
      </w:r>
      <w:r w:rsidRPr="00826A40">
        <w:rPr>
          <w:rFonts w:ascii="Times New Roman"/>
        </w:rPr>
        <w:t>第</w:t>
      </w:r>
      <w:r w:rsidRPr="00826A40">
        <w:rPr>
          <w:rFonts w:ascii="Times New Roman"/>
        </w:rPr>
        <w:t>2</w:t>
      </w:r>
      <w:r w:rsidRPr="00826A40">
        <w:rPr>
          <w:rFonts w:ascii="Times New Roman"/>
        </w:rPr>
        <w:t>部分：农用拖拉机和机械用符号</w:t>
      </w:r>
    </w:p>
    <w:p w:rsidR="00826A40" w:rsidRPr="00826A40" w:rsidRDefault="00826A40" w:rsidP="00826A40">
      <w:pPr>
        <w:pStyle w:val="afffff2"/>
        <w:ind w:firstLine="420"/>
        <w:rPr>
          <w:rFonts w:ascii="Times New Roman"/>
        </w:rPr>
      </w:pPr>
      <w:r w:rsidRPr="00826A40">
        <w:rPr>
          <w:rFonts w:ascii="Times New Roman"/>
        </w:rPr>
        <w:t xml:space="preserve">GB 10395.1 </w:t>
      </w:r>
      <w:r w:rsidRPr="00826A40">
        <w:rPr>
          <w:rFonts w:ascii="Times New Roman"/>
        </w:rPr>
        <w:t>农林机械</w:t>
      </w:r>
      <w:r w:rsidRPr="00826A40">
        <w:rPr>
          <w:rFonts w:ascii="Times New Roman"/>
        </w:rPr>
        <w:t xml:space="preserve"> </w:t>
      </w:r>
      <w:r w:rsidRPr="00826A40">
        <w:rPr>
          <w:rFonts w:ascii="Times New Roman"/>
        </w:rPr>
        <w:t>安全</w:t>
      </w:r>
      <w:r w:rsidRPr="00826A40">
        <w:rPr>
          <w:rFonts w:ascii="Times New Roman"/>
        </w:rPr>
        <w:t xml:space="preserve"> </w:t>
      </w:r>
      <w:r w:rsidRPr="00826A40">
        <w:rPr>
          <w:rFonts w:ascii="Times New Roman"/>
        </w:rPr>
        <w:t>第</w:t>
      </w:r>
      <w:r w:rsidRPr="00826A40">
        <w:rPr>
          <w:rFonts w:ascii="Times New Roman"/>
        </w:rPr>
        <w:t>1</w:t>
      </w:r>
      <w:r w:rsidRPr="00826A40">
        <w:rPr>
          <w:rFonts w:ascii="Times New Roman"/>
        </w:rPr>
        <w:t>部分：总则</w:t>
      </w:r>
    </w:p>
    <w:p w:rsidR="00826A40" w:rsidRPr="00826A40" w:rsidRDefault="00826A40" w:rsidP="00826A40">
      <w:pPr>
        <w:pStyle w:val="afffff2"/>
        <w:ind w:firstLine="420"/>
        <w:rPr>
          <w:rFonts w:ascii="Times New Roman"/>
        </w:rPr>
      </w:pPr>
      <w:r w:rsidRPr="00826A40">
        <w:rPr>
          <w:rFonts w:ascii="Times New Roman"/>
        </w:rPr>
        <w:t xml:space="preserve">GB 10395.7 </w:t>
      </w:r>
      <w:r w:rsidRPr="00826A40">
        <w:rPr>
          <w:rFonts w:ascii="Times New Roman"/>
        </w:rPr>
        <w:t>农林拖拉机和机械</w:t>
      </w:r>
      <w:r w:rsidRPr="00826A40">
        <w:rPr>
          <w:rFonts w:ascii="Times New Roman"/>
        </w:rPr>
        <w:t xml:space="preserve"> </w:t>
      </w:r>
      <w:r w:rsidRPr="00826A40">
        <w:rPr>
          <w:rFonts w:ascii="Times New Roman"/>
        </w:rPr>
        <w:t>安全技术要求</w:t>
      </w:r>
      <w:r w:rsidRPr="00826A40">
        <w:rPr>
          <w:rFonts w:ascii="Times New Roman"/>
        </w:rPr>
        <w:t xml:space="preserve"> </w:t>
      </w:r>
      <w:r w:rsidRPr="00826A40">
        <w:rPr>
          <w:rFonts w:ascii="Times New Roman"/>
        </w:rPr>
        <w:t>第</w:t>
      </w:r>
      <w:r w:rsidRPr="00826A40">
        <w:rPr>
          <w:rFonts w:ascii="Times New Roman"/>
        </w:rPr>
        <w:t>7</w:t>
      </w:r>
      <w:r w:rsidRPr="00826A40">
        <w:rPr>
          <w:rFonts w:ascii="Times New Roman"/>
        </w:rPr>
        <w:t>部分：联合收割机、饲料和棉花收获机</w:t>
      </w:r>
    </w:p>
    <w:p w:rsidR="00826A40" w:rsidRPr="00826A40" w:rsidRDefault="00826A40" w:rsidP="00826A40">
      <w:pPr>
        <w:pStyle w:val="afffff2"/>
        <w:ind w:firstLine="420"/>
        <w:rPr>
          <w:rFonts w:ascii="Times New Roman"/>
        </w:rPr>
      </w:pPr>
      <w:r w:rsidRPr="00826A40">
        <w:rPr>
          <w:rFonts w:ascii="Times New Roman"/>
        </w:rPr>
        <w:t xml:space="preserve">GB 10396 </w:t>
      </w:r>
      <w:r w:rsidRPr="00826A40">
        <w:rPr>
          <w:rFonts w:ascii="Times New Roman"/>
        </w:rPr>
        <w:t>农林拖拉机和机械、草坪和园艺动力机械</w:t>
      </w:r>
      <w:r w:rsidRPr="00826A40">
        <w:rPr>
          <w:rFonts w:ascii="Times New Roman"/>
        </w:rPr>
        <w:t xml:space="preserve"> </w:t>
      </w:r>
      <w:r w:rsidRPr="00826A40">
        <w:rPr>
          <w:rFonts w:ascii="Times New Roman"/>
        </w:rPr>
        <w:t>安全标志和危险图形</w:t>
      </w:r>
      <w:r w:rsidRPr="00826A40">
        <w:rPr>
          <w:rFonts w:ascii="Times New Roman"/>
        </w:rPr>
        <w:t xml:space="preserve"> </w:t>
      </w:r>
      <w:r w:rsidRPr="00826A40">
        <w:rPr>
          <w:rFonts w:ascii="Times New Roman"/>
        </w:rPr>
        <w:t>总则</w:t>
      </w:r>
    </w:p>
    <w:p w:rsidR="00826A40" w:rsidRDefault="00826A40" w:rsidP="00826A40">
      <w:pPr>
        <w:pStyle w:val="afffff2"/>
        <w:ind w:firstLine="420"/>
      </w:pPr>
      <w:r w:rsidRPr="00826A40">
        <w:rPr>
          <w:rFonts w:ascii="Times New Roman"/>
        </w:rPr>
        <w:t xml:space="preserve">NY/T 1875 </w:t>
      </w:r>
      <w:r w:rsidRPr="00826A40">
        <w:rPr>
          <w:rFonts w:ascii="Times New Roman"/>
        </w:rPr>
        <w:t>联合收割机禁用与报废技术条件</w:t>
      </w:r>
    </w:p>
    <w:p w:rsidR="00060CBF" w:rsidRDefault="006B2F17" w:rsidP="004F54FA">
      <w:pPr>
        <w:pStyle w:val="afff"/>
        <w:spacing w:before="312" w:after="312"/>
        <w:ind w:left="0"/>
      </w:pPr>
      <w:bookmarkStart w:id="61" w:name="_Toc178607278"/>
      <w:r>
        <w:rPr>
          <w:rFonts w:hint="eastAsia"/>
        </w:rPr>
        <w:t>术语和定义</w:t>
      </w:r>
      <w:bookmarkEnd w:id="57"/>
      <w:bookmarkEnd w:id="58"/>
      <w:bookmarkEnd w:id="59"/>
      <w:bookmarkEnd w:id="60"/>
      <w:bookmarkEnd w:id="61"/>
    </w:p>
    <w:bookmarkStart w:id="62" w:name="_Toc26986532"/>
    <w:bookmarkEnd w:id="62"/>
    <w:p w:rsidR="00060CBF" w:rsidRDefault="00F6356A">
      <w:pPr>
        <w:pStyle w:val="afffff2"/>
        <w:ind w:firstLine="420"/>
        <w:rPr>
          <w:color w:val="000000" w:themeColor="text1"/>
        </w:rPr>
      </w:pPr>
      <w:sdt>
        <w:sdtPr>
          <w:rPr>
            <w:rFonts w:ascii="Times New Roman"/>
            <w:color w:val="000000" w:themeColor="text1"/>
          </w:rPr>
          <w:id w:val="-1909835108"/>
          <w:placeholder>
            <w:docPart w:val="64E00DD34E4541A396F7C1481684FF8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A05BEC">
            <w:rPr>
              <w:rFonts w:ascii="Times New Roman"/>
              <w:color w:val="000000" w:themeColor="text1"/>
            </w:rPr>
            <w:t>下列术语和定义适用于本文件。</w:t>
          </w:r>
        </w:sdtContent>
      </w:sdt>
    </w:p>
    <w:p w:rsidR="00F44843" w:rsidRPr="00F44843" w:rsidRDefault="00F44843" w:rsidP="00F44843">
      <w:pPr>
        <w:pStyle w:val="afffffffffff1"/>
        <w:ind w:left="420" w:hangingChars="200" w:hanging="420"/>
        <w:rPr>
          <w:rFonts w:ascii="黑体" w:eastAsia="黑体" w:hAnsi="黑体"/>
          <w:color w:val="000000" w:themeColor="text1"/>
        </w:rPr>
      </w:pPr>
      <w:r>
        <w:rPr>
          <w:rFonts w:ascii="黑体" w:eastAsia="黑体" w:hAnsi="黑体"/>
          <w:color w:val="000000" w:themeColor="text1"/>
        </w:rPr>
        <w:br/>
      </w:r>
      <w:r w:rsidR="00A05BEC" w:rsidRPr="00A05BEC">
        <w:rPr>
          <w:rFonts w:ascii="黑体" w:eastAsia="黑体" w:hAnsi="黑体"/>
          <w:kern w:val="2"/>
          <w:szCs w:val="24"/>
        </w:rPr>
        <w:t xml:space="preserve">切段式甘蔗联合收获机械 </w:t>
      </w:r>
      <w:r w:rsidR="00A05BEC">
        <w:rPr>
          <w:rFonts w:ascii="黑体" w:eastAsia="黑体" w:hAnsi="黑体" w:hint="eastAsia"/>
          <w:kern w:val="2"/>
          <w:szCs w:val="24"/>
        </w:rPr>
        <w:t>s</w:t>
      </w:r>
      <w:r w:rsidR="00A05BEC" w:rsidRPr="00A05BEC">
        <w:rPr>
          <w:rFonts w:ascii="黑体" w:eastAsia="黑体" w:hAnsi="黑体"/>
          <w:kern w:val="2"/>
          <w:szCs w:val="24"/>
        </w:rPr>
        <w:t>egmented sugarcane combine harvester</w:t>
      </w:r>
    </w:p>
    <w:p w:rsidR="00F44843" w:rsidRPr="009D5371" w:rsidRDefault="00A05BEC" w:rsidP="009D5371">
      <w:pPr>
        <w:pStyle w:val="afffff2"/>
        <w:ind w:firstLine="420"/>
        <w:rPr>
          <w:color w:val="000000" w:themeColor="text1"/>
        </w:rPr>
      </w:pPr>
      <w:r w:rsidRPr="00A05BEC">
        <w:rPr>
          <w:rFonts w:hint="eastAsia"/>
          <w:color w:val="000000" w:themeColor="text1"/>
        </w:rPr>
        <w:t>指一次完成甘蔗切梢、扶倒、切割、输送、切段、蔗叶切碎、清选、装卸、运输等工序的收获机械。</w:t>
      </w:r>
    </w:p>
    <w:p w:rsidR="00F44843" w:rsidRPr="00E14D82" w:rsidRDefault="00F44843" w:rsidP="00F44843">
      <w:pPr>
        <w:pStyle w:val="afffffffffff1"/>
        <w:ind w:left="420" w:hangingChars="200" w:hanging="420"/>
        <w:rPr>
          <w:rFonts w:ascii="黑体" w:eastAsia="黑体" w:hAnsi="黑体"/>
          <w:noProof/>
          <w:color w:val="000000" w:themeColor="text1"/>
        </w:rPr>
      </w:pPr>
      <w:r w:rsidRPr="00E14D82">
        <w:rPr>
          <w:rFonts w:ascii="黑体" w:eastAsia="黑体" w:hAnsi="黑体"/>
          <w:noProof/>
          <w:color w:val="000000" w:themeColor="text1"/>
        </w:rPr>
        <w:br/>
      </w:r>
      <w:r w:rsidR="00A05BEC" w:rsidRPr="00A05BEC">
        <w:rPr>
          <w:rFonts w:ascii="Times New Roman" w:eastAsia="黑体" w:hint="eastAsia"/>
          <w:kern w:val="2"/>
          <w:szCs w:val="21"/>
        </w:rPr>
        <w:t>倒伏</w:t>
      </w:r>
      <w:r w:rsidR="00A05BEC">
        <w:rPr>
          <w:rFonts w:ascii="Times New Roman" w:eastAsia="黑体" w:hint="eastAsia"/>
          <w:kern w:val="2"/>
          <w:szCs w:val="21"/>
        </w:rPr>
        <w:t xml:space="preserve"> </w:t>
      </w:r>
      <w:r w:rsidR="00D74DDA">
        <w:rPr>
          <w:rFonts w:ascii="Times New Roman" w:eastAsia="黑体" w:hint="eastAsia"/>
          <w:kern w:val="2"/>
          <w:szCs w:val="21"/>
        </w:rPr>
        <w:t>l</w:t>
      </w:r>
      <w:r w:rsidR="00A05BEC" w:rsidRPr="00A05BEC">
        <w:rPr>
          <w:rFonts w:ascii="Times New Roman" w:eastAsia="黑体"/>
          <w:kern w:val="2"/>
          <w:szCs w:val="21"/>
        </w:rPr>
        <w:t>odging</w:t>
      </w:r>
    </w:p>
    <w:p w:rsidR="00F44843" w:rsidRPr="00A22C99" w:rsidRDefault="00A05BEC" w:rsidP="00A22C99">
      <w:pPr>
        <w:pStyle w:val="affffffffb"/>
        <w:numPr>
          <w:ilvl w:val="0"/>
          <w:numId w:val="0"/>
        </w:numPr>
        <w:tabs>
          <w:tab w:val="left" w:pos="7640"/>
        </w:tabs>
        <w:ind w:firstLineChars="200" w:firstLine="420"/>
        <w:rPr>
          <w:rFonts w:ascii="Times New Roman"/>
          <w:noProof/>
          <w:color w:val="000000" w:themeColor="text1"/>
        </w:rPr>
      </w:pPr>
      <w:r w:rsidRPr="00A22C99">
        <w:rPr>
          <w:rFonts w:ascii="Times New Roman"/>
          <w:noProof/>
          <w:color w:val="000000" w:themeColor="text1"/>
        </w:rPr>
        <w:t>甘蔗茎秆基部连线与地面垂直线间的夹角为倒伏角。倒伏角在</w:t>
      </w:r>
      <w:r w:rsidRPr="00A22C99">
        <w:rPr>
          <w:rFonts w:ascii="Times New Roman"/>
          <w:noProof/>
          <w:color w:val="000000" w:themeColor="text1"/>
        </w:rPr>
        <w:t>0°</w:t>
      </w:r>
      <w:r w:rsidRPr="00A22C99">
        <w:rPr>
          <w:rFonts w:ascii="Times New Roman"/>
          <w:noProof/>
          <w:color w:val="000000" w:themeColor="text1"/>
        </w:rPr>
        <w:t>～</w:t>
      </w:r>
      <w:r w:rsidRPr="00A22C99">
        <w:rPr>
          <w:rFonts w:ascii="Times New Roman"/>
          <w:noProof/>
          <w:color w:val="000000" w:themeColor="text1"/>
        </w:rPr>
        <w:t>30°</w:t>
      </w:r>
      <w:r w:rsidRPr="00A22C99">
        <w:rPr>
          <w:rFonts w:ascii="Times New Roman"/>
          <w:noProof/>
          <w:color w:val="000000" w:themeColor="text1"/>
        </w:rPr>
        <w:t>之间为不倒伏，倒伏角在</w:t>
      </w:r>
      <w:r w:rsidRPr="00A22C99">
        <w:rPr>
          <w:rFonts w:ascii="Times New Roman"/>
          <w:noProof/>
          <w:color w:val="000000" w:themeColor="text1"/>
        </w:rPr>
        <w:t>30°</w:t>
      </w:r>
      <w:r w:rsidRPr="00A22C99">
        <w:rPr>
          <w:rFonts w:ascii="Times New Roman"/>
          <w:noProof/>
          <w:color w:val="000000" w:themeColor="text1"/>
        </w:rPr>
        <w:t>～</w:t>
      </w:r>
      <w:r w:rsidRPr="00A22C99">
        <w:rPr>
          <w:rFonts w:ascii="Times New Roman"/>
          <w:noProof/>
          <w:color w:val="000000" w:themeColor="text1"/>
        </w:rPr>
        <w:t>60°</w:t>
      </w:r>
      <w:r w:rsidRPr="00A22C99">
        <w:rPr>
          <w:rFonts w:ascii="Times New Roman"/>
          <w:noProof/>
          <w:color w:val="000000" w:themeColor="text1"/>
        </w:rPr>
        <w:t>之间为中等倒伏，倒伏角＞</w:t>
      </w:r>
      <w:r w:rsidRPr="00A22C99">
        <w:rPr>
          <w:rFonts w:ascii="Times New Roman"/>
          <w:noProof/>
          <w:color w:val="000000" w:themeColor="text1"/>
        </w:rPr>
        <w:t>60°</w:t>
      </w:r>
      <w:r w:rsidRPr="00A22C99">
        <w:rPr>
          <w:rFonts w:ascii="Times New Roman"/>
          <w:noProof/>
          <w:color w:val="000000" w:themeColor="text1"/>
        </w:rPr>
        <w:t>为严重倒伏</w:t>
      </w:r>
      <w:r w:rsidR="00F44843" w:rsidRPr="00A22C99">
        <w:rPr>
          <w:rFonts w:ascii="Times New Roman"/>
          <w:noProof/>
          <w:color w:val="000000" w:themeColor="text1"/>
        </w:rPr>
        <w:t>。</w:t>
      </w:r>
    </w:p>
    <w:p w:rsidR="00F44843" w:rsidRDefault="00F44843" w:rsidP="00F44843">
      <w:pPr>
        <w:pStyle w:val="afffffffffff1"/>
        <w:ind w:left="420" w:hangingChars="200" w:hanging="420"/>
      </w:pPr>
      <w:r>
        <w:br/>
      </w:r>
      <w:r w:rsidRPr="00F44843">
        <w:rPr>
          <w:rFonts w:ascii="黑体" w:eastAsia="黑体" w:hAnsi="黑体" w:hint="eastAsia"/>
          <w:noProof/>
          <w:color w:val="000000" w:themeColor="text1"/>
        </w:rPr>
        <w:t>倒伏率 lodging rate</w:t>
      </w:r>
    </w:p>
    <w:p w:rsidR="00F44843" w:rsidRPr="00A22C99" w:rsidRDefault="00F44843" w:rsidP="00A22C99">
      <w:pPr>
        <w:pStyle w:val="afffff2"/>
        <w:ind w:firstLine="420"/>
      </w:pPr>
      <w:r>
        <w:rPr>
          <w:rFonts w:hint="eastAsia"/>
        </w:rPr>
        <w:t>指在测定区内，其倒伏的甘蔗数量占总数量的百分率。</w:t>
      </w:r>
    </w:p>
    <w:p w:rsidR="00060CBF" w:rsidRDefault="00360FBA" w:rsidP="004F54FA">
      <w:pPr>
        <w:pStyle w:val="afff"/>
        <w:spacing w:before="312" w:after="312"/>
        <w:ind w:left="0"/>
      </w:pPr>
      <w:bookmarkStart w:id="63" w:name="_Toc178607279"/>
      <w:r w:rsidRPr="00360FBA">
        <w:t>作业条件及要求</w:t>
      </w:r>
      <w:bookmarkEnd w:id="63"/>
    </w:p>
    <w:p w:rsidR="00060CBF" w:rsidRPr="001D59B8" w:rsidRDefault="00360FBA" w:rsidP="001D59B8">
      <w:pPr>
        <w:pStyle w:val="afff0"/>
        <w:spacing w:before="156" w:after="156"/>
        <w:ind w:left="0"/>
        <w:rPr>
          <w:rFonts w:hAnsi="黑体"/>
        </w:rPr>
      </w:pPr>
      <w:bookmarkStart w:id="64" w:name="_Toc178607280"/>
      <w:bookmarkStart w:id="65" w:name="_Toc144731798"/>
      <w:bookmarkStart w:id="66" w:name="_Toc144122554"/>
      <w:bookmarkStart w:id="67" w:name="_Toc156469673"/>
      <w:bookmarkStart w:id="68" w:name="_Toc144731775"/>
      <w:bookmarkStart w:id="69" w:name="_Toc144731801"/>
      <w:bookmarkStart w:id="70" w:name="_Toc144122557"/>
      <w:bookmarkStart w:id="71" w:name="_Toc156469676"/>
      <w:bookmarkStart w:id="72" w:name="_Toc144731778"/>
      <w:r w:rsidRPr="00360FBA">
        <w:rPr>
          <w:rFonts w:hAnsi="黑体"/>
          <w:color w:val="000000"/>
          <w:kern w:val="2"/>
          <w:szCs w:val="24"/>
        </w:rPr>
        <w:t>农艺条件要求</w:t>
      </w:r>
      <w:bookmarkEnd w:id="64"/>
    </w:p>
    <w:p w:rsidR="001D59B8" w:rsidRPr="001D59B8" w:rsidRDefault="001D59B8" w:rsidP="00491D4F">
      <w:pPr>
        <w:pStyle w:val="affffffffe"/>
        <w:ind w:left="0"/>
        <w:rPr>
          <w:rFonts w:ascii="Times New Roman"/>
        </w:rPr>
      </w:pPr>
      <w:r w:rsidRPr="001D59B8">
        <w:rPr>
          <w:rFonts w:ascii="Times New Roman" w:hint="eastAsia"/>
        </w:rPr>
        <w:lastRenderedPageBreak/>
        <w:t>作业地机耕道</w:t>
      </w:r>
      <w:proofErr w:type="gramStart"/>
      <w:r w:rsidRPr="001D59B8">
        <w:rPr>
          <w:rFonts w:ascii="Times New Roman" w:hint="eastAsia"/>
        </w:rPr>
        <w:t>路条件</w:t>
      </w:r>
      <w:proofErr w:type="gramEnd"/>
      <w:r w:rsidRPr="001D59B8">
        <w:rPr>
          <w:rFonts w:ascii="Times New Roman" w:hint="eastAsia"/>
        </w:rPr>
        <w:t>应满足收获机械和辅助车辆下田作业。</w:t>
      </w:r>
    </w:p>
    <w:p w:rsidR="001D59B8" w:rsidRPr="001D59B8" w:rsidRDefault="001D59B8" w:rsidP="00491D4F">
      <w:pPr>
        <w:pStyle w:val="affffffffe"/>
        <w:ind w:left="0"/>
        <w:rPr>
          <w:rFonts w:ascii="Times New Roman"/>
        </w:rPr>
      </w:pPr>
      <w:r w:rsidRPr="001D59B8">
        <w:rPr>
          <w:rFonts w:ascii="Times New Roman" w:hint="eastAsia"/>
        </w:rPr>
        <w:t>作业地块应符合甘蔗联合收割机的适用范围，种植行距应在</w:t>
      </w:r>
      <w:r w:rsidRPr="001D59B8">
        <w:rPr>
          <w:rFonts w:ascii="Times New Roman" w:hint="eastAsia"/>
        </w:rPr>
        <w:t>1</w:t>
      </w:r>
      <w:r w:rsidRPr="001D59B8">
        <w:rPr>
          <w:rFonts w:ascii="Times New Roman" w:hint="eastAsia"/>
        </w:rPr>
        <w:t>米以上，无影响作业的杂草、石块、树桩等坚硬异物。土壤绝对含水率、土壤坚实度满足正常作业要求。</w:t>
      </w:r>
    </w:p>
    <w:p w:rsidR="001D59B8" w:rsidRPr="001D59B8" w:rsidRDefault="001D59B8" w:rsidP="00491D4F">
      <w:pPr>
        <w:pStyle w:val="affffffffe"/>
        <w:ind w:left="0"/>
        <w:rPr>
          <w:rFonts w:ascii="Times New Roman"/>
        </w:rPr>
      </w:pPr>
      <w:r w:rsidRPr="001D59B8">
        <w:rPr>
          <w:rFonts w:ascii="Times New Roman" w:hint="eastAsia"/>
        </w:rPr>
        <w:t>开沟种植的蔗地应经过中耕培土，形成凸起</w:t>
      </w:r>
      <w:proofErr w:type="gramStart"/>
      <w:r w:rsidRPr="001D59B8">
        <w:rPr>
          <w:rFonts w:ascii="Times New Roman" w:hint="eastAsia"/>
        </w:rPr>
        <w:t>蔗</w:t>
      </w:r>
      <w:proofErr w:type="gramEnd"/>
      <w:r w:rsidRPr="001D59B8">
        <w:rPr>
          <w:rFonts w:ascii="Times New Roman" w:hint="eastAsia"/>
        </w:rPr>
        <w:t>垄，</w:t>
      </w:r>
      <w:proofErr w:type="gramStart"/>
      <w:r w:rsidRPr="001D59B8">
        <w:rPr>
          <w:rFonts w:ascii="Times New Roman" w:hint="eastAsia"/>
        </w:rPr>
        <w:t>垄高及垄距</w:t>
      </w:r>
      <w:proofErr w:type="gramEnd"/>
      <w:r w:rsidRPr="001D59B8">
        <w:rPr>
          <w:rFonts w:ascii="Times New Roman" w:hint="eastAsia"/>
        </w:rPr>
        <w:t>均匀一致，</w:t>
      </w:r>
      <w:proofErr w:type="gramStart"/>
      <w:r w:rsidRPr="001D59B8">
        <w:rPr>
          <w:rFonts w:ascii="Times New Roman" w:hint="eastAsia"/>
        </w:rPr>
        <w:t>蔗</w:t>
      </w:r>
      <w:proofErr w:type="gramEnd"/>
      <w:r w:rsidRPr="001D59B8">
        <w:rPr>
          <w:rFonts w:ascii="Times New Roman" w:hint="eastAsia"/>
        </w:rPr>
        <w:t>丛中部无空陷；起垄种植的</w:t>
      </w:r>
      <w:proofErr w:type="gramStart"/>
      <w:r w:rsidRPr="001D59B8">
        <w:rPr>
          <w:rFonts w:ascii="Times New Roman" w:hint="eastAsia"/>
        </w:rPr>
        <w:t>蔗</w:t>
      </w:r>
      <w:proofErr w:type="gramEnd"/>
      <w:r w:rsidRPr="001D59B8">
        <w:rPr>
          <w:rFonts w:ascii="Times New Roman" w:hint="eastAsia"/>
        </w:rPr>
        <w:t>地垄形应平直，</w:t>
      </w:r>
      <w:proofErr w:type="gramStart"/>
      <w:r w:rsidRPr="001D59B8">
        <w:rPr>
          <w:rFonts w:ascii="Times New Roman" w:hint="eastAsia"/>
        </w:rPr>
        <w:t>垄面平整</w:t>
      </w:r>
      <w:proofErr w:type="gramEnd"/>
      <w:r w:rsidRPr="001D59B8">
        <w:rPr>
          <w:rFonts w:ascii="Times New Roman" w:hint="eastAsia"/>
        </w:rPr>
        <w:t>无凹凸起伏等。</w:t>
      </w:r>
    </w:p>
    <w:p w:rsidR="001D59B8" w:rsidRPr="00FE36CD" w:rsidRDefault="001D59B8" w:rsidP="00491D4F">
      <w:pPr>
        <w:pStyle w:val="affffffffe"/>
        <w:ind w:left="0"/>
        <w:rPr>
          <w:rFonts w:ascii="Times New Roman"/>
        </w:rPr>
      </w:pPr>
      <w:r w:rsidRPr="001D59B8">
        <w:rPr>
          <w:rFonts w:ascii="Times New Roman" w:hint="eastAsia"/>
        </w:rPr>
        <w:t>甘蔗</w:t>
      </w:r>
      <w:proofErr w:type="gramStart"/>
      <w:r w:rsidRPr="001D59B8">
        <w:rPr>
          <w:rFonts w:ascii="Times New Roman" w:hint="eastAsia"/>
        </w:rPr>
        <w:t>不</w:t>
      </w:r>
      <w:proofErr w:type="gramEnd"/>
      <w:r w:rsidRPr="001D59B8">
        <w:rPr>
          <w:rFonts w:ascii="Times New Roman" w:hint="eastAsia"/>
        </w:rPr>
        <w:t>倒伏和中等倒伏所占比例宜在</w:t>
      </w:r>
      <w:r w:rsidRPr="001D59B8">
        <w:rPr>
          <w:rFonts w:ascii="Times New Roman" w:hint="eastAsia"/>
        </w:rPr>
        <w:t>60%</w:t>
      </w:r>
      <w:r w:rsidRPr="001D59B8">
        <w:rPr>
          <w:rFonts w:ascii="Times New Roman" w:hint="eastAsia"/>
        </w:rPr>
        <w:t>以上，叶茎比不大于</w:t>
      </w:r>
      <w:r w:rsidRPr="001D59B8">
        <w:rPr>
          <w:rFonts w:ascii="Times New Roman" w:hint="eastAsia"/>
        </w:rPr>
        <w:t>0.35</w:t>
      </w:r>
      <w:r w:rsidRPr="001D59B8">
        <w:rPr>
          <w:rFonts w:ascii="Times New Roman" w:hint="eastAsia"/>
        </w:rPr>
        <w:t>，蔗叶含水率不大于</w:t>
      </w:r>
      <w:r w:rsidRPr="001D59B8">
        <w:rPr>
          <w:rFonts w:ascii="Times New Roman" w:hint="eastAsia"/>
        </w:rPr>
        <w:t>65%</w:t>
      </w:r>
      <w:r w:rsidRPr="001D59B8">
        <w:rPr>
          <w:rFonts w:ascii="Times New Roman" w:hint="eastAsia"/>
        </w:rPr>
        <w:t>。</w:t>
      </w:r>
    </w:p>
    <w:p w:rsidR="0044603E" w:rsidRPr="00522EEF" w:rsidRDefault="001D59B8" w:rsidP="0044603E">
      <w:pPr>
        <w:pStyle w:val="afff0"/>
        <w:spacing w:before="156" w:after="156"/>
        <w:ind w:left="0"/>
        <w:rPr>
          <w:rFonts w:ascii="Times New Roman"/>
        </w:rPr>
      </w:pPr>
      <w:bookmarkStart w:id="73" w:name="_Toc178607281"/>
      <w:r>
        <w:rPr>
          <w:rFonts w:ascii="Times New Roman" w:hint="eastAsia"/>
          <w:kern w:val="2"/>
          <w:szCs w:val="24"/>
        </w:rPr>
        <w:t>作业人员要求</w:t>
      </w:r>
      <w:bookmarkEnd w:id="73"/>
    </w:p>
    <w:p w:rsidR="00FE36CD" w:rsidRDefault="00FE65C5" w:rsidP="00FE36CD">
      <w:pPr>
        <w:pStyle w:val="affffffffe"/>
        <w:ind w:left="0"/>
      </w:pPr>
      <w:r w:rsidRPr="00FE65C5">
        <w:rPr>
          <w:rFonts w:ascii="Times New Roman"/>
          <w:kern w:val="2"/>
          <w:szCs w:val="24"/>
        </w:rPr>
        <w:t>作业人员应经过操作技能培训和安全教育，并达到规定要求。</w:t>
      </w:r>
    </w:p>
    <w:p w:rsidR="0044603E" w:rsidRPr="00984975" w:rsidRDefault="00FE65C5" w:rsidP="00FE36CD">
      <w:pPr>
        <w:pStyle w:val="affffffffe"/>
        <w:ind w:left="0"/>
      </w:pPr>
      <w:r w:rsidRPr="00FE65C5">
        <w:rPr>
          <w:rFonts w:ascii="Times New Roman"/>
          <w:kern w:val="2"/>
          <w:szCs w:val="24"/>
        </w:rPr>
        <w:t>机械操作人员应取得相应机型的操作证件。</w:t>
      </w:r>
    </w:p>
    <w:p w:rsidR="00984975" w:rsidRPr="00984975" w:rsidRDefault="00984975" w:rsidP="00984975">
      <w:pPr>
        <w:pStyle w:val="afff0"/>
        <w:spacing w:before="156" w:after="156"/>
        <w:ind w:left="0"/>
        <w:rPr>
          <w:rFonts w:ascii="Times New Roman"/>
        </w:rPr>
      </w:pPr>
      <w:bookmarkStart w:id="74" w:name="_Toc178607282"/>
      <w:r w:rsidRPr="00984975">
        <w:rPr>
          <w:rFonts w:ascii="Times New Roman"/>
        </w:rPr>
        <w:t>作业机械要求</w:t>
      </w:r>
      <w:bookmarkEnd w:id="74"/>
    </w:p>
    <w:p w:rsidR="00984975" w:rsidRPr="00984975" w:rsidRDefault="00984975" w:rsidP="0036640F">
      <w:pPr>
        <w:pStyle w:val="affffffffe"/>
        <w:ind w:left="0"/>
        <w:rPr>
          <w:rFonts w:ascii="Times New Roman"/>
        </w:rPr>
      </w:pPr>
      <w:r w:rsidRPr="00984975">
        <w:rPr>
          <w:rFonts w:ascii="Times New Roman"/>
        </w:rPr>
        <w:t>作业机械应按规定办理注册登记，并取得相应的证书和牌照。</w:t>
      </w:r>
    </w:p>
    <w:p w:rsidR="00984975" w:rsidRPr="00984975" w:rsidRDefault="00984975" w:rsidP="0036640F">
      <w:pPr>
        <w:pStyle w:val="affffffffe"/>
        <w:ind w:left="0"/>
        <w:rPr>
          <w:rFonts w:ascii="Times New Roman"/>
        </w:rPr>
      </w:pPr>
      <w:r w:rsidRPr="00984975">
        <w:rPr>
          <w:rFonts w:ascii="Times New Roman"/>
        </w:rPr>
        <w:t>作业机械应按规定参加安全技术检验，符合</w:t>
      </w:r>
      <w:r w:rsidRPr="00984975">
        <w:rPr>
          <w:rFonts w:ascii="Times New Roman"/>
        </w:rPr>
        <w:t>GB 10395.1</w:t>
      </w:r>
      <w:r w:rsidRPr="00984975">
        <w:rPr>
          <w:rFonts w:ascii="Times New Roman"/>
        </w:rPr>
        <w:t>和</w:t>
      </w:r>
      <w:r w:rsidRPr="00984975">
        <w:rPr>
          <w:rFonts w:ascii="Times New Roman"/>
        </w:rPr>
        <w:t>GB 10395.7</w:t>
      </w:r>
      <w:r w:rsidRPr="00984975">
        <w:rPr>
          <w:rFonts w:ascii="Times New Roman"/>
        </w:rPr>
        <w:t>的要求。</w:t>
      </w:r>
    </w:p>
    <w:p w:rsidR="00984975" w:rsidRPr="00984975" w:rsidRDefault="00984975" w:rsidP="0036640F">
      <w:pPr>
        <w:pStyle w:val="affffffffe"/>
        <w:ind w:left="0"/>
        <w:rPr>
          <w:rFonts w:ascii="Times New Roman"/>
        </w:rPr>
      </w:pPr>
      <w:r w:rsidRPr="00984975">
        <w:rPr>
          <w:rFonts w:ascii="Times New Roman"/>
        </w:rPr>
        <w:t>作业机械的安全标志和危险图形应符合</w:t>
      </w:r>
      <w:r w:rsidRPr="00984975">
        <w:rPr>
          <w:rFonts w:ascii="Times New Roman"/>
        </w:rPr>
        <w:t>GB 10396</w:t>
      </w:r>
      <w:r w:rsidRPr="00984975">
        <w:rPr>
          <w:rFonts w:ascii="Times New Roman"/>
        </w:rPr>
        <w:t>、</w:t>
      </w:r>
      <w:r w:rsidRPr="00984975">
        <w:rPr>
          <w:rFonts w:ascii="Times New Roman"/>
        </w:rPr>
        <w:t>GB/T 4269.1</w:t>
      </w:r>
      <w:r w:rsidRPr="00984975">
        <w:rPr>
          <w:rFonts w:ascii="Times New Roman"/>
        </w:rPr>
        <w:t>和</w:t>
      </w:r>
      <w:r w:rsidRPr="00984975">
        <w:rPr>
          <w:rFonts w:ascii="Times New Roman"/>
        </w:rPr>
        <w:t>GB/T 4269.2</w:t>
      </w:r>
      <w:r w:rsidRPr="00984975">
        <w:rPr>
          <w:rFonts w:ascii="Times New Roman"/>
        </w:rPr>
        <w:t>的要求。</w:t>
      </w:r>
    </w:p>
    <w:p w:rsidR="00984975" w:rsidRDefault="00984975" w:rsidP="0036640F">
      <w:pPr>
        <w:pStyle w:val="affffffffe"/>
        <w:ind w:left="0"/>
      </w:pPr>
      <w:r w:rsidRPr="00984975">
        <w:rPr>
          <w:rFonts w:ascii="Times New Roman"/>
          <w:kern w:val="2"/>
          <w:szCs w:val="24"/>
        </w:rPr>
        <w:t>作业机械如符合</w:t>
      </w:r>
      <w:r w:rsidRPr="00984975">
        <w:rPr>
          <w:rFonts w:ascii="Times New Roman"/>
          <w:kern w:val="2"/>
          <w:szCs w:val="24"/>
        </w:rPr>
        <w:t>NY/T 1875</w:t>
      </w:r>
      <w:r w:rsidRPr="00984975">
        <w:rPr>
          <w:rFonts w:ascii="Times New Roman"/>
          <w:kern w:val="2"/>
          <w:szCs w:val="24"/>
        </w:rPr>
        <w:t>中</w:t>
      </w:r>
      <w:r w:rsidRPr="00984975">
        <w:rPr>
          <w:rFonts w:ascii="Times New Roman" w:hAnsi="宋体"/>
          <w:kern w:val="2"/>
          <w:szCs w:val="24"/>
        </w:rPr>
        <w:t>“</w:t>
      </w:r>
      <w:r w:rsidRPr="00984975">
        <w:rPr>
          <w:rFonts w:ascii="Times New Roman"/>
          <w:kern w:val="2"/>
          <w:szCs w:val="24"/>
        </w:rPr>
        <w:t>4.1</w:t>
      </w:r>
      <w:r w:rsidRPr="00984975">
        <w:rPr>
          <w:rFonts w:ascii="Times New Roman"/>
          <w:kern w:val="2"/>
          <w:szCs w:val="24"/>
        </w:rPr>
        <w:t>禁用技术要求</w:t>
      </w:r>
      <w:r w:rsidRPr="00984975">
        <w:rPr>
          <w:rFonts w:ascii="Times New Roman" w:hAnsi="宋体"/>
          <w:kern w:val="2"/>
          <w:szCs w:val="24"/>
        </w:rPr>
        <w:t>”</w:t>
      </w:r>
      <w:r w:rsidRPr="00984975">
        <w:rPr>
          <w:rFonts w:ascii="Times New Roman"/>
          <w:kern w:val="2"/>
          <w:szCs w:val="24"/>
        </w:rPr>
        <w:t>之一的，应禁止使用。</w:t>
      </w:r>
    </w:p>
    <w:p w:rsidR="00060CBF" w:rsidRDefault="00167E0E" w:rsidP="004F54FA">
      <w:pPr>
        <w:pStyle w:val="afff"/>
        <w:spacing w:before="312" w:after="312"/>
        <w:ind w:left="0"/>
      </w:pPr>
      <w:bookmarkStart w:id="75" w:name="_Toc178607283"/>
      <w:bookmarkEnd w:id="65"/>
      <w:bookmarkEnd w:id="66"/>
      <w:bookmarkEnd w:id="67"/>
      <w:bookmarkEnd w:id="68"/>
      <w:bookmarkEnd w:id="69"/>
      <w:bookmarkEnd w:id="70"/>
      <w:bookmarkEnd w:id="71"/>
      <w:bookmarkEnd w:id="72"/>
      <w:r w:rsidRPr="00167E0E">
        <w:rPr>
          <w:rFonts w:hAnsi="黑体"/>
          <w:kern w:val="2"/>
          <w:szCs w:val="22"/>
        </w:rPr>
        <w:t>操作规程</w:t>
      </w:r>
      <w:bookmarkEnd w:id="75"/>
    </w:p>
    <w:p w:rsidR="00EB0C03" w:rsidRPr="00EB0C03" w:rsidRDefault="00EB0C03" w:rsidP="00EB0C03">
      <w:pPr>
        <w:pStyle w:val="afff0"/>
        <w:spacing w:before="156" w:after="156"/>
        <w:ind w:left="0"/>
        <w:rPr>
          <w:rFonts w:ascii="宋体" w:eastAsia="宋体"/>
        </w:rPr>
      </w:pPr>
      <w:bookmarkStart w:id="76" w:name="_Toc178607284"/>
      <w:r w:rsidRPr="00EB0C03">
        <w:rPr>
          <w:rFonts w:ascii="Times New Roman"/>
        </w:rPr>
        <w:t>作业前准备</w:t>
      </w:r>
      <w:bookmarkEnd w:id="76"/>
    </w:p>
    <w:p w:rsidR="00EB0C03" w:rsidRPr="00EB0C03" w:rsidRDefault="00EB0C03" w:rsidP="00EB0C03">
      <w:pPr>
        <w:pStyle w:val="affffffffe"/>
        <w:ind w:left="0"/>
        <w:rPr>
          <w:rFonts w:ascii="Times New Roman"/>
        </w:rPr>
      </w:pPr>
      <w:r w:rsidRPr="00EB0C03">
        <w:rPr>
          <w:rFonts w:ascii="Times New Roman" w:hint="eastAsia"/>
        </w:rPr>
        <w:t>作业季节开始前要依据产品使用说明书对机具进行一次全面检查与保养，确保机具在整个收获期能正常工作。</w:t>
      </w:r>
    </w:p>
    <w:p w:rsidR="00EB0C03" w:rsidRPr="00EB0C03" w:rsidRDefault="00EB0C03" w:rsidP="00EB0C03">
      <w:pPr>
        <w:pStyle w:val="affffffffe"/>
        <w:ind w:left="0"/>
        <w:rPr>
          <w:rFonts w:ascii="Times New Roman"/>
        </w:rPr>
      </w:pPr>
      <w:r w:rsidRPr="00EB0C03">
        <w:rPr>
          <w:rFonts w:ascii="Times New Roman" w:hint="eastAsia"/>
        </w:rPr>
        <w:t>检查清理散热器，将散热器上的蔗叶、灰尘清理干净，防止散热器因堵塞引起发动机过热、水箱温度过高。</w:t>
      </w:r>
    </w:p>
    <w:p w:rsidR="00EB0C03" w:rsidRPr="00EB0C03" w:rsidRDefault="00EB0C03" w:rsidP="00EB0C03">
      <w:pPr>
        <w:pStyle w:val="affffffffe"/>
        <w:ind w:left="0"/>
        <w:rPr>
          <w:rFonts w:ascii="Times New Roman"/>
        </w:rPr>
      </w:pPr>
      <w:r w:rsidRPr="00EB0C03">
        <w:rPr>
          <w:rFonts w:ascii="Times New Roman" w:hint="eastAsia"/>
        </w:rPr>
        <w:t>检查空气滤清器，每班次前对滤网</w:t>
      </w:r>
      <w:proofErr w:type="gramStart"/>
      <w:r w:rsidRPr="00EB0C03">
        <w:rPr>
          <w:rFonts w:ascii="Times New Roman" w:hint="eastAsia"/>
        </w:rPr>
        <w:t>堵塞做</w:t>
      </w:r>
      <w:proofErr w:type="gramEnd"/>
      <w:r w:rsidRPr="00EB0C03">
        <w:rPr>
          <w:rFonts w:ascii="Times New Roman" w:hint="eastAsia"/>
        </w:rPr>
        <w:t>必要清理。</w:t>
      </w:r>
    </w:p>
    <w:p w:rsidR="00EB0C03" w:rsidRPr="00EB0C03" w:rsidRDefault="00EB0C03" w:rsidP="00EB0C03">
      <w:pPr>
        <w:pStyle w:val="affffffffe"/>
        <w:ind w:left="0"/>
        <w:rPr>
          <w:rFonts w:ascii="Times New Roman"/>
        </w:rPr>
      </w:pPr>
      <w:r w:rsidRPr="00EB0C03">
        <w:rPr>
          <w:rFonts w:ascii="Times New Roman" w:hint="eastAsia"/>
        </w:rPr>
        <w:t>检查割台、输送辊、传动轴等运动及连接部件的紧固件和连接件，防止松动。检查各液压油、润滑油、冷却</w:t>
      </w:r>
      <w:proofErr w:type="gramStart"/>
      <w:r w:rsidRPr="00EB0C03">
        <w:rPr>
          <w:rFonts w:ascii="Times New Roman" w:hint="eastAsia"/>
        </w:rPr>
        <w:t>液是否</w:t>
      </w:r>
      <w:proofErr w:type="gramEnd"/>
      <w:r w:rsidRPr="00EB0C03">
        <w:rPr>
          <w:rFonts w:ascii="Times New Roman" w:hint="eastAsia"/>
        </w:rPr>
        <w:t>需要补充更换，检查滤芯是否需要更换。</w:t>
      </w:r>
    </w:p>
    <w:p w:rsidR="00EB0C03" w:rsidRPr="00EB0C03" w:rsidRDefault="00EB0C03" w:rsidP="00EB0C03">
      <w:pPr>
        <w:pStyle w:val="affffffffe"/>
        <w:ind w:left="0"/>
        <w:rPr>
          <w:rFonts w:ascii="Times New Roman"/>
        </w:rPr>
      </w:pPr>
      <w:r w:rsidRPr="00EB0C03">
        <w:rPr>
          <w:rFonts w:ascii="Times New Roman" w:hint="eastAsia"/>
        </w:rPr>
        <w:t>检查割台、通道、运升器、集</w:t>
      </w:r>
      <w:proofErr w:type="gramStart"/>
      <w:r w:rsidRPr="00EB0C03">
        <w:rPr>
          <w:rFonts w:ascii="Times New Roman" w:hint="eastAsia"/>
        </w:rPr>
        <w:t>蔗</w:t>
      </w:r>
      <w:proofErr w:type="gramEnd"/>
      <w:r w:rsidRPr="00EB0C03">
        <w:rPr>
          <w:rFonts w:ascii="Times New Roman" w:hint="eastAsia"/>
        </w:rPr>
        <w:t>斗、集卸</w:t>
      </w:r>
      <w:proofErr w:type="gramStart"/>
      <w:r w:rsidRPr="00EB0C03">
        <w:rPr>
          <w:rFonts w:ascii="Times New Roman" w:hint="eastAsia"/>
        </w:rPr>
        <w:t>蔗</w:t>
      </w:r>
      <w:proofErr w:type="gramEnd"/>
      <w:r w:rsidRPr="00EB0C03">
        <w:rPr>
          <w:rFonts w:ascii="Times New Roman" w:hint="eastAsia"/>
        </w:rPr>
        <w:t>装置、行走部件等是否工作正常。</w:t>
      </w:r>
    </w:p>
    <w:p w:rsidR="00EB0C03" w:rsidRPr="00EB0C03" w:rsidRDefault="00EB0C03" w:rsidP="00EB0C03">
      <w:pPr>
        <w:pStyle w:val="affffffffe"/>
        <w:ind w:left="0"/>
        <w:rPr>
          <w:rFonts w:ascii="Times New Roman"/>
        </w:rPr>
      </w:pPr>
      <w:r w:rsidRPr="00EB0C03">
        <w:rPr>
          <w:rFonts w:ascii="Times New Roman" w:hint="eastAsia"/>
        </w:rPr>
        <w:t>检查和调整各传动皮带、传动链的张紧度，确保传动可靠。</w:t>
      </w:r>
    </w:p>
    <w:p w:rsidR="00EB0C03" w:rsidRPr="00EB0C03" w:rsidRDefault="00EB0C03" w:rsidP="00EB0C03">
      <w:pPr>
        <w:pStyle w:val="affffffffe"/>
        <w:ind w:left="0"/>
        <w:rPr>
          <w:rFonts w:ascii="Times New Roman"/>
        </w:rPr>
      </w:pPr>
      <w:r w:rsidRPr="00EB0C03">
        <w:rPr>
          <w:rFonts w:ascii="Times New Roman" w:hint="eastAsia"/>
        </w:rPr>
        <w:t>检查仪表，排除故障信息。</w:t>
      </w:r>
    </w:p>
    <w:p w:rsidR="00EB0C03" w:rsidRPr="00EB0C03" w:rsidRDefault="00EB0C03" w:rsidP="00EB0C03">
      <w:pPr>
        <w:pStyle w:val="affffffffe"/>
        <w:ind w:left="0"/>
        <w:rPr>
          <w:rFonts w:ascii="Times New Roman"/>
          <w:szCs w:val="24"/>
        </w:rPr>
      </w:pPr>
      <w:r w:rsidRPr="00EB0C03">
        <w:rPr>
          <w:rFonts w:ascii="Times New Roman" w:hint="eastAsia"/>
          <w:szCs w:val="24"/>
        </w:rPr>
        <w:t>检查割</w:t>
      </w:r>
      <w:proofErr w:type="gramStart"/>
      <w:r w:rsidRPr="00EB0C03">
        <w:rPr>
          <w:rFonts w:ascii="Times New Roman" w:hint="eastAsia"/>
          <w:szCs w:val="24"/>
        </w:rPr>
        <w:t>台底刀</w:t>
      </w:r>
      <w:proofErr w:type="gramEnd"/>
      <w:r w:rsidRPr="00EB0C03">
        <w:rPr>
          <w:rFonts w:ascii="Times New Roman" w:hint="eastAsia"/>
          <w:szCs w:val="24"/>
        </w:rPr>
        <w:t>、切段刀、剥叶装置等易损件是否过度磨损，出现过度磨损应及时更换或调整。</w:t>
      </w:r>
    </w:p>
    <w:p w:rsidR="00EB0C03" w:rsidRPr="00EB0C03" w:rsidRDefault="00EB0C03" w:rsidP="00D62D4C">
      <w:pPr>
        <w:pStyle w:val="afff0"/>
        <w:spacing w:before="156" w:after="156"/>
        <w:ind w:left="0"/>
        <w:rPr>
          <w:rFonts w:ascii="Times New Roman"/>
        </w:rPr>
      </w:pPr>
      <w:bookmarkStart w:id="77" w:name="_Toc178607285"/>
      <w:r w:rsidRPr="00EB0C03">
        <w:rPr>
          <w:rFonts w:ascii="Times New Roman"/>
        </w:rPr>
        <w:t>行驶</w:t>
      </w:r>
      <w:bookmarkEnd w:id="77"/>
    </w:p>
    <w:p w:rsidR="00EB0C03" w:rsidRPr="00EB0C03" w:rsidRDefault="00EB0C03" w:rsidP="00D62D4C">
      <w:pPr>
        <w:pStyle w:val="affffffffe"/>
        <w:ind w:left="0"/>
        <w:rPr>
          <w:rFonts w:ascii="Times New Roman"/>
        </w:rPr>
      </w:pPr>
      <w:r w:rsidRPr="00EB0C03">
        <w:rPr>
          <w:rFonts w:ascii="Times New Roman"/>
        </w:rPr>
        <w:t>在道路行驶时，应脱开动力档或分离工作离合器，收割台应提升到最高位置锁定。长距离转移时，应使用机动车运载，引导装卸时，机器正前方、正后方及视野盲区不应站人。</w:t>
      </w:r>
    </w:p>
    <w:p w:rsidR="00EB0C03" w:rsidRPr="00EB0C03" w:rsidRDefault="00EB0C03" w:rsidP="00D62D4C">
      <w:pPr>
        <w:pStyle w:val="affffffffe"/>
        <w:ind w:left="0"/>
        <w:rPr>
          <w:rFonts w:ascii="Times New Roman"/>
        </w:rPr>
      </w:pPr>
      <w:r w:rsidRPr="00EB0C03">
        <w:rPr>
          <w:rFonts w:ascii="Times New Roman"/>
        </w:rPr>
        <w:t>道路行驶或由道路进入田间时，应事先确认道路、堤坝、便桥、涵洞等适宜通行，上、下坡和通过桥梁、拥堵地段时应由辅助作业人员看护通过。</w:t>
      </w:r>
    </w:p>
    <w:p w:rsidR="00EB0C03" w:rsidRPr="00EB0C03" w:rsidRDefault="00EB0C03" w:rsidP="00D62D4C">
      <w:pPr>
        <w:pStyle w:val="affffffffe"/>
        <w:ind w:left="0"/>
      </w:pPr>
      <w:r w:rsidRPr="00EB0C03">
        <w:rPr>
          <w:rFonts w:ascii="Times New Roman"/>
          <w:kern w:val="2"/>
          <w:szCs w:val="24"/>
        </w:rPr>
        <w:t>进入田块、跨越沟渠、田埂以及通过松软地带，通行条件不能满足</w:t>
      </w:r>
      <w:r w:rsidRPr="00EB0C03">
        <w:rPr>
          <w:rFonts w:ascii="Times New Roman"/>
          <w:kern w:val="2"/>
          <w:szCs w:val="24"/>
        </w:rPr>
        <w:t>4.1.2</w:t>
      </w:r>
      <w:r w:rsidRPr="00EB0C03">
        <w:rPr>
          <w:rFonts w:ascii="Times New Roman"/>
          <w:kern w:val="2"/>
          <w:szCs w:val="24"/>
        </w:rPr>
        <w:t>时，应使用具有适当宽度、长度和承载强度的跳板辅助行驶；不应在起伏不平的路面高速行驶。</w:t>
      </w:r>
    </w:p>
    <w:p w:rsidR="00237B1E" w:rsidRPr="00237B1E" w:rsidRDefault="00237B1E" w:rsidP="00237B1E">
      <w:pPr>
        <w:pStyle w:val="afff0"/>
        <w:spacing w:before="156" w:after="156"/>
        <w:ind w:left="0"/>
        <w:rPr>
          <w:rFonts w:ascii="Times New Roman"/>
        </w:rPr>
      </w:pPr>
      <w:bookmarkStart w:id="78" w:name="_Toc178607286"/>
      <w:r w:rsidRPr="00237B1E">
        <w:rPr>
          <w:rFonts w:ascii="Times New Roman"/>
        </w:rPr>
        <w:t>操作</w:t>
      </w:r>
      <w:bookmarkEnd w:id="78"/>
    </w:p>
    <w:p w:rsidR="00237B1E" w:rsidRPr="00237B1E" w:rsidRDefault="00237B1E" w:rsidP="00237B1E">
      <w:pPr>
        <w:pStyle w:val="affffffffe"/>
        <w:ind w:left="0"/>
        <w:rPr>
          <w:rFonts w:ascii="Times New Roman"/>
        </w:rPr>
      </w:pPr>
      <w:r w:rsidRPr="00237B1E">
        <w:rPr>
          <w:rFonts w:ascii="Times New Roman"/>
        </w:rPr>
        <w:lastRenderedPageBreak/>
        <w:t>启动前，应将主变速手柄</w:t>
      </w:r>
      <w:r w:rsidRPr="00237B1E">
        <w:rPr>
          <w:rFonts w:hAnsi="宋体"/>
        </w:rPr>
        <w:t>置于“空档”位置，各离合器置于“分离”位置，油门手柄放在“怠速”位</w:t>
      </w:r>
      <w:r w:rsidRPr="00237B1E">
        <w:rPr>
          <w:rFonts w:ascii="Times New Roman"/>
        </w:rPr>
        <w:t>置。</w:t>
      </w:r>
    </w:p>
    <w:p w:rsidR="00237B1E" w:rsidRPr="00237B1E" w:rsidRDefault="00237B1E" w:rsidP="00237B1E">
      <w:pPr>
        <w:pStyle w:val="affffffffe"/>
        <w:ind w:left="0"/>
        <w:rPr>
          <w:rFonts w:ascii="Times New Roman"/>
        </w:rPr>
      </w:pPr>
      <w:r w:rsidRPr="00237B1E">
        <w:rPr>
          <w:rFonts w:ascii="Times New Roman"/>
        </w:rPr>
        <w:t>正式开始作业前要进行试割。试收获作业行进长度以</w:t>
      </w:r>
      <w:r w:rsidRPr="00237B1E">
        <w:rPr>
          <w:rFonts w:ascii="Times New Roman"/>
        </w:rPr>
        <w:t>30</w:t>
      </w:r>
      <w:r w:rsidRPr="00237B1E">
        <w:rPr>
          <w:rFonts w:ascii="Times New Roman"/>
        </w:rPr>
        <w:t>米左右为宜，根据蔗地条件确定适合的作业速度，对照作业质量标准仔细检测试收获效果（损失率、含杂率和宿根破头率），并以此为依据对相应部件（如除杂风机转速、割茬高度等）位置及参数进行调整。调整后再进行试收获并检测，直至达到质量标准为止。蔗地条件有变化时要重新试收获和调试机具。</w:t>
      </w:r>
    </w:p>
    <w:p w:rsidR="00237B1E" w:rsidRPr="00237B1E" w:rsidRDefault="00237B1E" w:rsidP="00237B1E">
      <w:pPr>
        <w:pStyle w:val="affffffffe"/>
        <w:ind w:left="0"/>
        <w:rPr>
          <w:rFonts w:ascii="Times New Roman"/>
        </w:rPr>
      </w:pPr>
      <w:r w:rsidRPr="00237B1E">
        <w:rPr>
          <w:rFonts w:ascii="Times New Roman"/>
        </w:rPr>
        <w:t>作业机械和辅助作业机械应直线平行行驶，转弯时停止收割，采用倒车法转弯或兜圈法直角转弯。</w:t>
      </w:r>
    </w:p>
    <w:p w:rsidR="00237B1E" w:rsidRPr="00237B1E" w:rsidRDefault="00237B1E" w:rsidP="00237B1E">
      <w:pPr>
        <w:pStyle w:val="affffffffe"/>
        <w:ind w:left="0"/>
        <w:rPr>
          <w:rFonts w:ascii="Times New Roman"/>
        </w:rPr>
      </w:pPr>
      <w:r w:rsidRPr="00237B1E">
        <w:rPr>
          <w:rFonts w:ascii="Times New Roman"/>
        </w:rPr>
        <w:t>作业速度应与机械技术匹配，喂入量不应超过作业机械的规定值，作业时不应漏割。</w:t>
      </w:r>
    </w:p>
    <w:p w:rsidR="004E0B52" w:rsidRPr="003D24A0" w:rsidRDefault="00237B1E" w:rsidP="00237B1E">
      <w:pPr>
        <w:pStyle w:val="affffffffe"/>
        <w:ind w:left="0"/>
        <w:rPr>
          <w:rFonts w:ascii="黑体"/>
        </w:rPr>
      </w:pPr>
      <w:r w:rsidRPr="00237B1E">
        <w:rPr>
          <w:rFonts w:ascii="Times New Roman"/>
          <w:kern w:val="2"/>
          <w:szCs w:val="24"/>
        </w:rPr>
        <w:t>作业机械在掉头、转弯、倒车时应升起割台。联合作业机型，田间停车和地头转弯时，应持续保持作业装置动力，待已喂入甘蔗全部排出后，方可停机或切断作业装置动力，以免造成机器堵塞。</w:t>
      </w:r>
    </w:p>
    <w:p w:rsidR="00B83DA7" w:rsidRPr="00522EEF" w:rsidRDefault="00B37CF0" w:rsidP="004F54FA">
      <w:pPr>
        <w:pStyle w:val="afff"/>
        <w:spacing w:before="312" w:after="312"/>
        <w:ind w:left="0"/>
        <w:rPr>
          <w:rFonts w:ascii="Times New Roman"/>
        </w:rPr>
      </w:pPr>
      <w:bookmarkStart w:id="79" w:name="_Toc177064143"/>
      <w:bookmarkStart w:id="80" w:name="_Toc178607287"/>
      <w:bookmarkStart w:id="81" w:name="_Toc144122559"/>
      <w:bookmarkStart w:id="82" w:name="_Toc144731803"/>
      <w:bookmarkStart w:id="83" w:name="_Toc144731782"/>
      <w:r w:rsidRPr="00363F90">
        <w:rPr>
          <w:rFonts w:ascii="Times New Roman" w:hint="eastAsia"/>
        </w:rPr>
        <w:t>作业质量要求</w:t>
      </w:r>
      <w:bookmarkEnd w:id="79"/>
      <w:bookmarkEnd w:id="80"/>
    </w:p>
    <w:p w:rsidR="00B37CF0" w:rsidRDefault="00B37CF0" w:rsidP="00B37CF0">
      <w:pPr>
        <w:pStyle w:val="affffffffe"/>
        <w:numPr>
          <w:ilvl w:val="0"/>
          <w:numId w:val="0"/>
        </w:numPr>
        <w:ind w:firstLineChars="200" w:firstLine="420"/>
        <w:rPr>
          <w:rFonts w:ascii="Times New Roman" w:hAnsi="Calibri"/>
          <w:kern w:val="2"/>
          <w:szCs w:val="24"/>
        </w:rPr>
      </w:pPr>
      <w:r w:rsidRPr="00B37CF0">
        <w:rPr>
          <w:rFonts w:ascii="Times New Roman" w:hAnsi="Calibri"/>
          <w:kern w:val="2"/>
          <w:szCs w:val="24"/>
        </w:rPr>
        <w:t>在正常条件下，甘蔗收获机作业质量指标应符合表</w:t>
      </w:r>
      <w:r w:rsidRPr="00B37CF0">
        <w:rPr>
          <w:rFonts w:ascii="Times New Roman" w:hAnsi="Calibri" w:hint="eastAsia"/>
          <w:kern w:val="2"/>
          <w:szCs w:val="24"/>
        </w:rPr>
        <w:t>1</w:t>
      </w:r>
      <w:r w:rsidRPr="00B37CF0">
        <w:rPr>
          <w:rFonts w:ascii="Times New Roman" w:hAnsi="Calibri"/>
          <w:kern w:val="2"/>
          <w:szCs w:val="24"/>
        </w:rPr>
        <w:t>的要求。</w:t>
      </w:r>
    </w:p>
    <w:p w:rsidR="00B37CF0" w:rsidRPr="00B37CF0" w:rsidRDefault="00B37CF0" w:rsidP="00B37CF0">
      <w:pPr>
        <w:spacing w:line="360" w:lineRule="auto"/>
        <w:jc w:val="center"/>
        <w:rPr>
          <w:rFonts w:ascii="黑体" w:eastAsia="黑体" w:hAnsi="黑体"/>
        </w:rPr>
      </w:pPr>
      <w:r w:rsidRPr="00B37CF0">
        <w:rPr>
          <w:rFonts w:ascii="黑体" w:eastAsia="黑体" w:hAnsi="黑体"/>
        </w:rPr>
        <w:t>表1 甘蔗联合收获作业质量指标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8"/>
        <w:gridCol w:w="2986"/>
      </w:tblGrid>
      <w:tr w:rsidR="00B37CF0" w:rsidRPr="00B37CF0" w:rsidTr="00874840">
        <w:trPr>
          <w:trHeight w:hRule="exact" w:val="340"/>
          <w:jc w:val="center"/>
        </w:trPr>
        <w:tc>
          <w:tcPr>
            <w:tcW w:w="3668"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r w:rsidRPr="00B37CF0">
              <w:rPr>
                <w:rFonts w:ascii="Times New Roman" w:hAnsi="Times New Roman"/>
              </w:rPr>
              <w:t>项</w:t>
            </w:r>
            <w:r w:rsidRPr="00B37CF0">
              <w:rPr>
                <w:rFonts w:ascii="Times New Roman" w:hAnsi="Times New Roman"/>
              </w:rPr>
              <w:t xml:space="preserve">  </w:t>
            </w:r>
            <w:r w:rsidRPr="00B37CF0">
              <w:rPr>
                <w:rFonts w:ascii="Times New Roman" w:hAnsi="Times New Roman"/>
              </w:rPr>
              <w:t>目</w:t>
            </w:r>
          </w:p>
        </w:tc>
        <w:tc>
          <w:tcPr>
            <w:tcW w:w="2986"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r w:rsidRPr="00B37CF0">
              <w:rPr>
                <w:rFonts w:ascii="Times New Roman" w:hAnsi="Times New Roman"/>
              </w:rPr>
              <w:t>指</w:t>
            </w:r>
            <w:r w:rsidRPr="00B37CF0">
              <w:rPr>
                <w:rFonts w:ascii="Times New Roman" w:hAnsi="Times New Roman"/>
              </w:rPr>
              <w:t xml:space="preserve"> </w:t>
            </w:r>
            <w:r w:rsidRPr="00B37CF0">
              <w:rPr>
                <w:rFonts w:ascii="Times New Roman" w:hAnsi="Times New Roman"/>
              </w:rPr>
              <w:t>标</w:t>
            </w:r>
          </w:p>
        </w:tc>
      </w:tr>
      <w:tr w:rsidR="00B37CF0" w:rsidRPr="00B37CF0" w:rsidTr="00874840">
        <w:trPr>
          <w:trHeight w:hRule="exact" w:val="340"/>
          <w:jc w:val="center"/>
        </w:trPr>
        <w:tc>
          <w:tcPr>
            <w:tcW w:w="3668"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r w:rsidRPr="00B37CF0">
              <w:rPr>
                <w:rFonts w:ascii="Times New Roman" w:hAnsi="Times New Roman"/>
              </w:rPr>
              <w:t>总损失率（</w:t>
            </w:r>
            <w:r w:rsidRPr="00B37CF0">
              <w:rPr>
                <w:rFonts w:ascii="Times New Roman" w:hAnsi="Times New Roman"/>
              </w:rPr>
              <w:t>%</w:t>
            </w:r>
            <w:r w:rsidRPr="00B37CF0">
              <w:rPr>
                <w:rFonts w:ascii="Times New Roman" w:hAnsi="Times New Roman"/>
              </w:rPr>
              <w:t>）</w:t>
            </w:r>
          </w:p>
        </w:tc>
        <w:tc>
          <w:tcPr>
            <w:tcW w:w="2986"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r w:rsidRPr="00B37CF0">
              <w:rPr>
                <w:rFonts w:ascii="Times New Roman" w:hAnsi="Times New Roman"/>
              </w:rPr>
              <w:t>≤7</w:t>
            </w:r>
          </w:p>
        </w:tc>
      </w:tr>
      <w:tr w:rsidR="00B37CF0" w:rsidRPr="00B37CF0" w:rsidTr="00874840">
        <w:trPr>
          <w:trHeight w:hRule="exact" w:val="340"/>
          <w:jc w:val="center"/>
        </w:trPr>
        <w:tc>
          <w:tcPr>
            <w:tcW w:w="3668"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r w:rsidRPr="00B37CF0">
              <w:rPr>
                <w:rFonts w:ascii="Times New Roman" w:hAnsi="Times New Roman"/>
              </w:rPr>
              <w:t>宿根破头率（</w:t>
            </w:r>
            <w:r w:rsidRPr="00B37CF0">
              <w:rPr>
                <w:rFonts w:ascii="Times New Roman" w:hAnsi="Times New Roman"/>
              </w:rPr>
              <w:t>%</w:t>
            </w:r>
            <w:r w:rsidRPr="00B37CF0">
              <w:rPr>
                <w:rFonts w:ascii="Times New Roman" w:hAnsi="Times New Roman"/>
              </w:rPr>
              <w:t>）</w:t>
            </w:r>
          </w:p>
        </w:tc>
        <w:tc>
          <w:tcPr>
            <w:tcW w:w="2986"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r w:rsidRPr="00B37CF0">
              <w:rPr>
                <w:rFonts w:ascii="Times New Roman" w:hAnsi="Times New Roman"/>
              </w:rPr>
              <w:t>≤10</w:t>
            </w:r>
          </w:p>
        </w:tc>
      </w:tr>
      <w:tr w:rsidR="00B37CF0" w:rsidRPr="00B37CF0" w:rsidTr="00874840">
        <w:trPr>
          <w:trHeight w:hRule="exact" w:val="340"/>
          <w:jc w:val="center"/>
        </w:trPr>
        <w:tc>
          <w:tcPr>
            <w:tcW w:w="3668"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r w:rsidRPr="00B37CF0">
              <w:rPr>
                <w:rFonts w:ascii="Times New Roman" w:hAnsi="Times New Roman"/>
              </w:rPr>
              <w:t>含杂率（</w:t>
            </w:r>
            <w:r w:rsidRPr="00B37CF0">
              <w:rPr>
                <w:rFonts w:ascii="Times New Roman" w:hAnsi="Times New Roman"/>
              </w:rPr>
              <w:t>%</w:t>
            </w:r>
            <w:r w:rsidRPr="00B37CF0">
              <w:rPr>
                <w:rFonts w:ascii="Times New Roman" w:hAnsi="Times New Roman"/>
              </w:rPr>
              <w:t>）</w:t>
            </w:r>
          </w:p>
        </w:tc>
        <w:tc>
          <w:tcPr>
            <w:tcW w:w="2986"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r w:rsidRPr="00B37CF0">
              <w:rPr>
                <w:rFonts w:ascii="Times New Roman" w:hAnsi="Times New Roman"/>
              </w:rPr>
              <w:t>≤8</w:t>
            </w:r>
          </w:p>
        </w:tc>
      </w:tr>
      <w:tr w:rsidR="00B37CF0" w:rsidRPr="00B37CF0" w:rsidTr="00874840">
        <w:trPr>
          <w:trHeight w:hRule="exact" w:val="340"/>
          <w:jc w:val="center"/>
        </w:trPr>
        <w:tc>
          <w:tcPr>
            <w:tcW w:w="3668"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r w:rsidRPr="00B37CF0">
              <w:rPr>
                <w:rFonts w:ascii="Times New Roman" w:hAnsi="Times New Roman"/>
              </w:rPr>
              <w:t>切割高度合格率（</w:t>
            </w:r>
            <w:r w:rsidRPr="00B37CF0">
              <w:rPr>
                <w:rFonts w:ascii="Times New Roman" w:hAnsi="Times New Roman"/>
              </w:rPr>
              <w:t>%</w:t>
            </w:r>
            <w:r w:rsidRPr="00B37CF0">
              <w:rPr>
                <w:rFonts w:ascii="Times New Roman" w:hAnsi="Times New Roman"/>
              </w:rPr>
              <w:t>）</w:t>
            </w:r>
          </w:p>
        </w:tc>
        <w:tc>
          <w:tcPr>
            <w:tcW w:w="2986"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r w:rsidRPr="00B37CF0">
              <w:rPr>
                <w:rFonts w:ascii="Times New Roman" w:hAnsi="Times New Roman"/>
              </w:rPr>
              <w:t>≥90</w:t>
            </w:r>
          </w:p>
        </w:tc>
      </w:tr>
      <w:tr w:rsidR="00B37CF0" w:rsidRPr="00B37CF0" w:rsidTr="00874840">
        <w:trPr>
          <w:trHeight w:hRule="exact" w:val="340"/>
          <w:jc w:val="center"/>
        </w:trPr>
        <w:tc>
          <w:tcPr>
            <w:tcW w:w="3668"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proofErr w:type="gramStart"/>
            <w:r w:rsidRPr="00B37CF0">
              <w:rPr>
                <w:rFonts w:ascii="Times New Roman" w:hAnsi="Times New Roman"/>
              </w:rPr>
              <w:t>蔗</w:t>
            </w:r>
            <w:proofErr w:type="gramEnd"/>
            <w:r w:rsidRPr="00B37CF0">
              <w:rPr>
                <w:rFonts w:ascii="Times New Roman" w:hAnsi="Times New Roman"/>
              </w:rPr>
              <w:t>段合格率（</w:t>
            </w:r>
            <w:r w:rsidRPr="00B37CF0">
              <w:rPr>
                <w:rFonts w:ascii="Times New Roman" w:hAnsi="Times New Roman"/>
              </w:rPr>
              <w:t>%</w:t>
            </w:r>
            <w:r w:rsidRPr="00B37CF0">
              <w:rPr>
                <w:rFonts w:ascii="Times New Roman" w:hAnsi="Times New Roman"/>
              </w:rPr>
              <w:t>）</w:t>
            </w:r>
          </w:p>
        </w:tc>
        <w:tc>
          <w:tcPr>
            <w:tcW w:w="2986" w:type="dxa"/>
            <w:shd w:val="clear" w:color="auto" w:fill="auto"/>
            <w:vAlign w:val="center"/>
          </w:tcPr>
          <w:p w:rsidR="00B37CF0" w:rsidRPr="00B37CF0" w:rsidRDefault="00B37CF0" w:rsidP="00B37CF0">
            <w:pPr>
              <w:snapToGrid w:val="0"/>
              <w:spacing w:line="240" w:lineRule="auto"/>
              <w:jc w:val="center"/>
              <w:rPr>
                <w:rFonts w:ascii="Times New Roman" w:hAnsi="Times New Roman"/>
              </w:rPr>
            </w:pPr>
            <w:r w:rsidRPr="00B37CF0">
              <w:rPr>
                <w:rFonts w:ascii="Times New Roman" w:hAnsi="Times New Roman"/>
              </w:rPr>
              <w:t>≥90</w:t>
            </w:r>
          </w:p>
        </w:tc>
      </w:tr>
    </w:tbl>
    <w:p w:rsidR="001A7CB2" w:rsidRPr="00522EEF" w:rsidRDefault="007444D3" w:rsidP="007444D3">
      <w:pPr>
        <w:pStyle w:val="afff"/>
        <w:spacing w:before="312" w:after="312"/>
        <w:ind w:left="0"/>
      </w:pPr>
      <w:bookmarkStart w:id="84" w:name="_Toc178607288"/>
      <w:r w:rsidRPr="007444D3">
        <w:rPr>
          <w:rFonts w:ascii="Times New Roman" w:hint="eastAsia"/>
        </w:rPr>
        <w:t>安全注意事项</w:t>
      </w:r>
      <w:bookmarkEnd w:id="84"/>
    </w:p>
    <w:p w:rsidR="00063DE1" w:rsidRPr="003E2E7D" w:rsidRDefault="00063DE1" w:rsidP="00317F06">
      <w:pPr>
        <w:pStyle w:val="afffffffffff1"/>
        <w:ind w:left="0"/>
        <w:rPr>
          <w:rFonts w:ascii="Times New Roman"/>
        </w:rPr>
      </w:pPr>
      <w:bookmarkStart w:id="85" w:name="_Toc177064145"/>
      <w:r w:rsidRPr="003E2E7D">
        <w:rPr>
          <w:rFonts w:ascii="Times New Roman"/>
        </w:rPr>
        <w:t>作业人员都必须通过收获机驾驶员培训程序后方能上岗，严格遵守收获机驾驶员操作规程。</w:t>
      </w:r>
    </w:p>
    <w:p w:rsidR="00063DE1" w:rsidRPr="003E2E7D" w:rsidRDefault="00063DE1" w:rsidP="00317F06">
      <w:pPr>
        <w:pStyle w:val="afffffffffff1"/>
        <w:ind w:left="0"/>
        <w:rPr>
          <w:rFonts w:ascii="Times New Roman"/>
        </w:rPr>
      </w:pPr>
      <w:r w:rsidRPr="003E2E7D">
        <w:rPr>
          <w:rFonts w:ascii="Times New Roman"/>
        </w:rPr>
        <w:t>作业人员应戴工作帽，发辫不应外露，穿着带醒目标识的保护服，不应有妨碍安全操作的行为。</w:t>
      </w:r>
    </w:p>
    <w:p w:rsidR="00063DE1" w:rsidRPr="003E2E7D" w:rsidRDefault="00063DE1" w:rsidP="00317F06">
      <w:pPr>
        <w:pStyle w:val="afffffffffff1"/>
        <w:ind w:left="0"/>
        <w:rPr>
          <w:rFonts w:ascii="Times New Roman"/>
        </w:rPr>
      </w:pPr>
      <w:r w:rsidRPr="003E2E7D">
        <w:rPr>
          <w:rFonts w:ascii="Times New Roman"/>
        </w:rPr>
        <w:t>作业机械乘员不应超过核定人数，驾驶室不应放置有碍安全操作的物品，与作业有关的人员须乘坐在规定的位置。</w:t>
      </w:r>
    </w:p>
    <w:p w:rsidR="00063DE1" w:rsidRDefault="00063DE1" w:rsidP="00317F06">
      <w:pPr>
        <w:pStyle w:val="afffffffffff1"/>
        <w:ind w:left="0"/>
        <w:rPr>
          <w:rFonts w:ascii="Times New Roman"/>
        </w:rPr>
      </w:pPr>
      <w:r w:rsidRPr="003E2E7D">
        <w:rPr>
          <w:rFonts w:ascii="Times New Roman"/>
        </w:rPr>
        <w:t>作业机械</w:t>
      </w:r>
      <w:r>
        <w:rPr>
          <w:rFonts w:ascii="Times New Roman" w:hint="eastAsia"/>
        </w:rPr>
        <w:t>必须配备灭火器，熟悉灭火器的使用方法。</w:t>
      </w:r>
    </w:p>
    <w:p w:rsidR="00063DE1" w:rsidRDefault="00063DE1" w:rsidP="00317F06">
      <w:pPr>
        <w:pStyle w:val="afffffffffff1"/>
        <w:ind w:left="0"/>
        <w:rPr>
          <w:rFonts w:ascii="Times New Roman"/>
        </w:rPr>
      </w:pPr>
      <w:r>
        <w:rPr>
          <w:rFonts w:ascii="Times New Roman" w:hint="eastAsia"/>
        </w:rPr>
        <w:t>严禁在收获机上、作业区域内吸烟。</w:t>
      </w:r>
    </w:p>
    <w:p w:rsidR="00063DE1" w:rsidRPr="003E2E7D" w:rsidRDefault="00063DE1" w:rsidP="00317F06">
      <w:pPr>
        <w:pStyle w:val="afffffffffff1"/>
        <w:ind w:left="0"/>
        <w:rPr>
          <w:rFonts w:ascii="Times New Roman"/>
        </w:rPr>
      </w:pPr>
      <w:r w:rsidRPr="003E2E7D">
        <w:rPr>
          <w:rFonts w:ascii="Times New Roman"/>
        </w:rPr>
        <w:t>收获作业起步时，应观察周围情况，</w:t>
      </w:r>
      <w:r>
        <w:rPr>
          <w:rFonts w:ascii="Times New Roman" w:hint="eastAsia"/>
        </w:rPr>
        <w:t>在确保安全的情况下起步，起步前，</w:t>
      </w:r>
      <w:r w:rsidRPr="003E2E7D">
        <w:rPr>
          <w:rFonts w:ascii="Times New Roman"/>
        </w:rPr>
        <w:t>应当鸣号或者发出信号，提醒有关作业人员注意安全。</w:t>
      </w:r>
    </w:p>
    <w:p w:rsidR="00063DE1" w:rsidRPr="00D64C4A" w:rsidRDefault="00063DE1" w:rsidP="00317F06">
      <w:pPr>
        <w:pStyle w:val="afffffffffff1"/>
        <w:ind w:left="0"/>
        <w:rPr>
          <w:rFonts w:ascii="Times New Roman"/>
          <w:color w:val="000000"/>
        </w:rPr>
      </w:pPr>
      <w:r w:rsidRPr="00D64C4A">
        <w:rPr>
          <w:rFonts w:ascii="Times New Roman"/>
          <w:color w:val="000000"/>
        </w:rPr>
        <w:t>收获机作业时，注意</w:t>
      </w:r>
      <w:proofErr w:type="gramStart"/>
      <w:r w:rsidRPr="00D64C4A">
        <w:rPr>
          <w:rFonts w:ascii="Times New Roman"/>
          <w:color w:val="000000"/>
        </w:rPr>
        <w:t>观察垄内是否</w:t>
      </w:r>
      <w:proofErr w:type="gramEnd"/>
      <w:r w:rsidRPr="00D64C4A">
        <w:rPr>
          <w:rFonts w:ascii="Times New Roman"/>
          <w:color w:val="000000"/>
        </w:rPr>
        <w:t>有石块、树桩等硬物，如有应及时清除干净，以免损坏刀盘。</w:t>
      </w:r>
    </w:p>
    <w:p w:rsidR="00063DE1" w:rsidRPr="00D64C4A" w:rsidRDefault="00063DE1" w:rsidP="00317F06">
      <w:pPr>
        <w:pStyle w:val="afffffffffff1"/>
        <w:ind w:left="0"/>
        <w:rPr>
          <w:rFonts w:ascii="Times New Roman"/>
          <w:color w:val="000000"/>
        </w:rPr>
      </w:pPr>
      <w:r w:rsidRPr="00D64C4A">
        <w:rPr>
          <w:rFonts w:ascii="Times New Roman"/>
          <w:color w:val="000000"/>
        </w:rPr>
        <w:t>辅助作业机械应与作业机械保持安全距离。</w:t>
      </w:r>
    </w:p>
    <w:p w:rsidR="00063DE1" w:rsidRPr="00D64C4A" w:rsidRDefault="00063DE1" w:rsidP="00317F06">
      <w:pPr>
        <w:pStyle w:val="afffffffffff1"/>
        <w:ind w:left="0"/>
        <w:rPr>
          <w:rFonts w:ascii="Times New Roman"/>
          <w:color w:val="000000"/>
        </w:rPr>
      </w:pPr>
      <w:r w:rsidRPr="00D64C4A">
        <w:rPr>
          <w:rFonts w:ascii="Times New Roman"/>
          <w:color w:val="000000"/>
        </w:rPr>
        <w:t>道路行驶或转场时，不应追随、攀爬或跳车。倒车前，应观察周围情况，确认安全，鸣喇叭或发出信号，必要时应有人指挥。</w:t>
      </w:r>
    </w:p>
    <w:p w:rsidR="00063DE1" w:rsidRPr="00D64C4A" w:rsidRDefault="00063DE1" w:rsidP="00317F06">
      <w:pPr>
        <w:pStyle w:val="afffffffffff1"/>
        <w:ind w:left="0"/>
        <w:rPr>
          <w:rFonts w:ascii="Times New Roman"/>
          <w:color w:val="000000"/>
        </w:rPr>
      </w:pPr>
      <w:r w:rsidRPr="00D64C4A">
        <w:rPr>
          <w:rFonts w:hAnsi="宋体"/>
          <w:color w:val="000000"/>
        </w:rPr>
        <w:t>作业机械不应长时间</w:t>
      </w:r>
      <w:proofErr w:type="gramStart"/>
      <w:r w:rsidRPr="00D64C4A">
        <w:rPr>
          <w:rFonts w:hAnsi="宋体"/>
          <w:color w:val="000000"/>
        </w:rPr>
        <w:t>怠</w:t>
      </w:r>
      <w:proofErr w:type="gramEnd"/>
      <w:r w:rsidRPr="00D64C4A">
        <w:rPr>
          <w:rFonts w:hAnsi="宋体"/>
          <w:color w:val="000000"/>
        </w:rPr>
        <w:t>速运转或超负荷作业。技术维护时，应停机，开启制动装置，将各控制系统处于“关”或“分离”状态。作业机械未熄火冷却时，禁止加注润滑油或燃</w:t>
      </w:r>
      <w:r w:rsidRPr="00D64C4A">
        <w:rPr>
          <w:rFonts w:ascii="Times New Roman"/>
          <w:color w:val="000000"/>
        </w:rPr>
        <w:t>油，禁止开启水箱盖。</w:t>
      </w:r>
    </w:p>
    <w:p w:rsidR="00063DE1" w:rsidRPr="00D64C4A" w:rsidRDefault="00063DE1" w:rsidP="00317F06">
      <w:pPr>
        <w:pStyle w:val="afffffffffff1"/>
        <w:ind w:left="0"/>
        <w:rPr>
          <w:rFonts w:ascii="Times New Roman"/>
          <w:color w:val="000000"/>
        </w:rPr>
      </w:pPr>
      <w:r w:rsidRPr="00D64C4A">
        <w:rPr>
          <w:rFonts w:ascii="Times New Roman"/>
          <w:color w:val="000000"/>
        </w:rPr>
        <w:lastRenderedPageBreak/>
        <w:t>收获作业时，如遇到甘蔗或蔗叶堵塞，必须停车进行清理，以免影响收割质量或损坏机器。作业过程要随时观察收获质量，若发现收获质量下降应及时检查切割刀片和切段刀片是否松动、变钝、损坏，并根据实际情况进行处理。</w:t>
      </w:r>
    </w:p>
    <w:p w:rsidR="00063DE1" w:rsidRPr="003E2E7D" w:rsidRDefault="00063DE1" w:rsidP="00317F06">
      <w:pPr>
        <w:pStyle w:val="afffffffffff1"/>
        <w:ind w:left="0"/>
        <w:rPr>
          <w:rFonts w:ascii="Times New Roman"/>
        </w:rPr>
      </w:pPr>
      <w:proofErr w:type="gramStart"/>
      <w:r w:rsidRPr="00D64C4A">
        <w:rPr>
          <w:rFonts w:ascii="Times New Roman"/>
          <w:color w:val="000000"/>
        </w:rPr>
        <w:t>如遇下中</w:t>
      </w:r>
      <w:proofErr w:type="gramEnd"/>
      <w:r w:rsidRPr="00D64C4A">
        <w:rPr>
          <w:rFonts w:ascii="Times New Roman"/>
          <w:color w:val="000000"/>
        </w:rPr>
        <w:t>到大雨、积水较深，不宜进行收割作业，以防机具下陷、卡堵、夹泥和刺叶不干净。</w:t>
      </w:r>
    </w:p>
    <w:p w:rsidR="00063DE1" w:rsidRPr="003E2E7D" w:rsidRDefault="00063DE1" w:rsidP="00317F06">
      <w:pPr>
        <w:pStyle w:val="afffffffffff1"/>
        <w:ind w:left="0"/>
        <w:rPr>
          <w:rFonts w:ascii="Times New Roman"/>
        </w:rPr>
      </w:pPr>
      <w:r w:rsidRPr="003E2E7D">
        <w:rPr>
          <w:rFonts w:ascii="Times New Roman"/>
        </w:rPr>
        <w:t>作业人员不应靠近或接触运转部件。</w:t>
      </w:r>
    </w:p>
    <w:p w:rsidR="00063DE1" w:rsidRPr="003E2E7D" w:rsidRDefault="00063DE1" w:rsidP="00317F06">
      <w:pPr>
        <w:pStyle w:val="afffffffffff1"/>
        <w:ind w:left="0"/>
        <w:rPr>
          <w:rFonts w:ascii="Times New Roman"/>
        </w:rPr>
      </w:pPr>
      <w:r w:rsidRPr="003E2E7D">
        <w:rPr>
          <w:rFonts w:ascii="Times New Roman"/>
        </w:rPr>
        <w:t>作业中，发生下列情况之一时，应立即停机检查排除故障方可继续作业：</w:t>
      </w:r>
    </w:p>
    <w:p w:rsidR="00063DE1" w:rsidRPr="003E2E7D" w:rsidRDefault="00D5729A" w:rsidP="00063DE1">
      <w:pPr>
        <w:pStyle w:val="afffffffffffa"/>
        <w:rPr>
          <w:rFonts w:ascii="Times New Roman"/>
        </w:rPr>
      </w:pPr>
      <w:r>
        <w:rPr>
          <w:rFonts w:ascii="Times New Roman" w:hint="eastAsia"/>
        </w:rPr>
        <w:t>a</w:t>
      </w:r>
      <w:r>
        <w:rPr>
          <w:rFonts w:ascii="Times New Roman" w:hint="eastAsia"/>
        </w:rPr>
        <w:t>）</w:t>
      </w:r>
      <w:r w:rsidR="00063DE1" w:rsidRPr="003E2E7D">
        <w:rPr>
          <w:rFonts w:ascii="Times New Roman"/>
        </w:rPr>
        <w:t>收获机械发生堵塞；</w:t>
      </w:r>
    </w:p>
    <w:p w:rsidR="00063DE1" w:rsidRPr="003E2E7D" w:rsidRDefault="00D5729A" w:rsidP="00063DE1">
      <w:pPr>
        <w:pStyle w:val="afffffffffffa"/>
        <w:rPr>
          <w:rFonts w:ascii="Times New Roman"/>
        </w:rPr>
      </w:pPr>
      <w:r>
        <w:rPr>
          <w:rFonts w:ascii="Times New Roman" w:hint="eastAsia"/>
        </w:rPr>
        <w:t>b</w:t>
      </w:r>
      <w:r>
        <w:rPr>
          <w:rFonts w:ascii="Times New Roman" w:hint="eastAsia"/>
        </w:rPr>
        <w:t>）</w:t>
      </w:r>
      <w:r w:rsidR="00063DE1" w:rsidRPr="003E2E7D">
        <w:rPr>
          <w:rFonts w:ascii="Times New Roman"/>
        </w:rPr>
        <w:t>转向、制动机构突然失效；</w:t>
      </w:r>
    </w:p>
    <w:p w:rsidR="00063DE1" w:rsidRPr="003E2E7D" w:rsidRDefault="00D5729A" w:rsidP="00063DE1">
      <w:pPr>
        <w:pStyle w:val="afffffffffffa"/>
        <w:rPr>
          <w:rFonts w:ascii="Times New Roman"/>
        </w:rPr>
      </w:pPr>
      <w:r>
        <w:rPr>
          <w:rFonts w:ascii="Times New Roman" w:hint="eastAsia"/>
        </w:rPr>
        <w:t>c</w:t>
      </w:r>
      <w:r>
        <w:rPr>
          <w:rFonts w:ascii="Times New Roman" w:hint="eastAsia"/>
        </w:rPr>
        <w:t>）</w:t>
      </w:r>
      <w:r w:rsidR="00063DE1" w:rsidRPr="003E2E7D">
        <w:rPr>
          <w:rFonts w:ascii="Times New Roman"/>
        </w:rPr>
        <w:t>有异响、异味、机油压力异常；</w:t>
      </w:r>
    </w:p>
    <w:p w:rsidR="001A7CB2" w:rsidRPr="00197059" w:rsidRDefault="00D5729A" w:rsidP="00197059">
      <w:pPr>
        <w:pStyle w:val="afffffffffffa"/>
        <w:rPr>
          <w:rFonts w:ascii="Times New Roman"/>
        </w:rPr>
      </w:pPr>
      <w:r>
        <w:rPr>
          <w:rFonts w:ascii="Times New Roman" w:hint="eastAsia"/>
        </w:rPr>
        <w:t>d</w:t>
      </w:r>
      <w:r>
        <w:rPr>
          <w:rFonts w:ascii="Times New Roman" w:hint="eastAsia"/>
        </w:rPr>
        <w:t>）</w:t>
      </w:r>
      <w:r w:rsidR="00063DE1" w:rsidRPr="003E2E7D">
        <w:rPr>
          <w:rFonts w:ascii="Times New Roman"/>
        </w:rPr>
        <w:t>夜间作业时，照明设备发生故障。</w:t>
      </w:r>
      <w:bookmarkEnd w:id="85"/>
    </w:p>
    <w:p w:rsidR="001A7CB2" w:rsidRDefault="00197059" w:rsidP="00197059">
      <w:pPr>
        <w:pStyle w:val="afff"/>
        <w:spacing w:before="312" w:after="312"/>
        <w:ind w:left="0"/>
        <w:rPr>
          <w:rFonts w:ascii="Times New Roman"/>
        </w:rPr>
      </w:pPr>
      <w:bookmarkStart w:id="86" w:name="_Toc177064148"/>
      <w:bookmarkStart w:id="87" w:name="_Toc178607289"/>
      <w:r w:rsidRPr="00197059">
        <w:rPr>
          <w:rFonts w:ascii="Times New Roman" w:hint="eastAsia"/>
        </w:rPr>
        <w:t>维护保养</w:t>
      </w:r>
      <w:bookmarkEnd w:id="86"/>
      <w:bookmarkEnd w:id="87"/>
    </w:p>
    <w:p w:rsidR="00296D16" w:rsidRPr="00296D16" w:rsidRDefault="00296D16" w:rsidP="00296D16">
      <w:pPr>
        <w:pStyle w:val="afff0"/>
        <w:spacing w:before="156" w:after="156"/>
        <w:ind w:left="0"/>
      </w:pPr>
      <w:bookmarkStart w:id="88" w:name="_Toc178607290"/>
      <w:r w:rsidRPr="00296D16">
        <w:rPr>
          <w:rFonts w:ascii="Times New Roman"/>
          <w:kern w:val="2"/>
          <w:szCs w:val="24"/>
        </w:rPr>
        <w:t>作业</w:t>
      </w:r>
      <w:proofErr w:type="gramStart"/>
      <w:r w:rsidRPr="00296D16">
        <w:rPr>
          <w:rFonts w:ascii="Times New Roman"/>
          <w:kern w:val="2"/>
          <w:szCs w:val="24"/>
        </w:rPr>
        <w:t>期维护</w:t>
      </w:r>
      <w:proofErr w:type="gramEnd"/>
      <w:r w:rsidRPr="00296D16">
        <w:rPr>
          <w:rFonts w:ascii="Times New Roman"/>
          <w:kern w:val="2"/>
          <w:szCs w:val="24"/>
        </w:rPr>
        <w:t>保养</w:t>
      </w:r>
      <w:bookmarkEnd w:id="88"/>
    </w:p>
    <w:bookmarkEnd w:id="81"/>
    <w:bookmarkEnd w:id="82"/>
    <w:bookmarkEnd w:id="83"/>
    <w:p w:rsidR="00296D16" w:rsidRPr="00296D16" w:rsidRDefault="00296D16" w:rsidP="00296D16">
      <w:pPr>
        <w:pStyle w:val="affffffffe"/>
        <w:ind w:left="0"/>
        <w:rPr>
          <w:rFonts w:ascii="Times New Roman"/>
        </w:rPr>
      </w:pPr>
      <w:r w:rsidRPr="00296D16">
        <w:rPr>
          <w:rFonts w:ascii="Times New Roman"/>
        </w:rPr>
        <w:t>每班次作业完毕，应进行班次保养。检查润滑油、燃油及冷却水，链条的张紧度，各紧固件的紧固情况，各部件变形、磨损情况，轴承密封状态。</w:t>
      </w:r>
    </w:p>
    <w:p w:rsidR="00296D16" w:rsidRPr="00296D16" w:rsidRDefault="00296D16" w:rsidP="00296D16">
      <w:pPr>
        <w:pStyle w:val="affffffffe"/>
        <w:ind w:left="0"/>
        <w:rPr>
          <w:rFonts w:ascii="Times New Roman"/>
        </w:rPr>
      </w:pPr>
      <w:r w:rsidRPr="00296D16">
        <w:rPr>
          <w:rFonts w:ascii="Times New Roman"/>
        </w:rPr>
        <w:t>定期清洗发动机空气滤清器，更换滤清器的机油，检查作业机械各皮带调节情况</w:t>
      </w:r>
      <w:r w:rsidRPr="00296D16">
        <w:rPr>
          <w:rFonts w:ascii="Times New Roman" w:hint="eastAsia"/>
        </w:rPr>
        <w:t>；</w:t>
      </w:r>
      <w:r w:rsidRPr="00296D16">
        <w:rPr>
          <w:rFonts w:ascii="Times New Roman"/>
        </w:rPr>
        <w:t>各润滑点按规定加注润滑油</w:t>
      </w:r>
      <w:r w:rsidRPr="00296D16">
        <w:rPr>
          <w:rFonts w:ascii="Times New Roman" w:hint="eastAsia"/>
        </w:rPr>
        <w:t>；</w:t>
      </w:r>
      <w:r w:rsidRPr="00296D16">
        <w:rPr>
          <w:rFonts w:ascii="Times New Roman"/>
        </w:rPr>
        <w:t>敞开式传动链条应经常润滑。</w:t>
      </w:r>
    </w:p>
    <w:p w:rsidR="00296D16" w:rsidRPr="00296D16" w:rsidRDefault="00296D16" w:rsidP="00296D16">
      <w:pPr>
        <w:pStyle w:val="affffffffe"/>
        <w:ind w:left="0"/>
        <w:rPr>
          <w:rFonts w:ascii="Times New Roman"/>
        </w:rPr>
      </w:pPr>
      <w:r w:rsidRPr="00296D16">
        <w:rPr>
          <w:rFonts w:ascii="Times New Roman"/>
        </w:rPr>
        <w:t>及时清理作业机械上的泥沙、杂草及各运转部位的缠草</w:t>
      </w:r>
      <w:r w:rsidRPr="00296D16">
        <w:rPr>
          <w:rFonts w:ascii="Times New Roman" w:hint="eastAsia"/>
        </w:rPr>
        <w:t>；</w:t>
      </w:r>
      <w:r w:rsidRPr="00296D16">
        <w:rPr>
          <w:rFonts w:ascii="Times New Roman"/>
        </w:rPr>
        <w:t>清理割台，定期加注润滑油。</w:t>
      </w:r>
    </w:p>
    <w:p w:rsidR="00296D16" w:rsidRPr="00296D16" w:rsidRDefault="00296D16" w:rsidP="00296D16">
      <w:pPr>
        <w:pStyle w:val="affffffffe"/>
        <w:ind w:left="0"/>
        <w:rPr>
          <w:rFonts w:ascii="Times New Roman"/>
        </w:rPr>
      </w:pPr>
      <w:r w:rsidRPr="00296D16">
        <w:rPr>
          <w:rFonts w:ascii="Times New Roman"/>
        </w:rPr>
        <w:t>检查各易损件，适时更换调整。</w:t>
      </w:r>
    </w:p>
    <w:p w:rsidR="00296D16" w:rsidRPr="00296D16" w:rsidRDefault="00296D16" w:rsidP="00296D16">
      <w:pPr>
        <w:pStyle w:val="affffffffe"/>
        <w:ind w:left="0"/>
        <w:rPr>
          <w:rFonts w:ascii="Times New Roman"/>
        </w:rPr>
      </w:pPr>
      <w:r w:rsidRPr="00296D16">
        <w:rPr>
          <w:rFonts w:hint="eastAsia"/>
        </w:rPr>
        <w:t>经常对机具割台滚轮、通道滚轮进行清理保养，避免发生通道堵塞故障，如有堵塞要及时清理。</w:t>
      </w:r>
    </w:p>
    <w:p w:rsidR="00296D16" w:rsidRPr="00296D16" w:rsidRDefault="00296D16" w:rsidP="00296D16">
      <w:pPr>
        <w:pStyle w:val="afff0"/>
        <w:spacing w:before="156" w:after="156"/>
        <w:ind w:left="0"/>
        <w:rPr>
          <w:rFonts w:ascii="Times New Roman"/>
        </w:rPr>
      </w:pPr>
      <w:bookmarkStart w:id="89" w:name="_Toc178607291"/>
      <w:r w:rsidRPr="00296D16">
        <w:rPr>
          <w:rFonts w:ascii="Times New Roman"/>
          <w:kern w:val="2"/>
          <w:szCs w:val="24"/>
        </w:rPr>
        <w:t>作业</w:t>
      </w:r>
      <w:r w:rsidRPr="00296D16">
        <w:rPr>
          <w:rFonts w:ascii="Times New Roman"/>
        </w:rPr>
        <w:t>期后保养</w:t>
      </w:r>
      <w:bookmarkEnd w:id="89"/>
    </w:p>
    <w:p w:rsidR="00296D16" w:rsidRPr="00296D16" w:rsidRDefault="00296D16" w:rsidP="00296D16">
      <w:pPr>
        <w:pStyle w:val="affffffffe"/>
        <w:ind w:left="0"/>
        <w:rPr>
          <w:rFonts w:ascii="Times New Roman"/>
        </w:rPr>
      </w:pPr>
      <w:r w:rsidRPr="00296D16">
        <w:rPr>
          <w:rFonts w:ascii="Times New Roman" w:hint="eastAsia"/>
        </w:rPr>
        <w:t>每天作业后对机具油水分离器、底刀、切段刀、剥叶装置、风扇叶片、散热器上的蔗叶、灰尘进行全面检查和清理。</w:t>
      </w:r>
    </w:p>
    <w:p w:rsidR="00296D16" w:rsidRPr="00296D16" w:rsidRDefault="00296D16" w:rsidP="00296D16">
      <w:pPr>
        <w:pStyle w:val="affffffffe"/>
        <w:ind w:left="0"/>
        <w:rPr>
          <w:rFonts w:ascii="Times New Roman"/>
        </w:rPr>
      </w:pPr>
      <w:r w:rsidRPr="00296D16">
        <w:rPr>
          <w:rFonts w:ascii="Times New Roman"/>
        </w:rPr>
        <w:t>彻底清理收获机械内外泥土、</w:t>
      </w:r>
      <w:proofErr w:type="gramStart"/>
      <w:r w:rsidRPr="00296D16">
        <w:rPr>
          <w:rFonts w:ascii="Times New Roman"/>
        </w:rPr>
        <w:t>缠草等</w:t>
      </w:r>
      <w:proofErr w:type="gramEnd"/>
      <w:r w:rsidRPr="00296D16">
        <w:rPr>
          <w:rFonts w:ascii="Times New Roman"/>
        </w:rPr>
        <w:t>杂物，放松各部件弹簧，使其不受压缩。所有各部件液压缸应处于不工作位置。对各部件进行一次彻底地润滑，存放干燥通风机库。</w:t>
      </w:r>
    </w:p>
    <w:p w:rsidR="00296D16" w:rsidRPr="00296D16" w:rsidRDefault="00296D16" w:rsidP="00296D16">
      <w:pPr>
        <w:pStyle w:val="affffffffe"/>
        <w:ind w:left="0"/>
        <w:rPr>
          <w:rFonts w:ascii="Times New Roman"/>
        </w:rPr>
      </w:pPr>
      <w:r w:rsidRPr="00296D16">
        <w:rPr>
          <w:rFonts w:ascii="Times New Roman"/>
        </w:rPr>
        <w:t>排尽油底壳机油、发动机燃油、水箱冷却水，将发动机的加油口、空滤器、排气管口密封包扎，拆下蓄电池，充电存放在室内，注意保温防冻。</w:t>
      </w:r>
    </w:p>
    <w:p w:rsidR="00296D16" w:rsidRDefault="00296D16" w:rsidP="00296D16">
      <w:pPr>
        <w:pStyle w:val="affffffffe"/>
        <w:ind w:left="0"/>
        <w:rPr>
          <w:rFonts w:ascii="Times New Roman"/>
        </w:rPr>
      </w:pPr>
      <w:r w:rsidRPr="00296D16">
        <w:rPr>
          <w:rFonts w:ascii="Times New Roman"/>
          <w:kern w:val="2"/>
          <w:szCs w:val="24"/>
        </w:rPr>
        <w:t>检查磨损、变形的零部件，及时修理更换。</w:t>
      </w:r>
    </w:p>
    <w:p w:rsidR="0023748B" w:rsidRPr="005C3EAF" w:rsidRDefault="0023748B" w:rsidP="005C3EAF">
      <w:pPr>
        <w:pStyle w:val="afffff2"/>
        <w:ind w:firstLineChars="0" w:firstLine="0"/>
      </w:pPr>
    </w:p>
    <w:p w:rsidR="0023748B" w:rsidRPr="0023748B" w:rsidRDefault="0023748B" w:rsidP="0023748B">
      <w:pPr>
        <w:pStyle w:val="afffff2"/>
        <w:ind w:firstLine="420"/>
        <w:jc w:val="center"/>
        <w:sectPr w:rsidR="0023748B" w:rsidRPr="0023748B">
          <w:headerReference w:type="even" r:id="rId23"/>
          <w:headerReference w:type="default" r:id="rId24"/>
          <w:footerReference w:type="even" r:id="rId25"/>
          <w:footerReference w:type="default" r:id="rId26"/>
          <w:pgSz w:w="11906" w:h="16838"/>
          <w:pgMar w:top="2410" w:right="1134" w:bottom="1134" w:left="1134" w:header="1418" w:footer="1134" w:gutter="284"/>
          <w:pgNumType w:start="1"/>
          <w:cols w:space="425"/>
          <w:formProt w:val="0"/>
          <w:docGrid w:type="lines" w:linePitch="312"/>
        </w:sectPr>
      </w:pPr>
      <w:r>
        <w:rPr>
          <w:noProof/>
        </w:rPr>
        <w:drawing>
          <wp:inline distT="0" distB="0" distL="0" distR="0" wp14:anchorId="6EB476BB" wp14:editId="1C3BE676">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27"/>
                    <a:stretch>
                      <a:fillRect/>
                    </a:stretch>
                  </pic:blipFill>
                  <pic:spPr>
                    <a:xfrm>
                      <a:off x="0" y="0"/>
                      <a:ext cx="1485900" cy="317500"/>
                    </a:xfrm>
                    <a:prstGeom prst="rect">
                      <a:avLst/>
                    </a:prstGeom>
                  </pic:spPr>
                </pic:pic>
              </a:graphicData>
            </a:graphic>
          </wp:inline>
        </w:drawing>
      </w:r>
    </w:p>
    <w:bookmarkEnd w:id="29"/>
    <w:p w:rsidR="00060CBF" w:rsidRDefault="00060CBF">
      <w:pPr>
        <w:pStyle w:val="afffff2"/>
        <w:ind w:firstLine="420"/>
        <w:jc w:val="center"/>
      </w:pPr>
    </w:p>
    <w:sectPr w:rsidR="00060CBF">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56A" w:rsidRDefault="00F6356A">
      <w:pPr>
        <w:spacing w:line="240" w:lineRule="auto"/>
      </w:pPr>
      <w:r>
        <w:separator/>
      </w:r>
    </w:p>
  </w:endnote>
  <w:endnote w:type="continuationSeparator" w:id="0">
    <w:p w:rsidR="00F6356A" w:rsidRDefault="00F635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060CBF">
    <w:pPr>
      <w:pStyle w:val="affff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e"/>
    </w:pPr>
    <w:r>
      <w:fldChar w:fldCharType="begin"/>
    </w:r>
    <w:r>
      <w:instrText xml:space="preserve"> PAGE   \* MERGEFORMAT \* MERGEFORMAT </w:instrText>
    </w:r>
    <w:r>
      <w:fldChar w:fldCharType="separate"/>
    </w:r>
    <w:r w:rsidR="00C54C1F">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
    </w:pPr>
    <w:r>
      <w:fldChar w:fldCharType="begin"/>
    </w:r>
    <w:r>
      <w:instrText>PAGE   \* MERGEFORMAT</w:instrText>
    </w:r>
    <w:r>
      <w:fldChar w:fldCharType="separate"/>
    </w:r>
    <w:r w:rsidR="00EB3266" w:rsidRPr="00EB3266">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e"/>
      <w:rPr>
        <w:rFonts w:hAnsi="宋体" w:cs="宋体"/>
      </w:rPr>
    </w:pPr>
    <w:r>
      <w:rPr>
        <w:rFonts w:hAnsi="宋体" w:cs="宋体" w:hint="eastAsia"/>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
    </w:pPr>
    <w:r>
      <w:fldChar w:fldCharType="begin"/>
    </w:r>
    <w:r>
      <w:instrText>PAGE   \* MERGEFORMAT</w:instrText>
    </w:r>
    <w:r>
      <w:fldChar w:fldCharType="separate"/>
    </w:r>
    <w:r w:rsidR="00C54C1F" w:rsidRPr="00C54C1F">
      <w:rPr>
        <w:noProof/>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e"/>
    </w:pPr>
    <w:r>
      <w:fldChar w:fldCharType="begin"/>
    </w:r>
    <w:r>
      <w:instrText xml:space="preserve"> PAGE   \* MERGEFORMAT \* MERGEFORMAT </w:instrText>
    </w:r>
    <w:r>
      <w:fldChar w:fldCharType="separate"/>
    </w:r>
    <w:r w:rsidR="00EB3266">
      <w:rPr>
        <w:noProof/>
      </w:rP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
    </w:pPr>
    <w:r>
      <w:fldChar w:fldCharType="begin"/>
    </w:r>
    <w:r>
      <w:instrText>PAGE   \* MERGEFORMAT</w:instrText>
    </w:r>
    <w:r>
      <w:fldChar w:fldCharType="separate"/>
    </w:r>
    <w:r w:rsidR="00EB3266" w:rsidRPr="00EB3266">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56A" w:rsidRDefault="00F6356A">
      <w:pPr>
        <w:spacing w:line="240" w:lineRule="auto"/>
      </w:pPr>
      <w:r>
        <w:separator/>
      </w:r>
    </w:p>
  </w:footnote>
  <w:footnote w:type="continuationSeparator" w:id="0">
    <w:p w:rsidR="00F6356A" w:rsidRDefault="00F6356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060CBF">
    <w:pPr>
      <w:pStyle w:val="affff1"/>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8"/>
    </w:pPr>
    <w:r>
      <w:fldChar w:fldCharType="begin"/>
    </w:r>
    <w:r>
      <w:instrText xml:space="preserve"> STYLEREF  标准文件_文件编号 \* MERGEFORMAT </w:instrText>
    </w:r>
    <w:r>
      <w:fldChar w:fldCharType="separate"/>
    </w:r>
    <w:r w:rsidR="00C54C1F">
      <w:rPr>
        <w:noProof/>
      </w:rPr>
      <w:t>DB 4408/T XX</w:t>
    </w:r>
    <w:r w:rsidR="00C54C1F">
      <w:rPr>
        <w:noProof/>
      </w:rPr>
      <w:t>—</w:t>
    </w:r>
    <w:r w:rsidR="00C54C1F">
      <w:rPr>
        <w:noProof/>
      </w:rPr>
      <w:t>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7"/>
    </w:pPr>
    <w:r>
      <w:fldChar w:fldCharType="begin"/>
    </w:r>
    <w:r>
      <w:instrText xml:space="preserve"> STYLEREF  标准文件_文件编号  \* MERGEFORMAT </w:instrText>
    </w:r>
    <w:r>
      <w:fldChar w:fldCharType="separate"/>
    </w:r>
    <w:r w:rsidR="00EB3266">
      <w:rPr>
        <w:noProof/>
      </w:rPr>
      <w:t>DB 4408/T XX</w:t>
    </w:r>
    <w:r w:rsidR="00EB3266">
      <w:rPr>
        <w:noProof/>
      </w:rPr>
      <w:t>—</w:t>
    </w:r>
    <w:r w:rsidR="00EB3266">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8"/>
    </w:pPr>
    <w:r>
      <w:fldChar w:fldCharType="begin"/>
    </w:r>
    <w:r>
      <w:instrText xml:space="preserve"> STYLEREF  标准文件_文件编号 \* MERGEFORMAT </w:instrText>
    </w:r>
    <w:r>
      <w:fldChar w:fldCharType="separate"/>
    </w:r>
    <w:r w:rsidR="00EB3266">
      <w:rPr>
        <w:noProof/>
      </w:rPr>
      <w:t>DB 4408/T XX</w:t>
    </w:r>
    <w:r w:rsidR="00EB3266">
      <w:rPr>
        <w:noProof/>
      </w:rPr>
      <w:t>—</w:t>
    </w:r>
    <w:r w:rsidR="00EB3266">
      <w:rPr>
        <w:noProof/>
      </w:rP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7"/>
    </w:pPr>
    <w:r>
      <w:fldChar w:fldCharType="begin"/>
    </w:r>
    <w:r>
      <w:instrText xml:space="preserve"> STYLEREF  标准文件_文件编号  \* MERGEFORMAT </w:instrText>
    </w:r>
    <w:r>
      <w:fldChar w:fldCharType="separate"/>
    </w:r>
    <w:r w:rsidR="00C54C1F">
      <w:rPr>
        <w:noProof/>
      </w:rPr>
      <w:t>DB 4408/T XX</w:t>
    </w:r>
    <w:r w:rsidR="00C54C1F">
      <w:rPr>
        <w:noProof/>
      </w:rPr>
      <w:t>—</w:t>
    </w:r>
    <w:r w:rsidR="00C54C1F">
      <w:rPr>
        <w:noProof/>
      </w:rP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8"/>
    </w:pPr>
    <w:r>
      <w:fldChar w:fldCharType="begin"/>
    </w:r>
    <w:r>
      <w:instrText xml:space="preserve"> STYLEREF  标准文件_文件编号 \* MERGEFORMAT </w:instrText>
    </w:r>
    <w:r>
      <w:fldChar w:fldCharType="separate"/>
    </w:r>
    <w:r w:rsidR="00EB3266">
      <w:rPr>
        <w:noProof/>
      </w:rPr>
      <w:t>DB 4408/T XX</w:t>
    </w:r>
    <w:r w:rsidR="00EB3266">
      <w:rPr>
        <w:noProof/>
      </w:rPr>
      <w:t>—</w:t>
    </w:r>
    <w:r w:rsidR="00EB3266">
      <w:rPr>
        <w:noProof/>
      </w:rP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7"/>
    </w:pPr>
    <w:r>
      <w:fldChar w:fldCharType="begin"/>
    </w:r>
    <w:r>
      <w:instrText xml:space="preserve"> STYLEREF  标准文件_文件编号  \* MERGEFORMAT </w:instrText>
    </w:r>
    <w:r>
      <w:fldChar w:fldCharType="separate"/>
    </w:r>
    <w:r w:rsidR="00EB3266">
      <w:rPr>
        <w:noProof/>
      </w:rPr>
      <w:t>DB 4408/T XX</w:t>
    </w:r>
    <w:r w:rsidR="00EB3266">
      <w:rPr>
        <w:noProof/>
      </w:rPr>
      <w:t>—</w:t>
    </w:r>
    <w:r w:rsidR="00EB3266">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283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4395" w:firstLine="0"/>
      </w:pPr>
    </w:lvl>
    <w:lvl w:ilvl="1">
      <w:start w:val="1"/>
      <w:numFmt w:val="decimal"/>
      <w:lvlText w:val="%1.%2"/>
      <w:lvlJc w:val="left"/>
      <w:pPr>
        <w:tabs>
          <w:tab w:val="left" w:pos="5387"/>
        </w:tabs>
        <w:ind w:left="5387" w:hanging="567"/>
      </w:pPr>
    </w:lvl>
    <w:lvl w:ilvl="2">
      <w:start w:val="1"/>
      <w:numFmt w:val="decimal"/>
      <w:lvlText w:val="%1.%2.%3"/>
      <w:lvlJc w:val="left"/>
      <w:pPr>
        <w:tabs>
          <w:tab w:val="left" w:pos="5812"/>
        </w:tabs>
        <w:ind w:left="5812" w:hanging="567"/>
      </w:pPr>
    </w:lvl>
    <w:lvl w:ilvl="3">
      <w:start w:val="1"/>
      <w:numFmt w:val="decimal"/>
      <w:lvlText w:val="%1.%2.%3.%4"/>
      <w:lvlJc w:val="left"/>
      <w:pPr>
        <w:tabs>
          <w:tab w:val="left" w:pos="6379"/>
        </w:tabs>
        <w:ind w:left="6379" w:hanging="708"/>
      </w:pPr>
    </w:lvl>
    <w:lvl w:ilvl="4">
      <w:start w:val="1"/>
      <w:numFmt w:val="decimal"/>
      <w:lvlText w:val="%1.%2.%3.%4.%5"/>
      <w:lvlJc w:val="left"/>
      <w:pPr>
        <w:tabs>
          <w:tab w:val="left" w:pos="6946"/>
        </w:tabs>
        <w:ind w:left="6946" w:hanging="850"/>
      </w:pPr>
    </w:lvl>
    <w:lvl w:ilvl="5">
      <w:start w:val="1"/>
      <w:numFmt w:val="decimal"/>
      <w:lvlText w:val="%1.%2.%3.%4.%5.%6"/>
      <w:lvlJc w:val="left"/>
      <w:pPr>
        <w:tabs>
          <w:tab w:val="left" w:pos="7655"/>
        </w:tabs>
        <w:ind w:left="7655" w:hanging="1134"/>
      </w:pPr>
    </w:lvl>
    <w:lvl w:ilvl="6">
      <w:start w:val="1"/>
      <w:numFmt w:val="decimal"/>
      <w:lvlText w:val="%1.%2.%3.%4.%5.%6.%7"/>
      <w:lvlJc w:val="left"/>
      <w:pPr>
        <w:tabs>
          <w:tab w:val="left" w:pos="8222"/>
        </w:tabs>
        <w:ind w:left="8222" w:hanging="1276"/>
      </w:pPr>
    </w:lvl>
    <w:lvl w:ilvl="7">
      <w:start w:val="1"/>
      <w:numFmt w:val="decimal"/>
      <w:lvlText w:val="%1.%2.%3.%4.%5.%6.%7.%8"/>
      <w:lvlJc w:val="left"/>
      <w:pPr>
        <w:tabs>
          <w:tab w:val="left" w:pos="8789"/>
        </w:tabs>
        <w:ind w:left="8789" w:hanging="1418"/>
      </w:pPr>
    </w:lvl>
    <w:lvl w:ilvl="8">
      <w:start w:val="1"/>
      <w:numFmt w:val="decimal"/>
      <w:lvlText w:val="%1.%2.%3.%4.%5.%6.%7.%8.%9"/>
      <w:lvlJc w:val="left"/>
      <w:pPr>
        <w:tabs>
          <w:tab w:val="left" w:pos="9497"/>
        </w:tabs>
        <w:ind w:left="9497"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1276" w:firstLine="0"/>
      </w:pPr>
      <w:rPr>
        <w:rFonts w:ascii="黑体" w:eastAsia="黑体" w:hint="eastAsia"/>
        <w:b w:val="0"/>
        <w:i w:val="0"/>
        <w:sz w:val="21"/>
      </w:rPr>
    </w:lvl>
    <w:lvl w:ilvl="2">
      <w:start w:val="1"/>
      <w:numFmt w:val="decimal"/>
      <w:pStyle w:val="afff0"/>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1"/>
      <w:suff w:val="nothing"/>
      <w:lvlText w:val="%1%2.%3.%4　"/>
      <w:lvlJc w:val="left"/>
      <w:pPr>
        <w:ind w:left="426"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e5NFZ7T3DmN10dnXAx4CehiR9a4=" w:salt="MDqDWkeNjMJIsn5zwpAia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iYjI0NDRjMjY4NDhlOWMzM2EzZWI3MmRhNGY2ZTcifQ=="/>
  </w:docVars>
  <w:rsids>
    <w:rsidRoot w:val="0015076B"/>
    <w:rsid w:val="0000040A"/>
    <w:rsid w:val="00000A94"/>
    <w:rsid w:val="00001972"/>
    <w:rsid w:val="00001D9A"/>
    <w:rsid w:val="00007B3A"/>
    <w:rsid w:val="000107E0"/>
    <w:rsid w:val="0001120E"/>
    <w:rsid w:val="00011FDE"/>
    <w:rsid w:val="0001241D"/>
    <w:rsid w:val="000128BC"/>
    <w:rsid w:val="00012FFD"/>
    <w:rsid w:val="00014162"/>
    <w:rsid w:val="00014340"/>
    <w:rsid w:val="00015A9B"/>
    <w:rsid w:val="00016A9C"/>
    <w:rsid w:val="00017524"/>
    <w:rsid w:val="00021D07"/>
    <w:rsid w:val="00022184"/>
    <w:rsid w:val="000224E5"/>
    <w:rsid w:val="00022762"/>
    <w:rsid w:val="000238E0"/>
    <w:rsid w:val="00024204"/>
    <w:rsid w:val="000249DB"/>
    <w:rsid w:val="0002595E"/>
    <w:rsid w:val="00027A28"/>
    <w:rsid w:val="000303C3"/>
    <w:rsid w:val="0003076F"/>
    <w:rsid w:val="000331D3"/>
    <w:rsid w:val="000346A5"/>
    <w:rsid w:val="000359C3"/>
    <w:rsid w:val="00035A7D"/>
    <w:rsid w:val="00035C2C"/>
    <w:rsid w:val="000365ED"/>
    <w:rsid w:val="00036848"/>
    <w:rsid w:val="00042252"/>
    <w:rsid w:val="0004249A"/>
    <w:rsid w:val="00042613"/>
    <w:rsid w:val="00043282"/>
    <w:rsid w:val="00044286"/>
    <w:rsid w:val="0004438E"/>
    <w:rsid w:val="0004502E"/>
    <w:rsid w:val="00046B3A"/>
    <w:rsid w:val="0004784A"/>
    <w:rsid w:val="00047F28"/>
    <w:rsid w:val="000503AA"/>
    <w:rsid w:val="000506A1"/>
    <w:rsid w:val="000515DD"/>
    <w:rsid w:val="0005265A"/>
    <w:rsid w:val="00052D24"/>
    <w:rsid w:val="00052D72"/>
    <w:rsid w:val="000539DD"/>
    <w:rsid w:val="00053BD3"/>
    <w:rsid w:val="0005521B"/>
    <w:rsid w:val="0005534A"/>
    <w:rsid w:val="000556ED"/>
    <w:rsid w:val="00055FE2"/>
    <w:rsid w:val="0005616F"/>
    <w:rsid w:val="00057040"/>
    <w:rsid w:val="0006001C"/>
    <w:rsid w:val="00060C2E"/>
    <w:rsid w:val="00060CBF"/>
    <w:rsid w:val="00061033"/>
    <w:rsid w:val="000619E9"/>
    <w:rsid w:val="000622D4"/>
    <w:rsid w:val="0006357D"/>
    <w:rsid w:val="00063DE1"/>
    <w:rsid w:val="00064618"/>
    <w:rsid w:val="00066916"/>
    <w:rsid w:val="00067F1E"/>
    <w:rsid w:val="00071CC0"/>
    <w:rsid w:val="00071DD0"/>
    <w:rsid w:val="000730E9"/>
    <w:rsid w:val="000733C8"/>
    <w:rsid w:val="00073C8C"/>
    <w:rsid w:val="00075453"/>
    <w:rsid w:val="00077B64"/>
    <w:rsid w:val="00080A1C"/>
    <w:rsid w:val="00082317"/>
    <w:rsid w:val="000833C7"/>
    <w:rsid w:val="00083D2C"/>
    <w:rsid w:val="00086AA1"/>
    <w:rsid w:val="00087A77"/>
    <w:rsid w:val="000908CD"/>
    <w:rsid w:val="00090CA6"/>
    <w:rsid w:val="0009172D"/>
    <w:rsid w:val="00092B8A"/>
    <w:rsid w:val="00092FB0"/>
    <w:rsid w:val="000934C5"/>
    <w:rsid w:val="00093D25"/>
    <w:rsid w:val="00093DAB"/>
    <w:rsid w:val="00094BEA"/>
    <w:rsid w:val="00094D73"/>
    <w:rsid w:val="00096B34"/>
    <w:rsid w:val="00096D63"/>
    <w:rsid w:val="000A0AA2"/>
    <w:rsid w:val="000A0B60"/>
    <w:rsid w:val="000A0EB8"/>
    <w:rsid w:val="000A19FC"/>
    <w:rsid w:val="000A296B"/>
    <w:rsid w:val="000A2BD0"/>
    <w:rsid w:val="000A43B0"/>
    <w:rsid w:val="000A4CF3"/>
    <w:rsid w:val="000A4DFB"/>
    <w:rsid w:val="000A7311"/>
    <w:rsid w:val="000B060F"/>
    <w:rsid w:val="000B1592"/>
    <w:rsid w:val="000B1FE6"/>
    <w:rsid w:val="000B1FF2"/>
    <w:rsid w:val="000B3CDA"/>
    <w:rsid w:val="000B6A0B"/>
    <w:rsid w:val="000C07F3"/>
    <w:rsid w:val="000C0F6C"/>
    <w:rsid w:val="000C11DB"/>
    <w:rsid w:val="000C1492"/>
    <w:rsid w:val="000C216D"/>
    <w:rsid w:val="000C270A"/>
    <w:rsid w:val="000C2FBD"/>
    <w:rsid w:val="000C366D"/>
    <w:rsid w:val="000C4220"/>
    <w:rsid w:val="000C43ED"/>
    <w:rsid w:val="000C4B41"/>
    <w:rsid w:val="000C57D6"/>
    <w:rsid w:val="000C6362"/>
    <w:rsid w:val="000C6D38"/>
    <w:rsid w:val="000C7666"/>
    <w:rsid w:val="000D0A9C"/>
    <w:rsid w:val="000D1795"/>
    <w:rsid w:val="000D187D"/>
    <w:rsid w:val="000D302B"/>
    <w:rsid w:val="000D329A"/>
    <w:rsid w:val="000D4AC9"/>
    <w:rsid w:val="000D4B9C"/>
    <w:rsid w:val="000D4EB6"/>
    <w:rsid w:val="000D560A"/>
    <w:rsid w:val="000D5D8C"/>
    <w:rsid w:val="000D753B"/>
    <w:rsid w:val="000D7A0D"/>
    <w:rsid w:val="000E1826"/>
    <w:rsid w:val="000E3FF0"/>
    <w:rsid w:val="000E4C9E"/>
    <w:rsid w:val="000E5244"/>
    <w:rsid w:val="000E6224"/>
    <w:rsid w:val="000E6FD7"/>
    <w:rsid w:val="000F0386"/>
    <w:rsid w:val="000F06E1"/>
    <w:rsid w:val="000F0E3C"/>
    <w:rsid w:val="000F12BD"/>
    <w:rsid w:val="000F1864"/>
    <w:rsid w:val="000F19D5"/>
    <w:rsid w:val="000F1EBD"/>
    <w:rsid w:val="000F4AEA"/>
    <w:rsid w:val="000F57F7"/>
    <w:rsid w:val="000F5F52"/>
    <w:rsid w:val="000F633F"/>
    <w:rsid w:val="000F67E9"/>
    <w:rsid w:val="000F6F89"/>
    <w:rsid w:val="00100C0E"/>
    <w:rsid w:val="001028B9"/>
    <w:rsid w:val="00104926"/>
    <w:rsid w:val="0011150E"/>
    <w:rsid w:val="001137A2"/>
    <w:rsid w:val="00113B1E"/>
    <w:rsid w:val="00114F6A"/>
    <w:rsid w:val="001162B0"/>
    <w:rsid w:val="0011711C"/>
    <w:rsid w:val="00117B61"/>
    <w:rsid w:val="00117C44"/>
    <w:rsid w:val="0012059C"/>
    <w:rsid w:val="001216D8"/>
    <w:rsid w:val="00122310"/>
    <w:rsid w:val="001224BF"/>
    <w:rsid w:val="00122D7B"/>
    <w:rsid w:val="00124E4F"/>
    <w:rsid w:val="00125608"/>
    <w:rsid w:val="001260B7"/>
    <w:rsid w:val="001265CB"/>
    <w:rsid w:val="001268DA"/>
    <w:rsid w:val="001321C6"/>
    <w:rsid w:val="001325C4"/>
    <w:rsid w:val="00133010"/>
    <w:rsid w:val="0013313D"/>
    <w:rsid w:val="001338EE"/>
    <w:rsid w:val="00133AAE"/>
    <w:rsid w:val="00135323"/>
    <w:rsid w:val="001356C4"/>
    <w:rsid w:val="00137B39"/>
    <w:rsid w:val="00140A6D"/>
    <w:rsid w:val="00141114"/>
    <w:rsid w:val="0014252A"/>
    <w:rsid w:val="00142969"/>
    <w:rsid w:val="001446C2"/>
    <w:rsid w:val="00144759"/>
    <w:rsid w:val="001457E7"/>
    <w:rsid w:val="00145ABE"/>
    <w:rsid w:val="00145D9D"/>
    <w:rsid w:val="00146388"/>
    <w:rsid w:val="00147A01"/>
    <w:rsid w:val="0015076B"/>
    <w:rsid w:val="00150E61"/>
    <w:rsid w:val="001510E4"/>
    <w:rsid w:val="00151780"/>
    <w:rsid w:val="00151B6C"/>
    <w:rsid w:val="00152017"/>
    <w:rsid w:val="001529BF"/>
    <w:rsid w:val="001529E5"/>
    <w:rsid w:val="00153C7E"/>
    <w:rsid w:val="00154AA1"/>
    <w:rsid w:val="00156B25"/>
    <w:rsid w:val="00156E1A"/>
    <w:rsid w:val="00157894"/>
    <w:rsid w:val="00157B55"/>
    <w:rsid w:val="001642FA"/>
    <w:rsid w:val="001649EB"/>
    <w:rsid w:val="00164BAF"/>
    <w:rsid w:val="00164FA8"/>
    <w:rsid w:val="00165065"/>
    <w:rsid w:val="00165434"/>
    <w:rsid w:val="0016580B"/>
    <w:rsid w:val="00165F49"/>
    <w:rsid w:val="00166808"/>
    <w:rsid w:val="00166B88"/>
    <w:rsid w:val="0016770A"/>
    <w:rsid w:val="00167E0E"/>
    <w:rsid w:val="00170804"/>
    <w:rsid w:val="001708E9"/>
    <w:rsid w:val="00171672"/>
    <w:rsid w:val="00171C7C"/>
    <w:rsid w:val="0017340B"/>
    <w:rsid w:val="00173FB1"/>
    <w:rsid w:val="001748B9"/>
    <w:rsid w:val="001768B4"/>
    <w:rsid w:val="00176914"/>
    <w:rsid w:val="00176DFD"/>
    <w:rsid w:val="001832C7"/>
    <w:rsid w:val="00183410"/>
    <w:rsid w:val="001852C9"/>
    <w:rsid w:val="00185F2F"/>
    <w:rsid w:val="0018791A"/>
    <w:rsid w:val="00190087"/>
    <w:rsid w:val="001913C4"/>
    <w:rsid w:val="0019348F"/>
    <w:rsid w:val="001938F3"/>
    <w:rsid w:val="00193A07"/>
    <w:rsid w:val="00194C95"/>
    <w:rsid w:val="00195C34"/>
    <w:rsid w:val="00196EF5"/>
    <w:rsid w:val="00197059"/>
    <w:rsid w:val="001975D9"/>
    <w:rsid w:val="00197CEF"/>
    <w:rsid w:val="001A18CA"/>
    <w:rsid w:val="001A1914"/>
    <w:rsid w:val="001A1A53"/>
    <w:rsid w:val="001A234A"/>
    <w:rsid w:val="001A2A66"/>
    <w:rsid w:val="001A3933"/>
    <w:rsid w:val="001A4C84"/>
    <w:rsid w:val="001A4CF3"/>
    <w:rsid w:val="001A4CF5"/>
    <w:rsid w:val="001A551A"/>
    <w:rsid w:val="001A5EC5"/>
    <w:rsid w:val="001A6637"/>
    <w:rsid w:val="001A6FB4"/>
    <w:rsid w:val="001A7CB2"/>
    <w:rsid w:val="001B06E8"/>
    <w:rsid w:val="001B10AB"/>
    <w:rsid w:val="001B71D0"/>
    <w:rsid w:val="001B71EE"/>
    <w:rsid w:val="001B722D"/>
    <w:rsid w:val="001C04A8"/>
    <w:rsid w:val="001C0882"/>
    <w:rsid w:val="001C23AC"/>
    <w:rsid w:val="001C2C03"/>
    <w:rsid w:val="001C42F7"/>
    <w:rsid w:val="001C49E5"/>
    <w:rsid w:val="001C4D5E"/>
    <w:rsid w:val="001C56CE"/>
    <w:rsid w:val="001C638E"/>
    <w:rsid w:val="001C680C"/>
    <w:rsid w:val="001C6A80"/>
    <w:rsid w:val="001C6E7D"/>
    <w:rsid w:val="001C7FEA"/>
    <w:rsid w:val="001D0499"/>
    <w:rsid w:val="001D0BBE"/>
    <w:rsid w:val="001D0ED4"/>
    <w:rsid w:val="001D10E1"/>
    <w:rsid w:val="001D14BC"/>
    <w:rsid w:val="001D1C2B"/>
    <w:rsid w:val="001D212F"/>
    <w:rsid w:val="001D29D7"/>
    <w:rsid w:val="001D2DE7"/>
    <w:rsid w:val="001D411C"/>
    <w:rsid w:val="001D59B8"/>
    <w:rsid w:val="001D5E60"/>
    <w:rsid w:val="001E19DB"/>
    <w:rsid w:val="001E1B6A"/>
    <w:rsid w:val="001E2484"/>
    <w:rsid w:val="001E3822"/>
    <w:rsid w:val="001E383F"/>
    <w:rsid w:val="001E3CC4"/>
    <w:rsid w:val="001E417E"/>
    <w:rsid w:val="001E4387"/>
    <w:rsid w:val="001E4882"/>
    <w:rsid w:val="001E690F"/>
    <w:rsid w:val="001E73AB"/>
    <w:rsid w:val="001E7871"/>
    <w:rsid w:val="001F092D"/>
    <w:rsid w:val="001F143A"/>
    <w:rsid w:val="001F1605"/>
    <w:rsid w:val="001F2508"/>
    <w:rsid w:val="001F4816"/>
    <w:rsid w:val="001F4EE9"/>
    <w:rsid w:val="001F4F06"/>
    <w:rsid w:val="001F6946"/>
    <w:rsid w:val="001F69B4"/>
    <w:rsid w:val="001F6BBF"/>
    <w:rsid w:val="001F71B9"/>
    <w:rsid w:val="001F77C7"/>
    <w:rsid w:val="0020001E"/>
    <w:rsid w:val="00200183"/>
    <w:rsid w:val="00200333"/>
    <w:rsid w:val="0020107D"/>
    <w:rsid w:val="00201B54"/>
    <w:rsid w:val="00202AA4"/>
    <w:rsid w:val="002031F7"/>
    <w:rsid w:val="002040E6"/>
    <w:rsid w:val="0020527B"/>
    <w:rsid w:val="00205F2C"/>
    <w:rsid w:val="002107E3"/>
    <w:rsid w:val="00210B15"/>
    <w:rsid w:val="00213A41"/>
    <w:rsid w:val="002142EA"/>
    <w:rsid w:val="00215821"/>
    <w:rsid w:val="00220467"/>
    <w:rsid w:val="002204BB"/>
    <w:rsid w:val="0022122B"/>
    <w:rsid w:val="00221B79"/>
    <w:rsid w:val="00221C6B"/>
    <w:rsid w:val="00225197"/>
    <w:rsid w:val="002253A1"/>
    <w:rsid w:val="00225CF8"/>
    <w:rsid w:val="0022794E"/>
    <w:rsid w:val="00233B83"/>
    <w:rsid w:val="00233D64"/>
    <w:rsid w:val="0023401A"/>
    <w:rsid w:val="0023482A"/>
    <w:rsid w:val="002359CB"/>
    <w:rsid w:val="0023748B"/>
    <w:rsid w:val="00237B1E"/>
    <w:rsid w:val="002401D3"/>
    <w:rsid w:val="00240846"/>
    <w:rsid w:val="00242482"/>
    <w:rsid w:val="002431A1"/>
    <w:rsid w:val="00243540"/>
    <w:rsid w:val="0024497B"/>
    <w:rsid w:val="0024515B"/>
    <w:rsid w:val="00246021"/>
    <w:rsid w:val="0024666E"/>
    <w:rsid w:val="00246B58"/>
    <w:rsid w:val="00247F52"/>
    <w:rsid w:val="00250B25"/>
    <w:rsid w:val="00250BBE"/>
    <w:rsid w:val="002515C2"/>
    <w:rsid w:val="0025194F"/>
    <w:rsid w:val="00252BC4"/>
    <w:rsid w:val="00256C6D"/>
    <w:rsid w:val="00260D64"/>
    <w:rsid w:val="0026148A"/>
    <w:rsid w:val="00261A61"/>
    <w:rsid w:val="00262696"/>
    <w:rsid w:val="002634C7"/>
    <w:rsid w:val="00263971"/>
    <w:rsid w:val="00263D25"/>
    <w:rsid w:val="002643C3"/>
    <w:rsid w:val="00264A0C"/>
    <w:rsid w:val="00266D7C"/>
    <w:rsid w:val="00266EEB"/>
    <w:rsid w:val="00267EF4"/>
    <w:rsid w:val="0027082D"/>
    <w:rsid w:val="00270CB8"/>
    <w:rsid w:val="002712DC"/>
    <w:rsid w:val="002729C7"/>
    <w:rsid w:val="00272B08"/>
    <w:rsid w:val="002746D9"/>
    <w:rsid w:val="0027578F"/>
    <w:rsid w:val="00275F66"/>
    <w:rsid w:val="00280F97"/>
    <w:rsid w:val="00281189"/>
    <w:rsid w:val="00281BB8"/>
    <w:rsid w:val="00281E9E"/>
    <w:rsid w:val="00282405"/>
    <w:rsid w:val="00282816"/>
    <w:rsid w:val="00282B8F"/>
    <w:rsid w:val="00285170"/>
    <w:rsid w:val="00285361"/>
    <w:rsid w:val="00287AA3"/>
    <w:rsid w:val="0029065E"/>
    <w:rsid w:val="0029157A"/>
    <w:rsid w:val="00291748"/>
    <w:rsid w:val="002919E4"/>
    <w:rsid w:val="00292D60"/>
    <w:rsid w:val="00293B30"/>
    <w:rsid w:val="00294D34"/>
    <w:rsid w:val="00294E3B"/>
    <w:rsid w:val="002954EA"/>
    <w:rsid w:val="00296193"/>
    <w:rsid w:val="00296C66"/>
    <w:rsid w:val="00296D16"/>
    <w:rsid w:val="00296EBE"/>
    <w:rsid w:val="002974E3"/>
    <w:rsid w:val="0029775F"/>
    <w:rsid w:val="00297D30"/>
    <w:rsid w:val="002A084B"/>
    <w:rsid w:val="002A1260"/>
    <w:rsid w:val="002A1589"/>
    <w:rsid w:val="002A1608"/>
    <w:rsid w:val="002A25DC"/>
    <w:rsid w:val="002A3AAB"/>
    <w:rsid w:val="002A3E70"/>
    <w:rsid w:val="002A4CEA"/>
    <w:rsid w:val="002A5977"/>
    <w:rsid w:val="002A5A13"/>
    <w:rsid w:val="002A5D8D"/>
    <w:rsid w:val="002A757F"/>
    <w:rsid w:val="002A7F44"/>
    <w:rsid w:val="002B05EF"/>
    <w:rsid w:val="002B0C40"/>
    <w:rsid w:val="002B1030"/>
    <w:rsid w:val="002B186A"/>
    <w:rsid w:val="002B1966"/>
    <w:rsid w:val="002B2458"/>
    <w:rsid w:val="002B2CC2"/>
    <w:rsid w:val="002B4508"/>
    <w:rsid w:val="002B5779"/>
    <w:rsid w:val="002B7332"/>
    <w:rsid w:val="002B7F51"/>
    <w:rsid w:val="002C09E7"/>
    <w:rsid w:val="002C1E06"/>
    <w:rsid w:val="002C1E1C"/>
    <w:rsid w:val="002C3F07"/>
    <w:rsid w:val="002C4FE4"/>
    <w:rsid w:val="002C5278"/>
    <w:rsid w:val="002C6981"/>
    <w:rsid w:val="002C7EBB"/>
    <w:rsid w:val="002D0361"/>
    <w:rsid w:val="002D06C1"/>
    <w:rsid w:val="002D3223"/>
    <w:rsid w:val="002D42B1"/>
    <w:rsid w:val="002D42B5"/>
    <w:rsid w:val="002D4F1A"/>
    <w:rsid w:val="002D51D3"/>
    <w:rsid w:val="002D6EC6"/>
    <w:rsid w:val="002D79AC"/>
    <w:rsid w:val="002E039D"/>
    <w:rsid w:val="002E16F1"/>
    <w:rsid w:val="002E41F8"/>
    <w:rsid w:val="002E4D5A"/>
    <w:rsid w:val="002E6326"/>
    <w:rsid w:val="002F162D"/>
    <w:rsid w:val="002F187E"/>
    <w:rsid w:val="002F30E0"/>
    <w:rsid w:val="002F35E4"/>
    <w:rsid w:val="002F3730"/>
    <w:rsid w:val="002F38E1"/>
    <w:rsid w:val="002F5C78"/>
    <w:rsid w:val="002F61A6"/>
    <w:rsid w:val="002F6220"/>
    <w:rsid w:val="002F7AF6"/>
    <w:rsid w:val="002F7B35"/>
    <w:rsid w:val="00300E63"/>
    <w:rsid w:val="003026A2"/>
    <w:rsid w:val="00302F5F"/>
    <w:rsid w:val="00303170"/>
    <w:rsid w:val="0030441D"/>
    <w:rsid w:val="00306063"/>
    <w:rsid w:val="00306572"/>
    <w:rsid w:val="00310AA0"/>
    <w:rsid w:val="003132A7"/>
    <w:rsid w:val="003136FE"/>
    <w:rsid w:val="00313B85"/>
    <w:rsid w:val="00317988"/>
    <w:rsid w:val="00317AF5"/>
    <w:rsid w:val="00317F06"/>
    <w:rsid w:val="003221B4"/>
    <w:rsid w:val="0032258D"/>
    <w:rsid w:val="00322E62"/>
    <w:rsid w:val="0032434F"/>
    <w:rsid w:val="00324D13"/>
    <w:rsid w:val="00324D2A"/>
    <w:rsid w:val="00324EDD"/>
    <w:rsid w:val="003331E4"/>
    <w:rsid w:val="00333429"/>
    <w:rsid w:val="00336276"/>
    <w:rsid w:val="00336B36"/>
    <w:rsid w:val="00336C64"/>
    <w:rsid w:val="00337162"/>
    <w:rsid w:val="00340F79"/>
    <w:rsid w:val="0034194F"/>
    <w:rsid w:val="00341E04"/>
    <w:rsid w:val="003422FF"/>
    <w:rsid w:val="00342B9F"/>
    <w:rsid w:val="00344605"/>
    <w:rsid w:val="00344BC2"/>
    <w:rsid w:val="0034533A"/>
    <w:rsid w:val="0034607D"/>
    <w:rsid w:val="003474AA"/>
    <w:rsid w:val="003509D4"/>
    <w:rsid w:val="00350D1D"/>
    <w:rsid w:val="00352C83"/>
    <w:rsid w:val="003537C7"/>
    <w:rsid w:val="0035680E"/>
    <w:rsid w:val="00360FBA"/>
    <w:rsid w:val="003615D2"/>
    <w:rsid w:val="00361EC3"/>
    <w:rsid w:val="00362067"/>
    <w:rsid w:val="0036429C"/>
    <w:rsid w:val="00364A53"/>
    <w:rsid w:val="0036525F"/>
    <w:rsid w:val="003654CB"/>
    <w:rsid w:val="00365AA9"/>
    <w:rsid w:val="00365EA7"/>
    <w:rsid w:val="00365F86"/>
    <w:rsid w:val="00365F87"/>
    <w:rsid w:val="0036640F"/>
    <w:rsid w:val="00366A79"/>
    <w:rsid w:val="00366D95"/>
    <w:rsid w:val="00366E89"/>
    <w:rsid w:val="003703B1"/>
    <w:rsid w:val="003705F4"/>
    <w:rsid w:val="00370D58"/>
    <w:rsid w:val="00371316"/>
    <w:rsid w:val="00373E6A"/>
    <w:rsid w:val="00376713"/>
    <w:rsid w:val="00381815"/>
    <w:rsid w:val="003819AF"/>
    <w:rsid w:val="003820E9"/>
    <w:rsid w:val="00382AC5"/>
    <w:rsid w:val="00382DE7"/>
    <w:rsid w:val="00383D7F"/>
    <w:rsid w:val="00384FFC"/>
    <w:rsid w:val="003872FC"/>
    <w:rsid w:val="003875E0"/>
    <w:rsid w:val="00387ADC"/>
    <w:rsid w:val="00390020"/>
    <w:rsid w:val="003903D6"/>
    <w:rsid w:val="00390EE6"/>
    <w:rsid w:val="0039118F"/>
    <w:rsid w:val="00392AD7"/>
    <w:rsid w:val="00392EB5"/>
    <w:rsid w:val="003938D9"/>
    <w:rsid w:val="00393ABF"/>
    <w:rsid w:val="00394376"/>
    <w:rsid w:val="003943FF"/>
    <w:rsid w:val="00395700"/>
    <w:rsid w:val="00396D44"/>
    <w:rsid w:val="003974EB"/>
    <w:rsid w:val="00397CC5"/>
    <w:rsid w:val="003A1582"/>
    <w:rsid w:val="003A1ECF"/>
    <w:rsid w:val="003A1FD7"/>
    <w:rsid w:val="003A2FB0"/>
    <w:rsid w:val="003A4077"/>
    <w:rsid w:val="003B09AD"/>
    <w:rsid w:val="003B1F18"/>
    <w:rsid w:val="003B5BF0"/>
    <w:rsid w:val="003B60BF"/>
    <w:rsid w:val="003B6BE3"/>
    <w:rsid w:val="003B6FE5"/>
    <w:rsid w:val="003C010C"/>
    <w:rsid w:val="003C0842"/>
    <w:rsid w:val="003C0A6C"/>
    <w:rsid w:val="003C11B7"/>
    <w:rsid w:val="003C14DB"/>
    <w:rsid w:val="003C14F8"/>
    <w:rsid w:val="003C5A43"/>
    <w:rsid w:val="003D0519"/>
    <w:rsid w:val="003D06DA"/>
    <w:rsid w:val="003D0BC0"/>
    <w:rsid w:val="003D0FF6"/>
    <w:rsid w:val="003D1B19"/>
    <w:rsid w:val="003D1FAD"/>
    <w:rsid w:val="003D24A0"/>
    <w:rsid w:val="003D262C"/>
    <w:rsid w:val="003D52CE"/>
    <w:rsid w:val="003D6D61"/>
    <w:rsid w:val="003E091D"/>
    <w:rsid w:val="003E1C53"/>
    <w:rsid w:val="003E2126"/>
    <w:rsid w:val="003E2A69"/>
    <w:rsid w:val="003E2D49"/>
    <w:rsid w:val="003E2FD4"/>
    <w:rsid w:val="003E49F6"/>
    <w:rsid w:val="003E660F"/>
    <w:rsid w:val="003E740E"/>
    <w:rsid w:val="003F0841"/>
    <w:rsid w:val="003F23D3"/>
    <w:rsid w:val="003F2779"/>
    <w:rsid w:val="003F3F08"/>
    <w:rsid w:val="003F49F1"/>
    <w:rsid w:val="003F6272"/>
    <w:rsid w:val="003F68E3"/>
    <w:rsid w:val="00400E72"/>
    <w:rsid w:val="00401400"/>
    <w:rsid w:val="00401BB4"/>
    <w:rsid w:val="00402D65"/>
    <w:rsid w:val="00404869"/>
    <w:rsid w:val="00405884"/>
    <w:rsid w:val="00407D39"/>
    <w:rsid w:val="004101F0"/>
    <w:rsid w:val="00412A18"/>
    <w:rsid w:val="004136DB"/>
    <w:rsid w:val="0041477A"/>
    <w:rsid w:val="00415A6D"/>
    <w:rsid w:val="004167A3"/>
    <w:rsid w:val="004178D2"/>
    <w:rsid w:val="0041792E"/>
    <w:rsid w:val="00422BEB"/>
    <w:rsid w:val="00426ED4"/>
    <w:rsid w:val="00432DAA"/>
    <w:rsid w:val="00434305"/>
    <w:rsid w:val="004347A6"/>
    <w:rsid w:val="00435DF7"/>
    <w:rsid w:val="00436032"/>
    <w:rsid w:val="00436681"/>
    <w:rsid w:val="0043754F"/>
    <w:rsid w:val="0044083F"/>
    <w:rsid w:val="0044104A"/>
    <w:rsid w:val="00441AE7"/>
    <w:rsid w:val="004431EC"/>
    <w:rsid w:val="00445574"/>
    <w:rsid w:val="0044603E"/>
    <w:rsid w:val="004467FB"/>
    <w:rsid w:val="00450886"/>
    <w:rsid w:val="00452D6B"/>
    <w:rsid w:val="00454484"/>
    <w:rsid w:val="00454955"/>
    <w:rsid w:val="0045517B"/>
    <w:rsid w:val="0045693E"/>
    <w:rsid w:val="00457EE7"/>
    <w:rsid w:val="00460EC7"/>
    <w:rsid w:val="004632F4"/>
    <w:rsid w:val="00463B77"/>
    <w:rsid w:val="00463C7B"/>
    <w:rsid w:val="004644A6"/>
    <w:rsid w:val="00464CDC"/>
    <w:rsid w:val="004651CA"/>
    <w:rsid w:val="0046539C"/>
    <w:rsid w:val="004659BD"/>
    <w:rsid w:val="00466BAF"/>
    <w:rsid w:val="00467A48"/>
    <w:rsid w:val="00470775"/>
    <w:rsid w:val="0047127E"/>
    <w:rsid w:val="00471F79"/>
    <w:rsid w:val="004746B1"/>
    <w:rsid w:val="0047515C"/>
    <w:rsid w:val="0047583F"/>
    <w:rsid w:val="00475DE8"/>
    <w:rsid w:val="0047747F"/>
    <w:rsid w:val="00477769"/>
    <w:rsid w:val="00480189"/>
    <w:rsid w:val="00481C44"/>
    <w:rsid w:val="00482292"/>
    <w:rsid w:val="004846A0"/>
    <w:rsid w:val="00484936"/>
    <w:rsid w:val="00485C89"/>
    <w:rsid w:val="00486BE3"/>
    <w:rsid w:val="004874C9"/>
    <w:rsid w:val="00487FD4"/>
    <w:rsid w:val="004905E4"/>
    <w:rsid w:val="00490A89"/>
    <w:rsid w:val="00490AB4"/>
    <w:rsid w:val="00491D4F"/>
    <w:rsid w:val="00492F02"/>
    <w:rsid w:val="004939AE"/>
    <w:rsid w:val="00493DF6"/>
    <w:rsid w:val="0049495C"/>
    <w:rsid w:val="004A086D"/>
    <w:rsid w:val="004A12DF"/>
    <w:rsid w:val="004A17E6"/>
    <w:rsid w:val="004A1BA8"/>
    <w:rsid w:val="004A4B57"/>
    <w:rsid w:val="004A572E"/>
    <w:rsid w:val="004A6094"/>
    <w:rsid w:val="004A6376"/>
    <w:rsid w:val="004A63FA"/>
    <w:rsid w:val="004B0272"/>
    <w:rsid w:val="004B2701"/>
    <w:rsid w:val="004B2E1B"/>
    <w:rsid w:val="004B3AA8"/>
    <w:rsid w:val="004B3E93"/>
    <w:rsid w:val="004B40DB"/>
    <w:rsid w:val="004B619A"/>
    <w:rsid w:val="004C1FBC"/>
    <w:rsid w:val="004C3F1D"/>
    <w:rsid w:val="004C458D"/>
    <w:rsid w:val="004C5EF4"/>
    <w:rsid w:val="004C65BA"/>
    <w:rsid w:val="004C7556"/>
    <w:rsid w:val="004C7E8B"/>
    <w:rsid w:val="004C7E9D"/>
    <w:rsid w:val="004C7F67"/>
    <w:rsid w:val="004D076D"/>
    <w:rsid w:val="004D0EF1"/>
    <w:rsid w:val="004D2253"/>
    <w:rsid w:val="004D2744"/>
    <w:rsid w:val="004D4406"/>
    <w:rsid w:val="004D6782"/>
    <w:rsid w:val="004D7C42"/>
    <w:rsid w:val="004E0465"/>
    <w:rsid w:val="004E0B52"/>
    <w:rsid w:val="004E127B"/>
    <w:rsid w:val="004E1C0A"/>
    <w:rsid w:val="004E2B06"/>
    <w:rsid w:val="004E30C5"/>
    <w:rsid w:val="004E442A"/>
    <w:rsid w:val="004E46AA"/>
    <w:rsid w:val="004E4AA5"/>
    <w:rsid w:val="004E4AEE"/>
    <w:rsid w:val="004E59E3"/>
    <w:rsid w:val="004E67C0"/>
    <w:rsid w:val="004E71D4"/>
    <w:rsid w:val="004E7243"/>
    <w:rsid w:val="004F0554"/>
    <w:rsid w:val="004F1A9A"/>
    <w:rsid w:val="004F21DF"/>
    <w:rsid w:val="004F391A"/>
    <w:rsid w:val="004F3CFB"/>
    <w:rsid w:val="004F3EAB"/>
    <w:rsid w:val="004F45F0"/>
    <w:rsid w:val="004F54FA"/>
    <w:rsid w:val="004F6456"/>
    <w:rsid w:val="004F696E"/>
    <w:rsid w:val="004F6C71"/>
    <w:rsid w:val="00501139"/>
    <w:rsid w:val="00502416"/>
    <w:rsid w:val="0050363E"/>
    <w:rsid w:val="005039BC"/>
    <w:rsid w:val="005043BB"/>
    <w:rsid w:val="00504A3D"/>
    <w:rsid w:val="00505767"/>
    <w:rsid w:val="005073F0"/>
    <w:rsid w:val="00510A7B"/>
    <w:rsid w:val="00511DE8"/>
    <w:rsid w:val="00512F6E"/>
    <w:rsid w:val="00513038"/>
    <w:rsid w:val="00514174"/>
    <w:rsid w:val="005144F1"/>
    <w:rsid w:val="00515FF9"/>
    <w:rsid w:val="00516088"/>
    <w:rsid w:val="00516B0B"/>
    <w:rsid w:val="00517909"/>
    <w:rsid w:val="005220EC"/>
    <w:rsid w:val="00523F95"/>
    <w:rsid w:val="00524D65"/>
    <w:rsid w:val="00525B16"/>
    <w:rsid w:val="00530C3E"/>
    <w:rsid w:val="00531A2E"/>
    <w:rsid w:val="00532009"/>
    <w:rsid w:val="00532557"/>
    <w:rsid w:val="00533D04"/>
    <w:rsid w:val="005347FE"/>
    <w:rsid w:val="00534804"/>
    <w:rsid w:val="00534BDF"/>
    <w:rsid w:val="005354EA"/>
    <w:rsid w:val="0053585F"/>
    <w:rsid w:val="00535BF0"/>
    <w:rsid w:val="00535EC4"/>
    <w:rsid w:val="00535ED9"/>
    <w:rsid w:val="0053692B"/>
    <w:rsid w:val="00537A01"/>
    <w:rsid w:val="00537EAC"/>
    <w:rsid w:val="00541853"/>
    <w:rsid w:val="005418CD"/>
    <w:rsid w:val="00541D0D"/>
    <w:rsid w:val="00543BDA"/>
    <w:rsid w:val="005441CC"/>
    <w:rsid w:val="00545DA9"/>
    <w:rsid w:val="00545EFD"/>
    <w:rsid w:val="005469DB"/>
    <w:rsid w:val="00547282"/>
    <w:rsid w:val="005479DA"/>
    <w:rsid w:val="00547BCC"/>
    <w:rsid w:val="0055013B"/>
    <w:rsid w:val="00550ACB"/>
    <w:rsid w:val="00551F6F"/>
    <w:rsid w:val="00555044"/>
    <w:rsid w:val="005552BE"/>
    <w:rsid w:val="00556E62"/>
    <w:rsid w:val="00561475"/>
    <w:rsid w:val="005631AF"/>
    <w:rsid w:val="005639CF"/>
    <w:rsid w:val="0056487B"/>
    <w:rsid w:val="00564FB9"/>
    <w:rsid w:val="00565F3B"/>
    <w:rsid w:val="005665ED"/>
    <w:rsid w:val="00570A30"/>
    <w:rsid w:val="00570F73"/>
    <w:rsid w:val="00573D9E"/>
    <w:rsid w:val="005747EA"/>
    <w:rsid w:val="005749E7"/>
    <w:rsid w:val="005767E4"/>
    <w:rsid w:val="0057742C"/>
    <w:rsid w:val="005801E3"/>
    <w:rsid w:val="0058146D"/>
    <w:rsid w:val="00581802"/>
    <w:rsid w:val="0058262E"/>
    <w:rsid w:val="005836A8"/>
    <w:rsid w:val="0058409C"/>
    <w:rsid w:val="00584262"/>
    <w:rsid w:val="00584C45"/>
    <w:rsid w:val="005862CF"/>
    <w:rsid w:val="00586630"/>
    <w:rsid w:val="00586B5A"/>
    <w:rsid w:val="00587ADD"/>
    <w:rsid w:val="00591E27"/>
    <w:rsid w:val="00593FA6"/>
    <w:rsid w:val="00595FDC"/>
    <w:rsid w:val="00596160"/>
    <w:rsid w:val="005966E2"/>
    <w:rsid w:val="00597007"/>
    <w:rsid w:val="005A0966"/>
    <w:rsid w:val="005A0CD8"/>
    <w:rsid w:val="005A11B7"/>
    <w:rsid w:val="005A260B"/>
    <w:rsid w:val="005A29B9"/>
    <w:rsid w:val="005A4A1B"/>
    <w:rsid w:val="005A7830"/>
    <w:rsid w:val="005A7FCE"/>
    <w:rsid w:val="005B0F3F"/>
    <w:rsid w:val="005B1FDB"/>
    <w:rsid w:val="005B369B"/>
    <w:rsid w:val="005B391E"/>
    <w:rsid w:val="005B4903"/>
    <w:rsid w:val="005B51CE"/>
    <w:rsid w:val="005B5885"/>
    <w:rsid w:val="005B5CD7"/>
    <w:rsid w:val="005B6CF6"/>
    <w:rsid w:val="005B70FF"/>
    <w:rsid w:val="005B7422"/>
    <w:rsid w:val="005B7CD0"/>
    <w:rsid w:val="005C02DF"/>
    <w:rsid w:val="005C29B8"/>
    <w:rsid w:val="005C38E7"/>
    <w:rsid w:val="005C3EAF"/>
    <w:rsid w:val="005C524D"/>
    <w:rsid w:val="005C5F21"/>
    <w:rsid w:val="005C623A"/>
    <w:rsid w:val="005C7156"/>
    <w:rsid w:val="005D0C75"/>
    <w:rsid w:val="005D336D"/>
    <w:rsid w:val="005D4171"/>
    <w:rsid w:val="005D6A95"/>
    <w:rsid w:val="005D6B2C"/>
    <w:rsid w:val="005D6D9C"/>
    <w:rsid w:val="005E2335"/>
    <w:rsid w:val="005E34CA"/>
    <w:rsid w:val="005E3C18"/>
    <w:rsid w:val="005E62BD"/>
    <w:rsid w:val="005E6812"/>
    <w:rsid w:val="005E779B"/>
    <w:rsid w:val="005E7881"/>
    <w:rsid w:val="005E78E0"/>
    <w:rsid w:val="005F0C63"/>
    <w:rsid w:val="005F0D9C"/>
    <w:rsid w:val="005F284E"/>
    <w:rsid w:val="005F4272"/>
    <w:rsid w:val="005F4407"/>
    <w:rsid w:val="005F4712"/>
    <w:rsid w:val="005F6619"/>
    <w:rsid w:val="00601534"/>
    <w:rsid w:val="006015CE"/>
    <w:rsid w:val="00604784"/>
    <w:rsid w:val="00606419"/>
    <w:rsid w:val="00607D29"/>
    <w:rsid w:val="00610957"/>
    <w:rsid w:val="00612885"/>
    <w:rsid w:val="00612952"/>
    <w:rsid w:val="00614958"/>
    <w:rsid w:val="00614CC1"/>
    <w:rsid w:val="0061584C"/>
    <w:rsid w:val="00615A9D"/>
    <w:rsid w:val="00615BCB"/>
    <w:rsid w:val="00617387"/>
    <w:rsid w:val="006205D6"/>
    <w:rsid w:val="006211A6"/>
    <w:rsid w:val="00624099"/>
    <w:rsid w:val="00624C3F"/>
    <w:rsid w:val="006252D8"/>
    <w:rsid w:val="006259BC"/>
    <w:rsid w:val="0062636B"/>
    <w:rsid w:val="00627268"/>
    <w:rsid w:val="00627BB6"/>
    <w:rsid w:val="00630817"/>
    <w:rsid w:val="00631B40"/>
    <w:rsid w:val="00632182"/>
    <w:rsid w:val="00632AE0"/>
    <w:rsid w:val="00633C17"/>
    <w:rsid w:val="006340D2"/>
    <w:rsid w:val="00634D9E"/>
    <w:rsid w:val="00636C57"/>
    <w:rsid w:val="00636E3E"/>
    <w:rsid w:val="006379F7"/>
    <w:rsid w:val="00637E4D"/>
    <w:rsid w:val="00640620"/>
    <w:rsid w:val="00640A7A"/>
    <w:rsid w:val="00641A1F"/>
    <w:rsid w:val="00645904"/>
    <w:rsid w:val="00645987"/>
    <w:rsid w:val="00647D7D"/>
    <w:rsid w:val="0065039A"/>
    <w:rsid w:val="006510C2"/>
    <w:rsid w:val="00651ACB"/>
    <w:rsid w:val="00651C47"/>
    <w:rsid w:val="00652AB2"/>
    <w:rsid w:val="00653FED"/>
    <w:rsid w:val="0065477A"/>
    <w:rsid w:val="00654EC0"/>
    <w:rsid w:val="0065525B"/>
    <w:rsid w:val="00655945"/>
    <w:rsid w:val="00655D4F"/>
    <w:rsid w:val="00656D29"/>
    <w:rsid w:val="00660CD2"/>
    <w:rsid w:val="006640E5"/>
    <w:rsid w:val="006646F1"/>
    <w:rsid w:val="00664929"/>
    <w:rsid w:val="00664F62"/>
    <w:rsid w:val="006655E1"/>
    <w:rsid w:val="00667480"/>
    <w:rsid w:val="00672060"/>
    <w:rsid w:val="00672BFD"/>
    <w:rsid w:val="00674FF4"/>
    <w:rsid w:val="006770F4"/>
    <w:rsid w:val="00677A84"/>
    <w:rsid w:val="0068026D"/>
    <w:rsid w:val="00680543"/>
    <w:rsid w:val="00680A27"/>
    <w:rsid w:val="006816A4"/>
    <w:rsid w:val="006819B8"/>
    <w:rsid w:val="00682968"/>
    <w:rsid w:val="00683329"/>
    <w:rsid w:val="006840A6"/>
    <w:rsid w:val="006850CD"/>
    <w:rsid w:val="00685787"/>
    <w:rsid w:val="00685AAB"/>
    <w:rsid w:val="00686D12"/>
    <w:rsid w:val="006920F0"/>
    <w:rsid w:val="00693DCF"/>
    <w:rsid w:val="00694B71"/>
    <w:rsid w:val="00695D22"/>
    <w:rsid w:val="00696132"/>
    <w:rsid w:val="00696911"/>
    <w:rsid w:val="00696AAB"/>
    <w:rsid w:val="006A07AA"/>
    <w:rsid w:val="006A25E5"/>
    <w:rsid w:val="006A2B46"/>
    <w:rsid w:val="006A3356"/>
    <w:rsid w:val="006A336D"/>
    <w:rsid w:val="006A35E5"/>
    <w:rsid w:val="006A37B9"/>
    <w:rsid w:val="006A6CB6"/>
    <w:rsid w:val="006A703D"/>
    <w:rsid w:val="006B1F75"/>
    <w:rsid w:val="006B2672"/>
    <w:rsid w:val="006B2F17"/>
    <w:rsid w:val="006B54BF"/>
    <w:rsid w:val="006B5F44"/>
    <w:rsid w:val="006B5F90"/>
    <w:rsid w:val="006B62E4"/>
    <w:rsid w:val="006B7D48"/>
    <w:rsid w:val="006C18F1"/>
    <w:rsid w:val="006C192C"/>
    <w:rsid w:val="006C1BBA"/>
    <w:rsid w:val="006C2079"/>
    <w:rsid w:val="006C2CB5"/>
    <w:rsid w:val="006C3CBA"/>
    <w:rsid w:val="006C4134"/>
    <w:rsid w:val="006C5A62"/>
    <w:rsid w:val="006C5D68"/>
    <w:rsid w:val="006C6976"/>
    <w:rsid w:val="006C6DD0"/>
    <w:rsid w:val="006C6F2F"/>
    <w:rsid w:val="006C73E8"/>
    <w:rsid w:val="006D04EA"/>
    <w:rsid w:val="006D16C4"/>
    <w:rsid w:val="006D1B57"/>
    <w:rsid w:val="006D1BA3"/>
    <w:rsid w:val="006D38B8"/>
    <w:rsid w:val="006D3E96"/>
    <w:rsid w:val="006D4081"/>
    <w:rsid w:val="006D4515"/>
    <w:rsid w:val="006D4BB1"/>
    <w:rsid w:val="006D6593"/>
    <w:rsid w:val="006E1AD2"/>
    <w:rsid w:val="006E23EA"/>
    <w:rsid w:val="006E2753"/>
    <w:rsid w:val="006E7806"/>
    <w:rsid w:val="006F00BA"/>
    <w:rsid w:val="006F03A8"/>
    <w:rsid w:val="006F09FF"/>
    <w:rsid w:val="006F2ACA"/>
    <w:rsid w:val="006F2ADC"/>
    <w:rsid w:val="006F2BFE"/>
    <w:rsid w:val="006F31E9"/>
    <w:rsid w:val="006F3611"/>
    <w:rsid w:val="006F4400"/>
    <w:rsid w:val="006F4DD4"/>
    <w:rsid w:val="006F5B80"/>
    <w:rsid w:val="006F6284"/>
    <w:rsid w:val="006F67D8"/>
    <w:rsid w:val="007002C5"/>
    <w:rsid w:val="007005BA"/>
    <w:rsid w:val="0070081A"/>
    <w:rsid w:val="00702043"/>
    <w:rsid w:val="0070358F"/>
    <w:rsid w:val="00703E11"/>
    <w:rsid w:val="00704387"/>
    <w:rsid w:val="00704F04"/>
    <w:rsid w:val="00707669"/>
    <w:rsid w:val="00711CBA"/>
    <w:rsid w:val="00711FB5"/>
    <w:rsid w:val="007121D1"/>
    <w:rsid w:val="00712A01"/>
    <w:rsid w:val="00714F58"/>
    <w:rsid w:val="00721B59"/>
    <w:rsid w:val="00722FBF"/>
    <w:rsid w:val="00722FC2"/>
    <w:rsid w:val="00724636"/>
    <w:rsid w:val="00724879"/>
    <w:rsid w:val="00724E1B"/>
    <w:rsid w:val="00725949"/>
    <w:rsid w:val="00726335"/>
    <w:rsid w:val="0072786F"/>
    <w:rsid w:val="00727B7A"/>
    <w:rsid w:val="00727FA2"/>
    <w:rsid w:val="00731C9B"/>
    <w:rsid w:val="00732248"/>
    <w:rsid w:val="007322D9"/>
    <w:rsid w:val="00732BC0"/>
    <w:rsid w:val="0073720F"/>
    <w:rsid w:val="0073763D"/>
    <w:rsid w:val="00737796"/>
    <w:rsid w:val="007413FC"/>
    <w:rsid w:val="0074165C"/>
    <w:rsid w:val="00742C35"/>
    <w:rsid w:val="007432CA"/>
    <w:rsid w:val="007439EB"/>
    <w:rsid w:val="00743CB4"/>
    <w:rsid w:val="00743F0A"/>
    <w:rsid w:val="007444D3"/>
    <w:rsid w:val="007444E8"/>
    <w:rsid w:val="00744E18"/>
    <w:rsid w:val="0074548E"/>
    <w:rsid w:val="00745773"/>
    <w:rsid w:val="00746800"/>
    <w:rsid w:val="007501A8"/>
    <w:rsid w:val="00750D61"/>
    <w:rsid w:val="00750EE1"/>
    <w:rsid w:val="007510C2"/>
    <w:rsid w:val="00751116"/>
    <w:rsid w:val="007516CF"/>
    <w:rsid w:val="00751842"/>
    <w:rsid w:val="00752B4D"/>
    <w:rsid w:val="00753F69"/>
    <w:rsid w:val="00755402"/>
    <w:rsid w:val="00756B26"/>
    <w:rsid w:val="00756EDF"/>
    <w:rsid w:val="0075799B"/>
    <w:rsid w:val="007600E3"/>
    <w:rsid w:val="00763CF2"/>
    <w:rsid w:val="00765C43"/>
    <w:rsid w:val="00765EFB"/>
    <w:rsid w:val="007671CA"/>
    <w:rsid w:val="00767C61"/>
    <w:rsid w:val="0077008A"/>
    <w:rsid w:val="007704AC"/>
    <w:rsid w:val="00770A19"/>
    <w:rsid w:val="007718B6"/>
    <w:rsid w:val="00772FFC"/>
    <w:rsid w:val="00773C1F"/>
    <w:rsid w:val="00774DA4"/>
    <w:rsid w:val="00776599"/>
    <w:rsid w:val="0078114B"/>
    <w:rsid w:val="007817E3"/>
    <w:rsid w:val="00781A07"/>
    <w:rsid w:val="00781DD2"/>
    <w:rsid w:val="00783ECF"/>
    <w:rsid w:val="0078413A"/>
    <w:rsid w:val="00790198"/>
    <w:rsid w:val="0079047D"/>
    <w:rsid w:val="00794242"/>
    <w:rsid w:val="0079431E"/>
    <w:rsid w:val="007959E8"/>
    <w:rsid w:val="00795D75"/>
    <w:rsid w:val="00795E9C"/>
    <w:rsid w:val="007A0521"/>
    <w:rsid w:val="007A13F7"/>
    <w:rsid w:val="007A2E12"/>
    <w:rsid w:val="007A340C"/>
    <w:rsid w:val="007A3475"/>
    <w:rsid w:val="007A41C8"/>
    <w:rsid w:val="007A54CE"/>
    <w:rsid w:val="007A6FD9"/>
    <w:rsid w:val="007A7FFA"/>
    <w:rsid w:val="007B04EB"/>
    <w:rsid w:val="007B0D4F"/>
    <w:rsid w:val="007B1F99"/>
    <w:rsid w:val="007B2A07"/>
    <w:rsid w:val="007B5102"/>
    <w:rsid w:val="007B5A3D"/>
    <w:rsid w:val="007B5B95"/>
    <w:rsid w:val="007B68EA"/>
    <w:rsid w:val="007B7453"/>
    <w:rsid w:val="007C1E8B"/>
    <w:rsid w:val="007C2BF6"/>
    <w:rsid w:val="007C2D89"/>
    <w:rsid w:val="007C4163"/>
    <w:rsid w:val="007C4214"/>
    <w:rsid w:val="007C4593"/>
    <w:rsid w:val="007C475D"/>
    <w:rsid w:val="007C4FB1"/>
    <w:rsid w:val="007C5309"/>
    <w:rsid w:val="007C5E95"/>
    <w:rsid w:val="007C6069"/>
    <w:rsid w:val="007C7801"/>
    <w:rsid w:val="007D06C4"/>
    <w:rsid w:val="007D1352"/>
    <w:rsid w:val="007D2508"/>
    <w:rsid w:val="007D346A"/>
    <w:rsid w:val="007D6518"/>
    <w:rsid w:val="007D6667"/>
    <w:rsid w:val="007D7105"/>
    <w:rsid w:val="007D76BD"/>
    <w:rsid w:val="007D78B1"/>
    <w:rsid w:val="007E0BF1"/>
    <w:rsid w:val="007E298B"/>
    <w:rsid w:val="007E7690"/>
    <w:rsid w:val="007F0ED8"/>
    <w:rsid w:val="007F0F63"/>
    <w:rsid w:val="007F2C24"/>
    <w:rsid w:val="007F332B"/>
    <w:rsid w:val="007F5A2A"/>
    <w:rsid w:val="007F6BE7"/>
    <w:rsid w:val="007F75CE"/>
    <w:rsid w:val="007F7B49"/>
    <w:rsid w:val="008013A4"/>
    <w:rsid w:val="0080249B"/>
    <w:rsid w:val="008027CE"/>
    <w:rsid w:val="00802F42"/>
    <w:rsid w:val="00803F27"/>
    <w:rsid w:val="00804383"/>
    <w:rsid w:val="0080461C"/>
    <w:rsid w:val="00804BB7"/>
    <w:rsid w:val="00804D41"/>
    <w:rsid w:val="00810257"/>
    <w:rsid w:val="008104F5"/>
    <w:rsid w:val="00810B7E"/>
    <w:rsid w:val="00811072"/>
    <w:rsid w:val="00811369"/>
    <w:rsid w:val="008132C6"/>
    <w:rsid w:val="00815419"/>
    <w:rsid w:val="008163C8"/>
    <w:rsid w:val="008164A1"/>
    <w:rsid w:val="00817325"/>
    <w:rsid w:val="00817B0C"/>
    <w:rsid w:val="008209E6"/>
    <w:rsid w:val="00823303"/>
    <w:rsid w:val="008233B2"/>
    <w:rsid w:val="00823A9F"/>
    <w:rsid w:val="00823C85"/>
    <w:rsid w:val="00825138"/>
    <w:rsid w:val="00826996"/>
    <w:rsid w:val="008269DD"/>
    <w:rsid w:val="00826A40"/>
    <w:rsid w:val="008276B0"/>
    <w:rsid w:val="00830621"/>
    <w:rsid w:val="008308F3"/>
    <w:rsid w:val="0083348C"/>
    <w:rsid w:val="008361E3"/>
    <w:rsid w:val="008373D3"/>
    <w:rsid w:val="008402F4"/>
    <w:rsid w:val="00840617"/>
    <w:rsid w:val="00840F84"/>
    <w:rsid w:val="00841E94"/>
    <w:rsid w:val="00842A47"/>
    <w:rsid w:val="00843C13"/>
    <w:rsid w:val="00843E0F"/>
    <w:rsid w:val="008454F8"/>
    <w:rsid w:val="0085130A"/>
    <w:rsid w:val="0085173A"/>
    <w:rsid w:val="0085337C"/>
    <w:rsid w:val="00853DA0"/>
    <w:rsid w:val="00856316"/>
    <w:rsid w:val="008603CE"/>
    <w:rsid w:val="008620FC"/>
    <w:rsid w:val="008627A5"/>
    <w:rsid w:val="00863E05"/>
    <w:rsid w:val="00865ACA"/>
    <w:rsid w:val="00865D28"/>
    <w:rsid w:val="00865F85"/>
    <w:rsid w:val="00866889"/>
    <w:rsid w:val="00867C10"/>
    <w:rsid w:val="00870439"/>
    <w:rsid w:val="00870BA9"/>
    <w:rsid w:val="00870DA1"/>
    <w:rsid w:val="00871E47"/>
    <w:rsid w:val="008742B4"/>
    <w:rsid w:val="00876334"/>
    <w:rsid w:val="00881D3C"/>
    <w:rsid w:val="00883C8D"/>
    <w:rsid w:val="00883F93"/>
    <w:rsid w:val="00884578"/>
    <w:rsid w:val="00884DB3"/>
    <w:rsid w:val="008856A4"/>
    <w:rsid w:val="00885988"/>
    <w:rsid w:val="00885A9D"/>
    <w:rsid w:val="008864F6"/>
    <w:rsid w:val="0088673A"/>
    <w:rsid w:val="0089049D"/>
    <w:rsid w:val="00890F29"/>
    <w:rsid w:val="008928C9"/>
    <w:rsid w:val="008930CB"/>
    <w:rsid w:val="008938DC"/>
    <w:rsid w:val="00893FD1"/>
    <w:rsid w:val="00894836"/>
    <w:rsid w:val="00895172"/>
    <w:rsid w:val="00895680"/>
    <w:rsid w:val="00895C0A"/>
    <w:rsid w:val="00896DFF"/>
    <w:rsid w:val="0089762C"/>
    <w:rsid w:val="008A0B37"/>
    <w:rsid w:val="008A15E6"/>
    <w:rsid w:val="008A1893"/>
    <w:rsid w:val="008A2538"/>
    <w:rsid w:val="008A3215"/>
    <w:rsid w:val="008A5784"/>
    <w:rsid w:val="008A57E6"/>
    <w:rsid w:val="008A6F81"/>
    <w:rsid w:val="008A720A"/>
    <w:rsid w:val="008A769A"/>
    <w:rsid w:val="008B0106"/>
    <w:rsid w:val="008B01F3"/>
    <w:rsid w:val="008B0C9C"/>
    <w:rsid w:val="008B166D"/>
    <w:rsid w:val="008B17F4"/>
    <w:rsid w:val="008B1BC4"/>
    <w:rsid w:val="008B1CE1"/>
    <w:rsid w:val="008B2727"/>
    <w:rsid w:val="008B3615"/>
    <w:rsid w:val="008B477B"/>
    <w:rsid w:val="008B4AC4"/>
    <w:rsid w:val="008B50C8"/>
    <w:rsid w:val="008B5281"/>
    <w:rsid w:val="008B6D83"/>
    <w:rsid w:val="008B78F7"/>
    <w:rsid w:val="008B7E05"/>
    <w:rsid w:val="008C021D"/>
    <w:rsid w:val="008C0225"/>
    <w:rsid w:val="008C073B"/>
    <w:rsid w:val="008C1375"/>
    <w:rsid w:val="008C1797"/>
    <w:rsid w:val="008C219C"/>
    <w:rsid w:val="008C3730"/>
    <w:rsid w:val="008C404E"/>
    <w:rsid w:val="008C475E"/>
    <w:rsid w:val="008C4A86"/>
    <w:rsid w:val="008C609F"/>
    <w:rsid w:val="008C619A"/>
    <w:rsid w:val="008C6885"/>
    <w:rsid w:val="008D0CE8"/>
    <w:rsid w:val="008D2D1D"/>
    <w:rsid w:val="008D4178"/>
    <w:rsid w:val="008D4510"/>
    <w:rsid w:val="008D453D"/>
    <w:rsid w:val="008D4A64"/>
    <w:rsid w:val="008D53AD"/>
    <w:rsid w:val="008D562B"/>
    <w:rsid w:val="008D5733"/>
    <w:rsid w:val="008D5EC3"/>
    <w:rsid w:val="008D622B"/>
    <w:rsid w:val="008D62F0"/>
    <w:rsid w:val="008D666C"/>
    <w:rsid w:val="008D7898"/>
    <w:rsid w:val="008D7B54"/>
    <w:rsid w:val="008E0C9D"/>
    <w:rsid w:val="008E1648"/>
    <w:rsid w:val="008E1B3E"/>
    <w:rsid w:val="008E1CC7"/>
    <w:rsid w:val="008E1D59"/>
    <w:rsid w:val="008E2319"/>
    <w:rsid w:val="008E2EBB"/>
    <w:rsid w:val="008E3FA3"/>
    <w:rsid w:val="008E4BB6"/>
    <w:rsid w:val="008E4BDD"/>
    <w:rsid w:val="008E5518"/>
    <w:rsid w:val="008E569F"/>
    <w:rsid w:val="008E68E0"/>
    <w:rsid w:val="008E6A84"/>
    <w:rsid w:val="008E7632"/>
    <w:rsid w:val="008E7B50"/>
    <w:rsid w:val="008F0A99"/>
    <w:rsid w:val="008F0CDC"/>
    <w:rsid w:val="008F166F"/>
    <w:rsid w:val="008F17A3"/>
    <w:rsid w:val="008F1ED3"/>
    <w:rsid w:val="008F23A5"/>
    <w:rsid w:val="008F2F17"/>
    <w:rsid w:val="008F47A6"/>
    <w:rsid w:val="008F4C29"/>
    <w:rsid w:val="008F6BA7"/>
    <w:rsid w:val="008F70BD"/>
    <w:rsid w:val="008F788F"/>
    <w:rsid w:val="008F7C23"/>
    <w:rsid w:val="008F7EA2"/>
    <w:rsid w:val="0090001D"/>
    <w:rsid w:val="00900201"/>
    <w:rsid w:val="00900E9E"/>
    <w:rsid w:val="00902693"/>
    <w:rsid w:val="00902722"/>
    <w:rsid w:val="009027BC"/>
    <w:rsid w:val="00902E82"/>
    <w:rsid w:val="009062E6"/>
    <w:rsid w:val="00911BE5"/>
    <w:rsid w:val="00913CA9"/>
    <w:rsid w:val="00913EAD"/>
    <w:rsid w:val="00914164"/>
    <w:rsid w:val="009145AE"/>
    <w:rsid w:val="009146CE"/>
    <w:rsid w:val="00914CA7"/>
    <w:rsid w:val="00915921"/>
    <w:rsid w:val="00915C3E"/>
    <w:rsid w:val="009161A8"/>
    <w:rsid w:val="00917088"/>
    <w:rsid w:val="0092156C"/>
    <w:rsid w:val="00922EA6"/>
    <w:rsid w:val="009231A1"/>
    <w:rsid w:val="009245F5"/>
    <w:rsid w:val="009249EC"/>
    <w:rsid w:val="0092702C"/>
    <w:rsid w:val="009273B3"/>
    <w:rsid w:val="00930180"/>
    <w:rsid w:val="009305B5"/>
    <w:rsid w:val="00935B44"/>
    <w:rsid w:val="00936974"/>
    <w:rsid w:val="00937A8A"/>
    <w:rsid w:val="009429D5"/>
    <w:rsid w:val="00942BF1"/>
    <w:rsid w:val="00945180"/>
    <w:rsid w:val="00945428"/>
    <w:rsid w:val="0094607B"/>
    <w:rsid w:val="009462F8"/>
    <w:rsid w:val="009520F0"/>
    <w:rsid w:val="00953604"/>
    <w:rsid w:val="0095496B"/>
    <w:rsid w:val="009610DC"/>
    <w:rsid w:val="00961490"/>
    <w:rsid w:val="0096381A"/>
    <w:rsid w:val="009643AD"/>
    <w:rsid w:val="00965E04"/>
    <w:rsid w:val="009674AD"/>
    <w:rsid w:val="00967650"/>
    <w:rsid w:val="00970CDC"/>
    <w:rsid w:val="00971425"/>
    <w:rsid w:val="00971F5D"/>
    <w:rsid w:val="009720C9"/>
    <w:rsid w:val="00976583"/>
    <w:rsid w:val="00977010"/>
    <w:rsid w:val="00977D02"/>
    <w:rsid w:val="009809BB"/>
    <w:rsid w:val="00981096"/>
    <w:rsid w:val="00981309"/>
    <w:rsid w:val="0098220B"/>
    <w:rsid w:val="00983528"/>
    <w:rsid w:val="0098364B"/>
    <w:rsid w:val="00984975"/>
    <w:rsid w:val="00984DB8"/>
    <w:rsid w:val="009911AF"/>
    <w:rsid w:val="00991875"/>
    <w:rsid w:val="00991F92"/>
    <w:rsid w:val="009923A6"/>
    <w:rsid w:val="00992985"/>
    <w:rsid w:val="00993889"/>
    <w:rsid w:val="0099551B"/>
    <w:rsid w:val="009977AE"/>
    <w:rsid w:val="00997BF1"/>
    <w:rsid w:val="009A089C"/>
    <w:rsid w:val="009A1092"/>
    <w:rsid w:val="009A118E"/>
    <w:rsid w:val="009A1217"/>
    <w:rsid w:val="009A21CD"/>
    <w:rsid w:val="009A278C"/>
    <w:rsid w:val="009A2BC2"/>
    <w:rsid w:val="009A3B68"/>
    <w:rsid w:val="009A42C1"/>
    <w:rsid w:val="009A5429"/>
    <w:rsid w:val="009A6D70"/>
    <w:rsid w:val="009A72AD"/>
    <w:rsid w:val="009B0462"/>
    <w:rsid w:val="009B09E0"/>
    <w:rsid w:val="009B0BC5"/>
    <w:rsid w:val="009B1247"/>
    <w:rsid w:val="009B15DB"/>
    <w:rsid w:val="009B6029"/>
    <w:rsid w:val="009B6971"/>
    <w:rsid w:val="009B6DB5"/>
    <w:rsid w:val="009C0438"/>
    <w:rsid w:val="009C27F1"/>
    <w:rsid w:val="009C2AF8"/>
    <w:rsid w:val="009C3152"/>
    <w:rsid w:val="009C3AC3"/>
    <w:rsid w:val="009C4B2E"/>
    <w:rsid w:val="009C4CFA"/>
    <w:rsid w:val="009C5070"/>
    <w:rsid w:val="009C6D80"/>
    <w:rsid w:val="009D00BA"/>
    <w:rsid w:val="009D112C"/>
    <w:rsid w:val="009D1B2B"/>
    <w:rsid w:val="009D4698"/>
    <w:rsid w:val="009D47FA"/>
    <w:rsid w:val="009D4BD0"/>
    <w:rsid w:val="009D4C5B"/>
    <w:rsid w:val="009D50D2"/>
    <w:rsid w:val="009D5371"/>
    <w:rsid w:val="009D6BCA"/>
    <w:rsid w:val="009E0F62"/>
    <w:rsid w:val="009E36C0"/>
    <w:rsid w:val="009E45A4"/>
    <w:rsid w:val="009E4A58"/>
    <w:rsid w:val="009E560E"/>
    <w:rsid w:val="009E5A2D"/>
    <w:rsid w:val="009E5AB2"/>
    <w:rsid w:val="009E6219"/>
    <w:rsid w:val="009F03B3"/>
    <w:rsid w:val="009F6A98"/>
    <w:rsid w:val="009F7040"/>
    <w:rsid w:val="00A0096C"/>
    <w:rsid w:val="00A01757"/>
    <w:rsid w:val="00A028C0"/>
    <w:rsid w:val="00A02BAE"/>
    <w:rsid w:val="00A02E94"/>
    <w:rsid w:val="00A0475C"/>
    <w:rsid w:val="00A05BEC"/>
    <w:rsid w:val="00A05CDE"/>
    <w:rsid w:val="00A06A6B"/>
    <w:rsid w:val="00A07E47"/>
    <w:rsid w:val="00A129D0"/>
    <w:rsid w:val="00A12C33"/>
    <w:rsid w:val="00A138BA"/>
    <w:rsid w:val="00A14C8E"/>
    <w:rsid w:val="00A152B5"/>
    <w:rsid w:val="00A153D9"/>
    <w:rsid w:val="00A15F09"/>
    <w:rsid w:val="00A169B6"/>
    <w:rsid w:val="00A201E3"/>
    <w:rsid w:val="00A2271D"/>
    <w:rsid w:val="00A22C99"/>
    <w:rsid w:val="00A237D5"/>
    <w:rsid w:val="00A24949"/>
    <w:rsid w:val="00A26E6C"/>
    <w:rsid w:val="00A302FF"/>
    <w:rsid w:val="00A30EFC"/>
    <w:rsid w:val="00A30F8B"/>
    <w:rsid w:val="00A314EC"/>
    <w:rsid w:val="00A31984"/>
    <w:rsid w:val="00A32D73"/>
    <w:rsid w:val="00A3367B"/>
    <w:rsid w:val="00A3597D"/>
    <w:rsid w:val="00A36DD1"/>
    <w:rsid w:val="00A4006C"/>
    <w:rsid w:val="00A40091"/>
    <w:rsid w:val="00A4030F"/>
    <w:rsid w:val="00A41C79"/>
    <w:rsid w:val="00A41CB5"/>
    <w:rsid w:val="00A42CDF"/>
    <w:rsid w:val="00A43ECD"/>
    <w:rsid w:val="00A4452E"/>
    <w:rsid w:val="00A4472C"/>
    <w:rsid w:val="00A44CDA"/>
    <w:rsid w:val="00A44E69"/>
    <w:rsid w:val="00A4661E"/>
    <w:rsid w:val="00A468D6"/>
    <w:rsid w:val="00A55BD6"/>
    <w:rsid w:val="00A55D50"/>
    <w:rsid w:val="00A56384"/>
    <w:rsid w:val="00A57142"/>
    <w:rsid w:val="00A57F94"/>
    <w:rsid w:val="00A619B6"/>
    <w:rsid w:val="00A61F09"/>
    <w:rsid w:val="00A63730"/>
    <w:rsid w:val="00A63E7D"/>
    <w:rsid w:val="00A64069"/>
    <w:rsid w:val="00A648CD"/>
    <w:rsid w:val="00A65182"/>
    <w:rsid w:val="00A6537A"/>
    <w:rsid w:val="00A675C1"/>
    <w:rsid w:val="00A67866"/>
    <w:rsid w:val="00A67C52"/>
    <w:rsid w:val="00A70B07"/>
    <w:rsid w:val="00A7146A"/>
    <w:rsid w:val="00A723F8"/>
    <w:rsid w:val="00A74320"/>
    <w:rsid w:val="00A77CCB"/>
    <w:rsid w:val="00A802F8"/>
    <w:rsid w:val="00A83D8D"/>
    <w:rsid w:val="00A8446B"/>
    <w:rsid w:val="00A8473F"/>
    <w:rsid w:val="00A84D21"/>
    <w:rsid w:val="00A862D6"/>
    <w:rsid w:val="00A8715E"/>
    <w:rsid w:val="00A907F0"/>
    <w:rsid w:val="00A91684"/>
    <w:rsid w:val="00A9240C"/>
    <w:rsid w:val="00A9295B"/>
    <w:rsid w:val="00A93B09"/>
    <w:rsid w:val="00A94247"/>
    <w:rsid w:val="00A952D7"/>
    <w:rsid w:val="00A963F7"/>
    <w:rsid w:val="00A96AD8"/>
    <w:rsid w:val="00AA052C"/>
    <w:rsid w:val="00AA1E45"/>
    <w:rsid w:val="00AA3A49"/>
    <w:rsid w:val="00AA4286"/>
    <w:rsid w:val="00AA456B"/>
    <w:rsid w:val="00AA57F5"/>
    <w:rsid w:val="00AA672E"/>
    <w:rsid w:val="00AA6EC9"/>
    <w:rsid w:val="00AA7DD4"/>
    <w:rsid w:val="00AB05FC"/>
    <w:rsid w:val="00AB0D5E"/>
    <w:rsid w:val="00AB1849"/>
    <w:rsid w:val="00AB41D5"/>
    <w:rsid w:val="00AB428C"/>
    <w:rsid w:val="00AB6309"/>
    <w:rsid w:val="00AB6C5F"/>
    <w:rsid w:val="00AB7129"/>
    <w:rsid w:val="00AC058C"/>
    <w:rsid w:val="00AC27A6"/>
    <w:rsid w:val="00AC27F6"/>
    <w:rsid w:val="00AC2A09"/>
    <w:rsid w:val="00AC30F7"/>
    <w:rsid w:val="00AC3A5A"/>
    <w:rsid w:val="00AC4C55"/>
    <w:rsid w:val="00AC4D95"/>
    <w:rsid w:val="00AC51A3"/>
    <w:rsid w:val="00AC51C1"/>
    <w:rsid w:val="00AC5DF4"/>
    <w:rsid w:val="00AC6CDD"/>
    <w:rsid w:val="00AD0AEF"/>
    <w:rsid w:val="00AD0F30"/>
    <w:rsid w:val="00AD11B7"/>
    <w:rsid w:val="00AD1A94"/>
    <w:rsid w:val="00AD1C05"/>
    <w:rsid w:val="00AD2920"/>
    <w:rsid w:val="00AD2E14"/>
    <w:rsid w:val="00AD401C"/>
    <w:rsid w:val="00AD4126"/>
    <w:rsid w:val="00AD421C"/>
    <w:rsid w:val="00AD44FA"/>
    <w:rsid w:val="00AD46FB"/>
    <w:rsid w:val="00AE070A"/>
    <w:rsid w:val="00AE0A2E"/>
    <w:rsid w:val="00AE101C"/>
    <w:rsid w:val="00AE37E5"/>
    <w:rsid w:val="00AE3D34"/>
    <w:rsid w:val="00AE5926"/>
    <w:rsid w:val="00AE5EB4"/>
    <w:rsid w:val="00AE78E5"/>
    <w:rsid w:val="00AE796D"/>
    <w:rsid w:val="00AF063D"/>
    <w:rsid w:val="00AF0C18"/>
    <w:rsid w:val="00AF20C6"/>
    <w:rsid w:val="00AF25CE"/>
    <w:rsid w:val="00AF33DD"/>
    <w:rsid w:val="00AF47C5"/>
    <w:rsid w:val="00AF5398"/>
    <w:rsid w:val="00AF697C"/>
    <w:rsid w:val="00B01C24"/>
    <w:rsid w:val="00B038FB"/>
    <w:rsid w:val="00B047F8"/>
    <w:rsid w:val="00B049AF"/>
    <w:rsid w:val="00B0549B"/>
    <w:rsid w:val="00B07242"/>
    <w:rsid w:val="00B07D55"/>
    <w:rsid w:val="00B07DD6"/>
    <w:rsid w:val="00B10534"/>
    <w:rsid w:val="00B113DB"/>
    <w:rsid w:val="00B11D8A"/>
    <w:rsid w:val="00B12981"/>
    <w:rsid w:val="00B147DD"/>
    <w:rsid w:val="00B156FD"/>
    <w:rsid w:val="00B17198"/>
    <w:rsid w:val="00B17A89"/>
    <w:rsid w:val="00B21F61"/>
    <w:rsid w:val="00B261F1"/>
    <w:rsid w:val="00B265BC"/>
    <w:rsid w:val="00B30B7B"/>
    <w:rsid w:val="00B31860"/>
    <w:rsid w:val="00B31FB1"/>
    <w:rsid w:val="00B33952"/>
    <w:rsid w:val="00B33C5E"/>
    <w:rsid w:val="00B342F4"/>
    <w:rsid w:val="00B34369"/>
    <w:rsid w:val="00B34443"/>
    <w:rsid w:val="00B34764"/>
    <w:rsid w:val="00B34DC2"/>
    <w:rsid w:val="00B3604F"/>
    <w:rsid w:val="00B378E5"/>
    <w:rsid w:val="00B37CF0"/>
    <w:rsid w:val="00B4346D"/>
    <w:rsid w:val="00B440F4"/>
    <w:rsid w:val="00B447A5"/>
    <w:rsid w:val="00B4654C"/>
    <w:rsid w:val="00B47293"/>
    <w:rsid w:val="00B47C58"/>
    <w:rsid w:val="00B50E50"/>
    <w:rsid w:val="00B52120"/>
    <w:rsid w:val="00B535B7"/>
    <w:rsid w:val="00B53FCF"/>
    <w:rsid w:val="00B54ABC"/>
    <w:rsid w:val="00B54DDE"/>
    <w:rsid w:val="00B55B45"/>
    <w:rsid w:val="00B569C2"/>
    <w:rsid w:val="00B56FBE"/>
    <w:rsid w:val="00B60ACF"/>
    <w:rsid w:val="00B62B58"/>
    <w:rsid w:val="00B63FAC"/>
    <w:rsid w:val="00B64BFF"/>
    <w:rsid w:val="00B65149"/>
    <w:rsid w:val="00B66567"/>
    <w:rsid w:val="00B66F52"/>
    <w:rsid w:val="00B66FE5"/>
    <w:rsid w:val="00B700C7"/>
    <w:rsid w:val="00B72880"/>
    <w:rsid w:val="00B758BF"/>
    <w:rsid w:val="00B77EC8"/>
    <w:rsid w:val="00B801F8"/>
    <w:rsid w:val="00B82136"/>
    <w:rsid w:val="00B827A6"/>
    <w:rsid w:val="00B831CE"/>
    <w:rsid w:val="00B83DA7"/>
    <w:rsid w:val="00B8601A"/>
    <w:rsid w:val="00B865F7"/>
    <w:rsid w:val="00B86677"/>
    <w:rsid w:val="00B87131"/>
    <w:rsid w:val="00B9073F"/>
    <w:rsid w:val="00B911DE"/>
    <w:rsid w:val="00B9238A"/>
    <w:rsid w:val="00B939B1"/>
    <w:rsid w:val="00B93BC4"/>
    <w:rsid w:val="00B9502C"/>
    <w:rsid w:val="00B96D40"/>
    <w:rsid w:val="00B97386"/>
    <w:rsid w:val="00BA064D"/>
    <w:rsid w:val="00BA263B"/>
    <w:rsid w:val="00BA33B1"/>
    <w:rsid w:val="00BA404B"/>
    <w:rsid w:val="00BA42B2"/>
    <w:rsid w:val="00BA4CFB"/>
    <w:rsid w:val="00BA58D4"/>
    <w:rsid w:val="00BA5B9E"/>
    <w:rsid w:val="00BA7169"/>
    <w:rsid w:val="00BA7B84"/>
    <w:rsid w:val="00BA7C9A"/>
    <w:rsid w:val="00BB1B20"/>
    <w:rsid w:val="00BB5313"/>
    <w:rsid w:val="00BB5F8F"/>
    <w:rsid w:val="00BB6322"/>
    <w:rsid w:val="00BB657A"/>
    <w:rsid w:val="00BC1A4E"/>
    <w:rsid w:val="00BC29D7"/>
    <w:rsid w:val="00BC5DC7"/>
    <w:rsid w:val="00BC5E5A"/>
    <w:rsid w:val="00BC6B8B"/>
    <w:rsid w:val="00BC73D8"/>
    <w:rsid w:val="00BC78DC"/>
    <w:rsid w:val="00BC7987"/>
    <w:rsid w:val="00BD2046"/>
    <w:rsid w:val="00BD52D7"/>
    <w:rsid w:val="00BD58FB"/>
    <w:rsid w:val="00BD5AD2"/>
    <w:rsid w:val="00BD5D26"/>
    <w:rsid w:val="00BD60CC"/>
    <w:rsid w:val="00BE027C"/>
    <w:rsid w:val="00BE0307"/>
    <w:rsid w:val="00BE0B13"/>
    <w:rsid w:val="00BE22F3"/>
    <w:rsid w:val="00BE3E9E"/>
    <w:rsid w:val="00BE51DF"/>
    <w:rsid w:val="00BE5B52"/>
    <w:rsid w:val="00BE66BA"/>
    <w:rsid w:val="00BE6819"/>
    <w:rsid w:val="00BE7B8D"/>
    <w:rsid w:val="00BF0993"/>
    <w:rsid w:val="00BF10A9"/>
    <w:rsid w:val="00BF1703"/>
    <w:rsid w:val="00BF1746"/>
    <w:rsid w:val="00BF231C"/>
    <w:rsid w:val="00BF2B59"/>
    <w:rsid w:val="00BF51E5"/>
    <w:rsid w:val="00BF74A6"/>
    <w:rsid w:val="00C0105D"/>
    <w:rsid w:val="00C013AD"/>
    <w:rsid w:val="00C02D11"/>
    <w:rsid w:val="00C0324F"/>
    <w:rsid w:val="00C0346D"/>
    <w:rsid w:val="00C04904"/>
    <w:rsid w:val="00C056B3"/>
    <w:rsid w:val="00C07D1B"/>
    <w:rsid w:val="00C101FB"/>
    <w:rsid w:val="00C103E5"/>
    <w:rsid w:val="00C13319"/>
    <w:rsid w:val="00C13807"/>
    <w:rsid w:val="00C13EE9"/>
    <w:rsid w:val="00C2084D"/>
    <w:rsid w:val="00C21540"/>
    <w:rsid w:val="00C21906"/>
    <w:rsid w:val="00C21BFA"/>
    <w:rsid w:val="00C22148"/>
    <w:rsid w:val="00C22A1B"/>
    <w:rsid w:val="00C24741"/>
    <w:rsid w:val="00C24C8D"/>
    <w:rsid w:val="00C25FE2"/>
    <w:rsid w:val="00C268D8"/>
    <w:rsid w:val="00C26B53"/>
    <w:rsid w:val="00C279B2"/>
    <w:rsid w:val="00C303CF"/>
    <w:rsid w:val="00C31906"/>
    <w:rsid w:val="00C32F2C"/>
    <w:rsid w:val="00C33E50"/>
    <w:rsid w:val="00C34C20"/>
    <w:rsid w:val="00C3518A"/>
    <w:rsid w:val="00C35A3E"/>
    <w:rsid w:val="00C412DB"/>
    <w:rsid w:val="00C420FD"/>
    <w:rsid w:val="00C42130"/>
    <w:rsid w:val="00C423A4"/>
    <w:rsid w:val="00C4273F"/>
    <w:rsid w:val="00C449E9"/>
    <w:rsid w:val="00C44BF5"/>
    <w:rsid w:val="00C511A7"/>
    <w:rsid w:val="00C521D6"/>
    <w:rsid w:val="00C521DE"/>
    <w:rsid w:val="00C529F4"/>
    <w:rsid w:val="00C54C1F"/>
    <w:rsid w:val="00C54F17"/>
    <w:rsid w:val="00C55232"/>
    <w:rsid w:val="00C553A4"/>
    <w:rsid w:val="00C55A06"/>
    <w:rsid w:val="00C55D03"/>
    <w:rsid w:val="00C601BC"/>
    <w:rsid w:val="00C6329F"/>
    <w:rsid w:val="00C63340"/>
    <w:rsid w:val="00C643F9"/>
    <w:rsid w:val="00C64E95"/>
    <w:rsid w:val="00C708AD"/>
    <w:rsid w:val="00C70923"/>
    <w:rsid w:val="00C71372"/>
    <w:rsid w:val="00C71888"/>
    <w:rsid w:val="00C72410"/>
    <w:rsid w:val="00C7287F"/>
    <w:rsid w:val="00C80CB8"/>
    <w:rsid w:val="00C819F8"/>
    <w:rsid w:val="00C8248C"/>
    <w:rsid w:val="00C831BC"/>
    <w:rsid w:val="00C83467"/>
    <w:rsid w:val="00C84E33"/>
    <w:rsid w:val="00C86270"/>
    <w:rsid w:val="00C86D6F"/>
    <w:rsid w:val="00C87BFE"/>
    <w:rsid w:val="00C905FC"/>
    <w:rsid w:val="00C92D03"/>
    <w:rsid w:val="00C9319C"/>
    <w:rsid w:val="00C93CAF"/>
    <w:rsid w:val="00C93E51"/>
    <w:rsid w:val="00C9435D"/>
    <w:rsid w:val="00C9455F"/>
    <w:rsid w:val="00C94DF2"/>
    <w:rsid w:val="00C966BA"/>
    <w:rsid w:val="00C96741"/>
    <w:rsid w:val="00CA2D1B"/>
    <w:rsid w:val="00CA375D"/>
    <w:rsid w:val="00CA4D5B"/>
    <w:rsid w:val="00CA662A"/>
    <w:rsid w:val="00CA7636"/>
    <w:rsid w:val="00CA7AFD"/>
    <w:rsid w:val="00CA7C3C"/>
    <w:rsid w:val="00CB0189"/>
    <w:rsid w:val="00CB0BA2"/>
    <w:rsid w:val="00CB143E"/>
    <w:rsid w:val="00CB1A42"/>
    <w:rsid w:val="00CB1B0C"/>
    <w:rsid w:val="00CB2680"/>
    <w:rsid w:val="00CB2C0B"/>
    <w:rsid w:val="00CB507D"/>
    <w:rsid w:val="00CB517D"/>
    <w:rsid w:val="00CC01D7"/>
    <w:rsid w:val="00CC038D"/>
    <w:rsid w:val="00CC08DB"/>
    <w:rsid w:val="00CC1E7D"/>
    <w:rsid w:val="00CC246A"/>
    <w:rsid w:val="00CC38BA"/>
    <w:rsid w:val="00CC39FF"/>
    <w:rsid w:val="00CC3C2F"/>
    <w:rsid w:val="00CC44BE"/>
    <w:rsid w:val="00CC4AC8"/>
    <w:rsid w:val="00CC4BBF"/>
    <w:rsid w:val="00CC5233"/>
    <w:rsid w:val="00CC5DE6"/>
    <w:rsid w:val="00CC6238"/>
    <w:rsid w:val="00CC6E4E"/>
    <w:rsid w:val="00CC6FE8"/>
    <w:rsid w:val="00CC7202"/>
    <w:rsid w:val="00CC7BA3"/>
    <w:rsid w:val="00CD04FF"/>
    <w:rsid w:val="00CD05D8"/>
    <w:rsid w:val="00CD0C28"/>
    <w:rsid w:val="00CD18EC"/>
    <w:rsid w:val="00CD2808"/>
    <w:rsid w:val="00CD28BF"/>
    <w:rsid w:val="00CD4092"/>
    <w:rsid w:val="00CD4A20"/>
    <w:rsid w:val="00CD50A1"/>
    <w:rsid w:val="00CD519E"/>
    <w:rsid w:val="00CD745D"/>
    <w:rsid w:val="00CE00BD"/>
    <w:rsid w:val="00CE0C4F"/>
    <w:rsid w:val="00CE2F94"/>
    <w:rsid w:val="00CE30EA"/>
    <w:rsid w:val="00CE3161"/>
    <w:rsid w:val="00CE342B"/>
    <w:rsid w:val="00CE3847"/>
    <w:rsid w:val="00CE3F2D"/>
    <w:rsid w:val="00CE5282"/>
    <w:rsid w:val="00CE58F1"/>
    <w:rsid w:val="00CE6150"/>
    <w:rsid w:val="00CE70F0"/>
    <w:rsid w:val="00CE7792"/>
    <w:rsid w:val="00CF0185"/>
    <w:rsid w:val="00CF048A"/>
    <w:rsid w:val="00CF155A"/>
    <w:rsid w:val="00CF2947"/>
    <w:rsid w:val="00CF4394"/>
    <w:rsid w:val="00CF4B94"/>
    <w:rsid w:val="00CF686F"/>
    <w:rsid w:val="00CF6E60"/>
    <w:rsid w:val="00CF7BCA"/>
    <w:rsid w:val="00CF7F0F"/>
    <w:rsid w:val="00D008FD"/>
    <w:rsid w:val="00D0321C"/>
    <w:rsid w:val="00D035EC"/>
    <w:rsid w:val="00D03E20"/>
    <w:rsid w:val="00D04861"/>
    <w:rsid w:val="00D05883"/>
    <w:rsid w:val="00D06AB1"/>
    <w:rsid w:val="00D072ED"/>
    <w:rsid w:val="00D07A16"/>
    <w:rsid w:val="00D102B3"/>
    <w:rsid w:val="00D1067E"/>
    <w:rsid w:val="00D10F50"/>
    <w:rsid w:val="00D11272"/>
    <w:rsid w:val="00D112D7"/>
    <w:rsid w:val="00D126F5"/>
    <w:rsid w:val="00D133CB"/>
    <w:rsid w:val="00D13671"/>
    <w:rsid w:val="00D13D05"/>
    <w:rsid w:val="00D1489E"/>
    <w:rsid w:val="00D1565A"/>
    <w:rsid w:val="00D16413"/>
    <w:rsid w:val="00D16D92"/>
    <w:rsid w:val="00D20737"/>
    <w:rsid w:val="00D21661"/>
    <w:rsid w:val="00D21E81"/>
    <w:rsid w:val="00D21FE9"/>
    <w:rsid w:val="00D223DE"/>
    <w:rsid w:val="00D22CE6"/>
    <w:rsid w:val="00D25E37"/>
    <w:rsid w:val="00D2661A"/>
    <w:rsid w:val="00D27582"/>
    <w:rsid w:val="00D27EC4"/>
    <w:rsid w:val="00D317AC"/>
    <w:rsid w:val="00D32719"/>
    <w:rsid w:val="00D33333"/>
    <w:rsid w:val="00D33457"/>
    <w:rsid w:val="00D33A51"/>
    <w:rsid w:val="00D352A2"/>
    <w:rsid w:val="00D35829"/>
    <w:rsid w:val="00D36CE9"/>
    <w:rsid w:val="00D4162B"/>
    <w:rsid w:val="00D4283F"/>
    <w:rsid w:val="00D4514F"/>
    <w:rsid w:val="00D451E2"/>
    <w:rsid w:val="00D45E89"/>
    <w:rsid w:val="00D45E8D"/>
    <w:rsid w:val="00D466AE"/>
    <w:rsid w:val="00D4734F"/>
    <w:rsid w:val="00D517FE"/>
    <w:rsid w:val="00D51BF3"/>
    <w:rsid w:val="00D51C5B"/>
    <w:rsid w:val="00D51FC1"/>
    <w:rsid w:val="00D51FFC"/>
    <w:rsid w:val="00D54F8D"/>
    <w:rsid w:val="00D56999"/>
    <w:rsid w:val="00D56A26"/>
    <w:rsid w:val="00D5729A"/>
    <w:rsid w:val="00D61861"/>
    <w:rsid w:val="00D62D4C"/>
    <w:rsid w:val="00D6316C"/>
    <w:rsid w:val="00D66846"/>
    <w:rsid w:val="00D675FB"/>
    <w:rsid w:val="00D71F25"/>
    <w:rsid w:val="00D72A9C"/>
    <w:rsid w:val="00D7397A"/>
    <w:rsid w:val="00D73C82"/>
    <w:rsid w:val="00D74DDA"/>
    <w:rsid w:val="00D76091"/>
    <w:rsid w:val="00D77031"/>
    <w:rsid w:val="00D77E12"/>
    <w:rsid w:val="00D84362"/>
    <w:rsid w:val="00D845FE"/>
    <w:rsid w:val="00D84941"/>
    <w:rsid w:val="00D84FA1"/>
    <w:rsid w:val="00D851F0"/>
    <w:rsid w:val="00D86DB7"/>
    <w:rsid w:val="00D926D0"/>
    <w:rsid w:val="00D93030"/>
    <w:rsid w:val="00D950E1"/>
    <w:rsid w:val="00D952A6"/>
    <w:rsid w:val="00D97F99"/>
    <w:rsid w:val="00DA1C71"/>
    <w:rsid w:val="00DA1E08"/>
    <w:rsid w:val="00DA24F8"/>
    <w:rsid w:val="00DA28E8"/>
    <w:rsid w:val="00DA38D3"/>
    <w:rsid w:val="00DA3932"/>
    <w:rsid w:val="00DA3AFC"/>
    <w:rsid w:val="00DA4862"/>
    <w:rsid w:val="00DA4DC3"/>
    <w:rsid w:val="00DA64F8"/>
    <w:rsid w:val="00DA6C15"/>
    <w:rsid w:val="00DB0258"/>
    <w:rsid w:val="00DB2EF7"/>
    <w:rsid w:val="00DB38EE"/>
    <w:rsid w:val="00DB498B"/>
    <w:rsid w:val="00DB4F81"/>
    <w:rsid w:val="00DB66CA"/>
    <w:rsid w:val="00DB6BCA"/>
    <w:rsid w:val="00DB73F7"/>
    <w:rsid w:val="00DC0321"/>
    <w:rsid w:val="00DC07B4"/>
    <w:rsid w:val="00DC3067"/>
    <w:rsid w:val="00DC329A"/>
    <w:rsid w:val="00DC370B"/>
    <w:rsid w:val="00DC5A08"/>
    <w:rsid w:val="00DC5B90"/>
    <w:rsid w:val="00DD00FF"/>
    <w:rsid w:val="00DD0619"/>
    <w:rsid w:val="00DD07FB"/>
    <w:rsid w:val="00DD1676"/>
    <w:rsid w:val="00DD25C6"/>
    <w:rsid w:val="00DD3E29"/>
    <w:rsid w:val="00DD4FE5"/>
    <w:rsid w:val="00DD54B0"/>
    <w:rsid w:val="00DD57EE"/>
    <w:rsid w:val="00DD6773"/>
    <w:rsid w:val="00DD6892"/>
    <w:rsid w:val="00DD6BCC"/>
    <w:rsid w:val="00DE0A4B"/>
    <w:rsid w:val="00DE1F1C"/>
    <w:rsid w:val="00DE2410"/>
    <w:rsid w:val="00DE2939"/>
    <w:rsid w:val="00DE6323"/>
    <w:rsid w:val="00DE6DE9"/>
    <w:rsid w:val="00DE6E81"/>
    <w:rsid w:val="00DE703F"/>
    <w:rsid w:val="00DE7595"/>
    <w:rsid w:val="00DE7963"/>
    <w:rsid w:val="00DF1961"/>
    <w:rsid w:val="00DF2390"/>
    <w:rsid w:val="00DF44DE"/>
    <w:rsid w:val="00DF4D72"/>
    <w:rsid w:val="00DF526E"/>
    <w:rsid w:val="00DF5F11"/>
    <w:rsid w:val="00DF74DE"/>
    <w:rsid w:val="00E01138"/>
    <w:rsid w:val="00E01862"/>
    <w:rsid w:val="00E02DFB"/>
    <w:rsid w:val="00E030F9"/>
    <w:rsid w:val="00E0311A"/>
    <w:rsid w:val="00E03138"/>
    <w:rsid w:val="00E03A6B"/>
    <w:rsid w:val="00E06404"/>
    <w:rsid w:val="00E06AEA"/>
    <w:rsid w:val="00E11A85"/>
    <w:rsid w:val="00E11D5A"/>
    <w:rsid w:val="00E11EEA"/>
    <w:rsid w:val="00E12495"/>
    <w:rsid w:val="00E13FBF"/>
    <w:rsid w:val="00E14D82"/>
    <w:rsid w:val="00E15CCD"/>
    <w:rsid w:val="00E175C3"/>
    <w:rsid w:val="00E202EF"/>
    <w:rsid w:val="00E20B75"/>
    <w:rsid w:val="00E210B5"/>
    <w:rsid w:val="00E21A30"/>
    <w:rsid w:val="00E23D99"/>
    <w:rsid w:val="00E2474D"/>
    <w:rsid w:val="00E2552F"/>
    <w:rsid w:val="00E306D0"/>
    <w:rsid w:val="00E3137A"/>
    <w:rsid w:val="00E31F1C"/>
    <w:rsid w:val="00E32736"/>
    <w:rsid w:val="00E32CCF"/>
    <w:rsid w:val="00E34A98"/>
    <w:rsid w:val="00E34B82"/>
    <w:rsid w:val="00E35C87"/>
    <w:rsid w:val="00E35D1E"/>
    <w:rsid w:val="00E364F9"/>
    <w:rsid w:val="00E365FA"/>
    <w:rsid w:val="00E36789"/>
    <w:rsid w:val="00E41430"/>
    <w:rsid w:val="00E4495F"/>
    <w:rsid w:val="00E44A83"/>
    <w:rsid w:val="00E44F42"/>
    <w:rsid w:val="00E458C3"/>
    <w:rsid w:val="00E502C1"/>
    <w:rsid w:val="00E502DD"/>
    <w:rsid w:val="00E50CD6"/>
    <w:rsid w:val="00E50D3A"/>
    <w:rsid w:val="00E50F95"/>
    <w:rsid w:val="00E51387"/>
    <w:rsid w:val="00E51675"/>
    <w:rsid w:val="00E51E68"/>
    <w:rsid w:val="00E52EFD"/>
    <w:rsid w:val="00E530C9"/>
    <w:rsid w:val="00E5400D"/>
    <w:rsid w:val="00E5408A"/>
    <w:rsid w:val="00E54514"/>
    <w:rsid w:val="00E5475E"/>
    <w:rsid w:val="00E56800"/>
    <w:rsid w:val="00E60C63"/>
    <w:rsid w:val="00E61C99"/>
    <w:rsid w:val="00E6295E"/>
    <w:rsid w:val="00E62FF9"/>
    <w:rsid w:val="00E635D6"/>
    <w:rsid w:val="00E639BC"/>
    <w:rsid w:val="00E64A2F"/>
    <w:rsid w:val="00E653EF"/>
    <w:rsid w:val="00E664CC"/>
    <w:rsid w:val="00E66AE6"/>
    <w:rsid w:val="00E70388"/>
    <w:rsid w:val="00E70F92"/>
    <w:rsid w:val="00E71854"/>
    <w:rsid w:val="00E72C96"/>
    <w:rsid w:val="00E74C54"/>
    <w:rsid w:val="00E77A03"/>
    <w:rsid w:val="00E80951"/>
    <w:rsid w:val="00E822E8"/>
    <w:rsid w:val="00E82554"/>
    <w:rsid w:val="00E82606"/>
    <w:rsid w:val="00E846C8"/>
    <w:rsid w:val="00E848A7"/>
    <w:rsid w:val="00E84957"/>
    <w:rsid w:val="00E84A55"/>
    <w:rsid w:val="00E858B3"/>
    <w:rsid w:val="00E85BFF"/>
    <w:rsid w:val="00E90391"/>
    <w:rsid w:val="00E906C2"/>
    <w:rsid w:val="00E9311F"/>
    <w:rsid w:val="00E934D1"/>
    <w:rsid w:val="00E94AF0"/>
    <w:rsid w:val="00E94E33"/>
    <w:rsid w:val="00E95D13"/>
    <w:rsid w:val="00E95DD3"/>
    <w:rsid w:val="00E961EC"/>
    <w:rsid w:val="00E969D5"/>
    <w:rsid w:val="00EA58D1"/>
    <w:rsid w:val="00EA61BC"/>
    <w:rsid w:val="00EA63C6"/>
    <w:rsid w:val="00EA681A"/>
    <w:rsid w:val="00EA735B"/>
    <w:rsid w:val="00EB0C03"/>
    <w:rsid w:val="00EB17DE"/>
    <w:rsid w:val="00EB1A2D"/>
    <w:rsid w:val="00EB1E69"/>
    <w:rsid w:val="00EB2086"/>
    <w:rsid w:val="00EB3266"/>
    <w:rsid w:val="00EB561F"/>
    <w:rsid w:val="00EB5EDF"/>
    <w:rsid w:val="00EB600D"/>
    <w:rsid w:val="00EB60FE"/>
    <w:rsid w:val="00EB6FEC"/>
    <w:rsid w:val="00EB74DB"/>
    <w:rsid w:val="00EC2EBA"/>
    <w:rsid w:val="00EC5359"/>
    <w:rsid w:val="00EC562A"/>
    <w:rsid w:val="00EC61AD"/>
    <w:rsid w:val="00EC6A28"/>
    <w:rsid w:val="00EC6CB8"/>
    <w:rsid w:val="00ED067A"/>
    <w:rsid w:val="00ED2B50"/>
    <w:rsid w:val="00EE0350"/>
    <w:rsid w:val="00EE0719"/>
    <w:rsid w:val="00EE0E80"/>
    <w:rsid w:val="00EE27D4"/>
    <w:rsid w:val="00EE2F9B"/>
    <w:rsid w:val="00EE54A6"/>
    <w:rsid w:val="00EE5CC0"/>
    <w:rsid w:val="00EE613F"/>
    <w:rsid w:val="00EE676B"/>
    <w:rsid w:val="00EE7295"/>
    <w:rsid w:val="00EE7869"/>
    <w:rsid w:val="00EF054A"/>
    <w:rsid w:val="00EF3235"/>
    <w:rsid w:val="00EF4498"/>
    <w:rsid w:val="00EF59A4"/>
    <w:rsid w:val="00EF77AC"/>
    <w:rsid w:val="00EF7E72"/>
    <w:rsid w:val="00F01E84"/>
    <w:rsid w:val="00F060C3"/>
    <w:rsid w:val="00F06D37"/>
    <w:rsid w:val="00F07B9D"/>
    <w:rsid w:val="00F10089"/>
    <w:rsid w:val="00F11586"/>
    <w:rsid w:val="00F1183B"/>
    <w:rsid w:val="00F11C9F"/>
    <w:rsid w:val="00F12263"/>
    <w:rsid w:val="00F1409D"/>
    <w:rsid w:val="00F14214"/>
    <w:rsid w:val="00F15481"/>
    <w:rsid w:val="00F157A9"/>
    <w:rsid w:val="00F1764D"/>
    <w:rsid w:val="00F20041"/>
    <w:rsid w:val="00F20A5F"/>
    <w:rsid w:val="00F21621"/>
    <w:rsid w:val="00F21826"/>
    <w:rsid w:val="00F250F2"/>
    <w:rsid w:val="00F25AB0"/>
    <w:rsid w:val="00F25BB6"/>
    <w:rsid w:val="00F26B7E"/>
    <w:rsid w:val="00F27A3B"/>
    <w:rsid w:val="00F27CC3"/>
    <w:rsid w:val="00F31182"/>
    <w:rsid w:val="00F32E47"/>
    <w:rsid w:val="00F33817"/>
    <w:rsid w:val="00F33B7F"/>
    <w:rsid w:val="00F40046"/>
    <w:rsid w:val="00F4120A"/>
    <w:rsid w:val="00F420D5"/>
    <w:rsid w:val="00F44843"/>
    <w:rsid w:val="00F451EA"/>
    <w:rsid w:val="00F45447"/>
    <w:rsid w:val="00F456C6"/>
    <w:rsid w:val="00F4577B"/>
    <w:rsid w:val="00F4609A"/>
    <w:rsid w:val="00F46496"/>
    <w:rsid w:val="00F474D0"/>
    <w:rsid w:val="00F50179"/>
    <w:rsid w:val="00F51167"/>
    <w:rsid w:val="00F515EE"/>
    <w:rsid w:val="00F53841"/>
    <w:rsid w:val="00F55EEE"/>
    <w:rsid w:val="00F56511"/>
    <w:rsid w:val="00F6194E"/>
    <w:rsid w:val="00F623AC"/>
    <w:rsid w:val="00F629C7"/>
    <w:rsid w:val="00F6356A"/>
    <w:rsid w:val="00F6412A"/>
    <w:rsid w:val="00F64EC4"/>
    <w:rsid w:val="00F65893"/>
    <w:rsid w:val="00F66A4A"/>
    <w:rsid w:val="00F6765F"/>
    <w:rsid w:val="00F710E7"/>
    <w:rsid w:val="00F714D2"/>
    <w:rsid w:val="00F71E22"/>
    <w:rsid w:val="00F72142"/>
    <w:rsid w:val="00F72AE7"/>
    <w:rsid w:val="00F75186"/>
    <w:rsid w:val="00F77871"/>
    <w:rsid w:val="00F81141"/>
    <w:rsid w:val="00F82E3B"/>
    <w:rsid w:val="00F833BA"/>
    <w:rsid w:val="00F8397F"/>
    <w:rsid w:val="00F84FD0"/>
    <w:rsid w:val="00F859A8"/>
    <w:rsid w:val="00F86D87"/>
    <w:rsid w:val="00F87E0B"/>
    <w:rsid w:val="00F87FEC"/>
    <w:rsid w:val="00F9108B"/>
    <w:rsid w:val="00F91349"/>
    <w:rsid w:val="00F91543"/>
    <w:rsid w:val="00F9193B"/>
    <w:rsid w:val="00F9330D"/>
    <w:rsid w:val="00F93A8A"/>
    <w:rsid w:val="00F94163"/>
    <w:rsid w:val="00F94C7F"/>
    <w:rsid w:val="00F95248"/>
    <w:rsid w:val="00F956A9"/>
    <w:rsid w:val="00F963ED"/>
    <w:rsid w:val="00F966CF"/>
    <w:rsid w:val="00F96CAE"/>
    <w:rsid w:val="00F97C99"/>
    <w:rsid w:val="00FA3144"/>
    <w:rsid w:val="00FA3898"/>
    <w:rsid w:val="00FA4DAC"/>
    <w:rsid w:val="00FA662D"/>
    <w:rsid w:val="00FA73B1"/>
    <w:rsid w:val="00FB09EB"/>
    <w:rsid w:val="00FB0CB9"/>
    <w:rsid w:val="00FB231D"/>
    <w:rsid w:val="00FB3133"/>
    <w:rsid w:val="00FB402C"/>
    <w:rsid w:val="00FB45F1"/>
    <w:rsid w:val="00FB48AA"/>
    <w:rsid w:val="00FB4A72"/>
    <w:rsid w:val="00FB4C42"/>
    <w:rsid w:val="00FB54E8"/>
    <w:rsid w:val="00FB59DD"/>
    <w:rsid w:val="00FB7054"/>
    <w:rsid w:val="00FB7109"/>
    <w:rsid w:val="00FC077D"/>
    <w:rsid w:val="00FC17B7"/>
    <w:rsid w:val="00FC1C6B"/>
    <w:rsid w:val="00FC2CB7"/>
    <w:rsid w:val="00FC2E8A"/>
    <w:rsid w:val="00FC4090"/>
    <w:rsid w:val="00FC55B4"/>
    <w:rsid w:val="00FD00E6"/>
    <w:rsid w:val="00FD09A1"/>
    <w:rsid w:val="00FD2A7C"/>
    <w:rsid w:val="00FD59EB"/>
    <w:rsid w:val="00FD6D03"/>
    <w:rsid w:val="00FD7299"/>
    <w:rsid w:val="00FE0AA8"/>
    <w:rsid w:val="00FE1FBE"/>
    <w:rsid w:val="00FE36CD"/>
    <w:rsid w:val="00FE3901"/>
    <w:rsid w:val="00FE39D3"/>
    <w:rsid w:val="00FE4BCE"/>
    <w:rsid w:val="00FE54AE"/>
    <w:rsid w:val="00FE576A"/>
    <w:rsid w:val="00FE65C5"/>
    <w:rsid w:val="00FE7E79"/>
    <w:rsid w:val="00FF307A"/>
    <w:rsid w:val="00FF3E7D"/>
    <w:rsid w:val="00FF5B99"/>
    <w:rsid w:val="00FF730C"/>
    <w:rsid w:val="00FF73F4"/>
    <w:rsid w:val="00FF74E8"/>
    <w:rsid w:val="00FF78AE"/>
    <w:rsid w:val="00FF78DB"/>
    <w:rsid w:val="00FF7B8A"/>
    <w:rsid w:val="00FF7CE4"/>
    <w:rsid w:val="00FF7E39"/>
    <w:rsid w:val="060E4C2A"/>
    <w:rsid w:val="0D3E4C6B"/>
    <w:rsid w:val="16633918"/>
    <w:rsid w:val="26517809"/>
    <w:rsid w:val="48D667A0"/>
    <w:rsid w:val="4E1B4533"/>
    <w:rsid w:val="64AB3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pPr>
      <w:tabs>
        <w:tab w:val="right" w:leader="dot" w:pos="9344"/>
      </w:tabs>
      <w:spacing w:line="300" w:lineRule="exact"/>
      <w:ind w:left="1259"/>
    </w:pPr>
    <w:rPr>
      <w:rFonts w:ascii="宋体"/>
    </w:rPr>
  </w:style>
  <w:style w:type="paragraph" w:styleId="afffc">
    <w:name w:val="Normal Indent"/>
    <w:basedOn w:val="afff8"/>
    <w:pPr>
      <w:ind w:firstLine="420"/>
    </w:pPr>
  </w:style>
  <w:style w:type="paragraph" w:styleId="afffd">
    <w:name w:val="Document Map"/>
    <w:basedOn w:val="afff8"/>
    <w:link w:val="Char"/>
    <w:uiPriority w:val="99"/>
    <w:semiHidden/>
    <w:unhideWhenUsed/>
    <w:rPr>
      <w:rFonts w:ascii="宋体"/>
      <w:sz w:val="18"/>
      <w:szCs w:val="18"/>
    </w:rPr>
  </w:style>
  <w:style w:type="paragraph" w:styleId="afffe">
    <w:name w:val="Body Text"/>
    <w:basedOn w:val="afff8"/>
    <w:link w:val="Char0"/>
    <w:uiPriority w:val="1"/>
    <w:qFormat/>
    <w:pPr>
      <w:spacing w:after="120"/>
    </w:pPr>
  </w:style>
  <w:style w:type="paragraph" w:styleId="50">
    <w:name w:val="toc 5"/>
    <w:basedOn w:val="afff8"/>
    <w:next w:val="afff8"/>
    <w:autoRedefine/>
    <w:uiPriority w:val="39"/>
    <w:unhideWhenUsed/>
    <w:pPr>
      <w:ind w:left="839"/>
    </w:pPr>
    <w:rPr>
      <w:rFonts w:ascii="宋体"/>
    </w:rPr>
  </w:style>
  <w:style w:type="paragraph" w:styleId="30">
    <w:name w:val="toc 3"/>
    <w:basedOn w:val="afff8"/>
    <w:next w:val="afff8"/>
    <w:autoRedefine/>
    <w:uiPriority w:val="39"/>
    <w:unhideWhenUsed/>
    <w:pPr>
      <w:spacing w:line="300" w:lineRule="exact"/>
      <w:ind w:left="420"/>
    </w:pPr>
    <w:rPr>
      <w:rFonts w:ascii="宋体"/>
    </w:rPr>
  </w:style>
  <w:style w:type="paragraph" w:styleId="affff">
    <w:name w:val="Balloon Text"/>
    <w:basedOn w:val="afff8"/>
    <w:link w:val="Char1"/>
    <w:uiPriority w:val="99"/>
    <w:semiHidden/>
    <w:unhideWhenUsed/>
    <w:qFormat/>
    <w:rPr>
      <w:sz w:val="18"/>
      <w:szCs w:val="18"/>
    </w:rPr>
  </w:style>
  <w:style w:type="paragraph" w:styleId="affff0">
    <w:name w:val="footer"/>
    <w:basedOn w:val="afff8"/>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rPr>
      <w:rFonts w:ascii="宋体"/>
    </w:rPr>
  </w:style>
  <w:style w:type="paragraph" w:styleId="40">
    <w:name w:val="toc 4"/>
    <w:basedOn w:val="afff8"/>
    <w:next w:val="afff8"/>
    <w:autoRedefine/>
    <w:uiPriority w:val="39"/>
    <w:unhideWhenUsed/>
    <w:pPr>
      <w:tabs>
        <w:tab w:val="right" w:leader="dot" w:pos="9344"/>
      </w:tabs>
      <w:spacing w:line="300" w:lineRule="exact"/>
      <w:ind w:left="629"/>
    </w:pPr>
    <w:rPr>
      <w:rFonts w:ascii="宋体"/>
    </w:rPr>
  </w:style>
  <w:style w:type="paragraph" w:styleId="affff2">
    <w:name w:val="footnote text"/>
    <w:basedOn w:val="afff8"/>
    <w:next w:val="afff8"/>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pPr>
      <w:spacing w:line="300" w:lineRule="exact"/>
      <w:ind w:left="1049"/>
    </w:pPr>
    <w:rPr>
      <w:rFonts w:ascii="宋体"/>
    </w:rPr>
  </w:style>
  <w:style w:type="paragraph" w:styleId="affff3">
    <w:name w:val="table of figures"/>
    <w:basedOn w:val="afff8"/>
    <w:next w:val="afff8"/>
    <w:semiHidden/>
    <w:pPr>
      <w:adjustRightInd/>
      <w:spacing w:line="240" w:lineRule="auto"/>
      <w:jc w:val="left"/>
    </w:pPr>
    <w:rPr>
      <w:szCs w:val="24"/>
    </w:rPr>
  </w:style>
  <w:style w:type="paragraph" w:styleId="23">
    <w:name w:val="toc 2"/>
    <w:basedOn w:val="afff8"/>
    <w:next w:val="afff8"/>
    <w:autoRedefine/>
    <w:uiPriority w:val="39"/>
    <w:unhideWhenUsed/>
    <w:pPr>
      <w:tabs>
        <w:tab w:val="right" w:leader="dot" w:pos="9344"/>
      </w:tabs>
      <w:spacing w:line="300" w:lineRule="exact"/>
      <w:ind w:left="210"/>
    </w:pPr>
    <w:rPr>
      <w:rFonts w:ascii="宋体"/>
    </w:rPr>
  </w:style>
  <w:style w:type="paragraph" w:styleId="affff4">
    <w:name w:val="Title"/>
    <w:basedOn w:val="afff8"/>
    <w:link w:val="Char5"/>
    <w:qFormat/>
    <w:pPr>
      <w:spacing w:before="240" w:after="60"/>
      <w:jc w:val="center"/>
      <w:outlineLvl w:val="0"/>
    </w:pPr>
    <w:rPr>
      <w:rFonts w:ascii="Arial" w:hAnsi="Arial" w:cs="Arial"/>
      <w:b/>
      <w:bCs/>
      <w:sz w:val="32"/>
      <w:szCs w:val="32"/>
    </w:rPr>
  </w:style>
  <w:style w:type="table" w:styleId="affff5">
    <w:name w:val="Table Grid"/>
    <w:basedOn w:val="afffa"/>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rPr>
      <w:rFonts w:ascii="宋体" w:eastAsia="宋体" w:hAnsi="Times New Roman"/>
      <w:sz w:val="18"/>
    </w:rPr>
  </w:style>
  <w:style w:type="character" w:styleId="affff8">
    <w:name w:val="Emphasis"/>
    <w:uiPriority w:val="20"/>
    <w:qFormat/>
    <w:rPr>
      <w:i/>
      <w:iCs/>
    </w:rPr>
  </w:style>
  <w:style w:type="character" w:styleId="affff9">
    <w:name w:val="Hyperlink"/>
    <w:uiPriority w:val="99"/>
    <w:rPr>
      <w:rFonts w:ascii="宋体" w:eastAsia="宋体" w:hAnsi="Times New Roman"/>
      <w:color w:val="auto"/>
      <w:spacing w:val="0"/>
      <w:w w:val="100"/>
      <w:position w:val="0"/>
      <w:sz w:val="21"/>
      <w:u w:val="none"/>
      <w:vertAlign w:val="baseline"/>
    </w:rPr>
  </w:style>
  <w:style w:type="character" w:styleId="affffa">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1"/>
    <w:uiPriority w:val="99"/>
    <w:rPr>
      <w:rFonts w:ascii="Times New Roman" w:eastAsia="宋体" w:hAnsi="Times New Roman" w:cs="Times New Roman"/>
      <w:sz w:val="18"/>
      <w:szCs w:val="18"/>
    </w:rPr>
  </w:style>
  <w:style w:type="character" w:customStyle="1" w:styleId="Char2">
    <w:name w:val="页脚 Char"/>
    <w:link w:val="affff0"/>
    <w:uiPriority w:val="99"/>
    <w:rPr>
      <w:rFonts w:ascii="宋体" w:eastAsia="宋体" w:hAnsi="Times New Roman" w:cs="Times New Roman"/>
      <w:sz w:val="18"/>
      <w:szCs w:val="18"/>
    </w:rPr>
  </w:style>
  <w:style w:type="character" w:customStyle="1" w:styleId="Char1">
    <w:name w:val="批注框文本 Char"/>
    <w:link w:val="affff"/>
    <w:uiPriority w:val="99"/>
    <w:semiHidden/>
    <w:qFormat/>
    <w:rPr>
      <w:sz w:val="18"/>
      <w:szCs w:val="18"/>
    </w:rPr>
  </w:style>
  <w:style w:type="paragraph" w:styleId="affffb">
    <w:name w:val="Quote"/>
    <w:basedOn w:val="afff8"/>
    <w:next w:val="afff8"/>
    <w:link w:val="Char6"/>
    <w:uiPriority w:val="29"/>
    <w:qFormat/>
    <w:rPr>
      <w:i/>
      <w:iCs/>
      <w:color w:val="000000"/>
    </w:rPr>
  </w:style>
  <w:style w:type="character" w:customStyle="1" w:styleId="Char6">
    <w:name w:val="引用 Char"/>
    <w:link w:val="affffb"/>
    <w:uiPriority w:val="29"/>
    <w:qFormat/>
    <w:rPr>
      <w:i/>
      <w:iCs/>
      <w:color w:val="000000"/>
    </w:rPr>
  </w:style>
  <w:style w:type="character" w:customStyle="1" w:styleId="Char5">
    <w:name w:val="标题 Char"/>
    <w:link w:val="affff4"/>
    <w:qFormat/>
    <w:rPr>
      <w:rFonts w:ascii="Arial" w:eastAsia="宋体" w:hAnsi="Arial" w:cs="Arial"/>
      <w:b/>
      <w:bCs/>
      <w:sz w:val="32"/>
      <w:szCs w:val="32"/>
    </w:rPr>
  </w:style>
  <w:style w:type="paragraph" w:customStyle="1" w:styleId="affffc">
    <w:name w:val="标准标志"/>
    <w:next w:val="afff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7"/>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2"/>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2"/>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2"/>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2"/>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uiPriority w:val="1"/>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2"/>
    <w:pPr>
      <w:spacing w:line="460" w:lineRule="exact"/>
    </w:pPr>
  </w:style>
  <w:style w:type="paragraph" w:customStyle="1" w:styleId="affffff7">
    <w:name w:val="标准文件_目录标题"/>
    <w:basedOn w:val="afff8"/>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1"/>
    <w:pPr>
      <w:numPr>
        <w:numId w:val="10"/>
      </w:numPr>
      <w:ind w:left="0" w:firstLine="200"/>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pPr>
      <w:adjustRightInd/>
      <w:spacing w:line="240" w:lineRule="auto"/>
      <w:ind w:firstLineChars="200" w:firstLine="200"/>
    </w:pPr>
    <w:rPr>
      <w:sz w:val="18"/>
      <w:szCs w:val="24"/>
    </w:rPr>
  </w:style>
  <w:style w:type="paragraph" w:customStyle="1" w:styleId="affc">
    <w:name w:val="标准文件_数字编号列项"/>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2"/>
    <w:semiHidden/>
    <w:rPr>
      <w:rFonts w:ascii="宋体" w:eastAsia="宋体" w:hAnsi="Times New Roman" w:cs="Times New Roman"/>
      <w:sz w:val="18"/>
      <w:szCs w:val="18"/>
    </w:rPr>
  </w:style>
  <w:style w:type="paragraph" w:customStyle="1" w:styleId="affffff9">
    <w:name w:val="标准文件_条文脚注"/>
    <w:basedOn w:val="affff2"/>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pPr>
      <w:numPr>
        <w:numId w:val="12"/>
      </w:numPr>
      <w:spacing w:line="240" w:lineRule="auto"/>
      <w:jc w:val="left"/>
    </w:pPr>
    <w:rPr>
      <w:rFonts w:ascii="宋体" w:hAnsi="宋体"/>
      <w:sz w:val="18"/>
    </w:rPr>
  </w:style>
  <w:style w:type="character" w:customStyle="1" w:styleId="affffffa">
    <w:name w:val="标准文件_图表脚注内容"/>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2"/>
    <w:qFormat/>
    <w:pPr>
      <w:numPr>
        <w:ilvl w:val="2"/>
      </w:numPr>
      <w:spacing w:beforeLines="50" w:afterLines="50"/>
      <w:outlineLvl w:val="1"/>
    </w:pPr>
  </w:style>
  <w:style w:type="paragraph" w:customStyle="1" w:styleId="affffffb">
    <w:name w:val="标准文件_一致程度"/>
    <w:basedOn w:val="afff8"/>
    <w:pPr>
      <w:spacing w:line="440" w:lineRule="exact"/>
      <w:jc w:val="center"/>
    </w:pPr>
    <w:rPr>
      <w:sz w:val="28"/>
    </w:rPr>
  </w:style>
  <w:style w:type="paragraph" w:customStyle="1" w:styleId="affffffc">
    <w:name w:val="标准文件_引言标题"/>
    <w:next w:val="afff8"/>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pPr>
      <w:widowControl/>
      <w:adjustRightInd/>
      <w:snapToGrid/>
      <w:spacing w:line="240" w:lineRule="auto"/>
      <w:ind w:left="79" w:hangingChars="80" w:hanging="79"/>
    </w:pPr>
    <w:rPr>
      <w:rFonts w:ascii="宋体" w:hAnsi="宋体"/>
    </w:rPr>
  </w:style>
  <w:style w:type="paragraph" w:customStyle="1" w:styleId="af9">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8"/>
    <w:next w:val="afffff2"/>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8"/>
    <w:next w:val="afffff1"/>
    <w:pPr>
      <w:tabs>
        <w:tab w:val="center" w:pos="4678"/>
        <w:tab w:val="right" w:leader="middleDot" w:pos="9356"/>
      </w:tabs>
      <w:spacing w:line="240" w:lineRule="auto"/>
    </w:pPr>
    <w:rPr>
      <w:rFonts w:ascii="宋体" w:hAnsi="宋体"/>
    </w:rPr>
  </w:style>
  <w:style w:type="paragraph" w:customStyle="1" w:styleId="aff0">
    <w:name w:val="标准文件_正文图标题"/>
    <w:next w:val="afffff2"/>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2"/>
    <w:pPr>
      <w:numPr>
        <w:numId w:val="18"/>
      </w:numPr>
      <w:jc w:val="center"/>
    </w:pPr>
    <w:rPr>
      <w:rFonts w:ascii="黑体" w:eastAsia="黑体" w:hAnsi="Times New Roman"/>
      <w:sz w:val="21"/>
    </w:rPr>
  </w:style>
  <w:style w:type="paragraph" w:customStyle="1" w:styleId="afe">
    <w:name w:val="标准文件_正文英文图标题"/>
    <w:next w:val="afffff2"/>
    <w:pPr>
      <w:numPr>
        <w:numId w:val="19"/>
      </w:numPr>
      <w:jc w:val="center"/>
    </w:pPr>
    <w:rPr>
      <w:rFonts w:ascii="黑体" w:eastAsia="黑体" w:hAnsi="Times New Roman"/>
      <w:sz w:val="21"/>
    </w:rPr>
  </w:style>
  <w:style w:type="paragraph" w:customStyle="1" w:styleId="afa">
    <w:name w:val="标准文件_编号列项（三级）"/>
    <w:pPr>
      <w:numPr>
        <w:ilvl w:val="2"/>
        <w:numId w:val="13"/>
      </w:numPr>
    </w:pPr>
    <w:rPr>
      <w:rFonts w:ascii="宋体" w:hAnsi="Times New Roman"/>
      <w:sz w:val="21"/>
    </w:rPr>
  </w:style>
  <w:style w:type="paragraph" w:customStyle="1" w:styleId="a1">
    <w:name w:val="二级无标题条"/>
    <w:basedOn w:val="afff8"/>
    <w:pPr>
      <w:numPr>
        <w:ilvl w:val="3"/>
        <w:numId w:val="20"/>
      </w:numPr>
      <w:adjustRightInd/>
      <w:spacing w:line="240" w:lineRule="auto"/>
    </w:pPr>
    <w:rPr>
      <w:rFonts w:ascii="宋体" w:hAnsi="宋体"/>
      <w:szCs w:val="24"/>
    </w:rPr>
  </w:style>
  <w:style w:type="paragraph" w:customStyle="1" w:styleId="afffffff">
    <w:name w:val="发布部门"/>
    <w:next w:val="afffff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pPr>
      <w:spacing w:before="180" w:line="180" w:lineRule="exact"/>
      <w:jc w:val="center"/>
    </w:pPr>
    <w:rPr>
      <w:rFonts w:ascii="宋体" w:hAnsi="Times New Roman"/>
      <w:sz w:val="21"/>
    </w:rPr>
  </w:style>
  <w:style w:type="paragraph" w:customStyle="1" w:styleId="afffffff4">
    <w:name w:val="封面标准文稿类别"/>
    <w:pPr>
      <w:spacing w:before="440" w:line="400" w:lineRule="exact"/>
      <w:jc w:val="center"/>
    </w:pPr>
    <w:rPr>
      <w:rFonts w:ascii="宋体" w:hAnsi="Times New Roman"/>
      <w:sz w:val="24"/>
    </w:rPr>
  </w:style>
  <w:style w:type="paragraph" w:customStyle="1" w:styleId="afffffff5">
    <w:name w:val="封面标准英文名称"/>
    <w:pPr>
      <w:widowControl w:val="0"/>
      <w:spacing w:line="360" w:lineRule="exact"/>
      <w:jc w:val="center"/>
    </w:pPr>
    <w:rPr>
      <w:rFonts w:ascii="Times New Roman" w:hAnsi="Times New Roman"/>
      <w:sz w:val="28"/>
    </w:rPr>
  </w:style>
  <w:style w:type="paragraph" w:customStyle="1" w:styleId="afffffff6">
    <w:name w:val="封面一致性程度标识"/>
    <w:pPr>
      <w:spacing w:before="440" w:line="440" w:lineRule="exact"/>
      <w:jc w:val="center"/>
    </w:pPr>
    <w:rPr>
      <w:rFonts w:ascii="Times New Roman" w:hAnsi="Times New Roman"/>
      <w:sz w:val="28"/>
    </w:rPr>
  </w:style>
  <w:style w:type="paragraph" w:customStyle="1" w:styleId="afffffff7">
    <w:name w:val="封面正文"/>
    <w:pPr>
      <w:jc w:val="both"/>
    </w:pPr>
    <w:rPr>
      <w:rFonts w:ascii="Times New Roman" w:hAnsi="Times New Roman"/>
    </w:rPr>
  </w:style>
  <w:style w:type="paragraph" w:customStyle="1" w:styleId="afffffff8">
    <w:name w:val="附录二级无标题条"/>
    <w:basedOn w:val="afff8"/>
    <w:next w:val="afffff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pPr>
      <w:outlineLvl w:val="4"/>
    </w:pPr>
  </w:style>
  <w:style w:type="paragraph" w:customStyle="1" w:styleId="afffffffa">
    <w:name w:val="附录四级无标题条"/>
    <w:basedOn w:val="afffffff9"/>
    <w:next w:val="afffff2"/>
    <w:pPr>
      <w:outlineLvl w:val="5"/>
    </w:pPr>
  </w:style>
  <w:style w:type="paragraph" w:customStyle="1" w:styleId="afffffffb">
    <w:name w:val="附录图"/>
    <w:next w:val="afffff2"/>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pPr>
      <w:numPr>
        <w:numId w:val="21"/>
      </w:numPr>
    </w:pPr>
    <w:rPr>
      <w:rFonts w:ascii="宋体" w:hAnsi="Times New Roman"/>
      <w:sz w:val="21"/>
    </w:rPr>
  </w:style>
  <w:style w:type="paragraph" w:customStyle="1" w:styleId="afffffffc">
    <w:name w:val="附录五级无标题条"/>
    <w:basedOn w:val="afffffffa"/>
    <w:next w:val="afffff2"/>
    <w:pPr>
      <w:outlineLvl w:val="6"/>
    </w:pPr>
  </w:style>
  <w:style w:type="paragraph" w:customStyle="1" w:styleId="afffffffd">
    <w:name w:val="附录性质"/>
    <w:basedOn w:val="afff8"/>
    <w:pPr>
      <w:widowControl/>
      <w:adjustRightInd/>
      <w:jc w:val="center"/>
    </w:pPr>
    <w:rPr>
      <w:rFonts w:ascii="黑体" w:eastAsia="黑体"/>
    </w:rPr>
  </w:style>
  <w:style w:type="paragraph" w:customStyle="1" w:styleId="afffffffe">
    <w:name w:val="附录一级无标题条"/>
    <w:basedOn w:val="affffff4"/>
    <w:next w:val="afffff2"/>
    <w:pPr>
      <w:autoSpaceDN w:val="0"/>
      <w:outlineLvl w:val="2"/>
    </w:pPr>
    <w:rPr>
      <w:rFonts w:ascii="宋体" w:eastAsia="宋体" w:hAnsi="宋体"/>
    </w:rPr>
  </w:style>
  <w:style w:type="character" w:customStyle="1" w:styleId="affffffff">
    <w:name w:val="个人答复风格"/>
    <w:rPr>
      <w:rFonts w:ascii="Arial" w:eastAsia="宋体" w:hAnsi="Arial" w:cs="Arial"/>
      <w:color w:val="auto"/>
      <w:spacing w:val="0"/>
      <w:sz w:val="20"/>
    </w:rPr>
  </w:style>
  <w:style w:type="character" w:customStyle="1" w:styleId="affffffff0">
    <w:name w:val="个人撰写风格"/>
    <w:rPr>
      <w:rFonts w:ascii="Arial" w:eastAsia="宋体" w:hAnsi="Arial" w:cs="Arial"/>
      <w:color w:val="auto"/>
      <w:spacing w:val="0"/>
      <w:sz w:val="20"/>
    </w:rPr>
  </w:style>
  <w:style w:type="paragraph" w:customStyle="1" w:styleId="affffffff1">
    <w:name w:val="脚注后续"/>
    <w:pPr>
      <w:ind w:leftChars="350" w:left="350"/>
      <w:jc w:val="both"/>
    </w:pPr>
    <w:rPr>
      <w:rFonts w:ascii="宋体" w:hAnsi="Times New Roman"/>
      <w:sz w:val="18"/>
    </w:rPr>
  </w:style>
  <w:style w:type="paragraph" w:customStyle="1" w:styleId="afff7">
    <w:name w:val="列项——"/>
    <w:pPr>
      <w:widowControl w:val="0"/>
      <w:numPr>
        <w:numId w:val="22"/>
      </w:numPr>
      <w:jc w:val="both"/>
    </w:pPr>
    <w:rPr>
      <w:rFonts w:ascii="宋体" w:hAnsi="宋体"/>
      <w:sz w:val="21"/>
    </w:rPr>
  </w:style>
  <w:style w:type="paragraph" w:customStyle="1" w:styleId="affffffff2">
    <w:name w:val="列项·"/>
    <w:basedOn w:val="afffff2"/>
    <w:pPr>
      <w:tabs>
        <w:tab w:val="left" w:pos="840"/>
      </w:tabs>
    </w:pPr>
  </w:style>
  <w:style w:type="paragraph" w:customStyle="1" w:styleId="affffffff3">
    <w:name w:val="目次、索引正文"/>
    <w:pPr>
      <w:spacing w:line="320" w:lineRule="exact"/>
      <w:jc w:val="both"/>
    </w:pPr>
    <w:rPr>
      <w:rFonts w:ascii="宋体" w:hAnsi="Times New Roman"/>
      <w:sz w:val="21"/>
    </w:rPr>
  </w:style>
  <w:style w:type="paragraph" w:customStyle="1" w:styleId="210">
    <w:name w:val="目录 21"/>
    <w:basedOn w:val="afff8"/>
    <w:next w:val="afff8"/>
    <w:autoRedefine/>
    <w:semiHidden/>
    <w:pPr>
      <w:adjustRightInd/>
      <w:spacing w:line="240" w:lineRule="auto"/>
      <w:jc w:val="left"/>
    </w:pPr>
    <w:rPr>
      <w:bCs/>
      <w:iCs/>
    </w:rPr>
  </w:style>
  <w:style w:type="paragraph" w:customStyle="1" w:styleId="31">
    <w:name w:val="目录 31"/>
    <w:basedOn w:val="afff8"/>
    <w:next w:val="afff8"/>
    <w:autoRedefine/>
    <w:semiHidden/>
    <w:pPr>
      <w:spacing w:line="240" w:lineRule="auto"/>
    </w:pPr>
    <w:rPr>
      <w:rFonts w:ascii="宋体" w:hAnsi="宋体"/>
      <w:iCs/>
    </w:rPr>
  </w:style>
  <w:style w:type="paragraph" w:customStyle="1" w:styleId="41">
    <w:name w:val="目录 41"/>
    <w:basedOn w:val="afff8"/>
    <w:next w:val="afff8"/>
    <w:autoRedefine/>
    <w:semiHidden/>
    <w:pPr>
      <w:adjustRightInd/>
      <w:spacing w:line="240" w:lineRule="auto"/>
      <w:jc w:val="left"/>
    </w:pPr>
  </w:style>
  <w:style w:type="paragraph" w:customStyle="1" w:styleId="51">
    <w:name w:val="目录 51"/>
    <w:basedOn w:val="afff8"/>
    <w:next w:val="afff8"/>
    <w:autoRedefine/>
    <w:semiHidden/>
    <w:pPr>
      <w:spacing w:line="240" w:lineRule="auto"/>
    </w:pPr>
    <w:rPr>
      <w:rFonts w:ascii="宋体" w:hAnsi="宋体"/>
    </w:rPr>
  </w:style>
  <w:style w:type="paragraph" w:customStyle="1" w:styleId="61">
    <w:name w:val="目录 61"/>
    <w:basedOn w:val="afff8"/>
    <w:next w:val="afff8"/>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4">
    <w:name w:val="其他标准称谓"/>
    <w:pPr>
      <w:spacing w:line="0" w:lineRule="atLeast"/>
      <w:jc w:val="distribute"/>
    </w:pPr>
    <w:rPr>
      <w:rFonts w:ascii="黑体" w:eastAsia="黑体" w:hAnsi="宋体"/>
      <w:sz w:val="52"/>
    </w:rPr>
  </w:style>
  <w:style w:type="paragraph" w:customStyle="1" w:styleId="affffffff5">
    <w:name w:val="其他发布部门"/>
    <w:basedOn w:val="afffffff"/>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pPr>
      <w:numPr>
        <w:ilvl w:val="4"/>
        <w:numId w:val="20"/>
      </w:numPr>
      <w:adjustRightInd/>
      <w:spacing w:line="240" w:lineRule="auto"/>
    </w:pPr>
    <w:rPr>
      <w:rFonts w:ascii="宋体" w:hAnsi="宋体"/>
      <w:szCs w:val="24"/>
    </w:rPr>
  </w:style>
  <w:style w:type="paragraph" w:customStyle="1" w:styleId="affffffff6">
    <w:name w:val="实施日期"/>
    <w:basedOn w:val="afffffff0"/>
    <w:pPr>
      <w:framePr w:hSpace="0" w:wrap="around" w:xAlign="right"/>
      <w:jc w:val="right"/>
    </w:pPr>
  </w:style>
  <w:style w:type="paragraph" w:customStyle="1" w:styleId="a3">
    <w:name w:val="四级无标题条"/>
    <w:basedOn w:val="afff8"/>
    <w:pPr>
      <w:numPr>
        <w:ilvl w:val="5"/>
        <w:numId w:val="20"/>
      </w:numPr>
      <w:adjustRightInd/>
      <w:spacing w:line="240" w:lineRule="auto"/>
    </w:pPr>
    <w:rPr>
      <w:rFonts w:ascii="宋体" w:hAnsi="宋体"/>
      <w:szCs w:val="24"/>
    </w:rPr>
  </w:style>
  <w:style w:type="paragraph" w:customStyle="1" w:styleId="affffffff7">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pPr>
      <w:jc w:val="both"/>
    </w:pPr>
    <w:rPr>
      <w:rFonts w:ascii="宋体" w:hAnsi="宋体"/>
      <w:sz w:val="21"/>
    </w:rPr>
  </w:style>
  <w:style w:type="paragraph" w:customStyle="1" w:styleId="a4">
    <w:name w:val="五级无标题条"/>
    <w:basedOn w:val="afff8"/>
    <w:pPr>
      <w:numPr>
        <w:ilvl w:val="6"/>
        <w:numId w:val="20"/>
      </w:numPr>
      <w:adjustRightInd/>
    </w:pPr>
    <w:rPr>
      <w:szCs w:val="24"/>
    </w:rPr>
  </w:style>
  <w:style w:type="paragraph" w:customStyle="1" w:styleId="a0">
    <w:name w:val="一级无标题条"/>
    <w:basedOn w:val="afff8"/>
    <w:pPr>
      <w:numPr>
        <w:ilvl w:val="2"/>
        <w:numId w:val="20"/>
      </w:numPr>
      <w:adjustRightInd/>
      <w:spacing w:before="10" w:after="10" w:line="240" w:lineRule="auto"/>
    </w:pPr>
    <w:rPr>
      <w:rFonts w:ascii="宋体" w:hAnsi="宋体"/>
      <w:szCs w:val="24"/>
    </w:rPr>
  </w:style>
  <w:style w:type="paragraph" w:customStyle="1" w:styleId="affffffff9">
    <w:name w:val="注:后续"/>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pPr>
      <w:ind w:leftChars="0" w:left="1406" w:firstLineChars="0" w:hanging="499"/>
    </w:pPr>
  </w:style>
  <w:style w:type="paragraph" w:customStyle="1" w:styleId="affffffffb">
    <w:name w:val="标准文件_一级无标题"/>
    <w:basedOn w:val="afff0"/>
    <w:qFormat/>
    <w:pPr>
      <w:spacing w:beforeLines="0" w:afterLines="0"/>
      <w:outlineLvl w:val="9"/>
    </w:pPr>
    <w:rPr>
      <w:rFonts w:ascii="宋体" w:eastAsia="宋体"/>
    </w:rPr>
  </w:style>
  <w:style w:type="paragraph" w:customStyle="1" w:styleId="affffffffc">
    <w:name w:val="标准文件_五级无标题"/>
    <w:basedOn w:val="afff4"/>
    <w:qFormat/>
    <w:pPr>
      <w:spacing w:beforeLines="0" w:afterLines="0"/>
      <w:outlineLvl w:val="9"/>
    </w:pPr>
    <w:rPr>
      <w:rFonts w:ascii="宋体" w:eastAsia="宋体"/>
    </w:rPr>
  </w:style>
  <w:style w:type="paragraph" w:customStyle="1" w:styleId="affffffffd">
    <w:name w:val="标准文件_三级无标题"/>
    <w:basedOn w:val="afff2"/>
    <w:qFormat/>
    <w:pPr>
      <w:spacing w:beforeLines="0" w:afterLines="0"/>
      <w:outlineLvl w:val="9"/>
    </w:pPr>
    <w:rPr>
      <w:rFonts w:ascii="宋体" w:eastAsia="宋体"/>
    </w:rPr>
  </w:style>
  <w:style w:type="paragraph" w:customStyle="1" w:styleId="affffffffe">
    <w:name w:val="标准文件_二级无标题"/>
    <w:basedOn w:val="afff1"/>
    <w:qFormat/>
    <w:pPr>
      <w:spacing w:beforeLines="0" w:afterLines="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afterLines="0"/>
      <w:outlineLvl w:val="9"/>
    </w:pPr>
    <w:rPr>
      <w:rFonts w:ascii="宋体" w:eastAsia="宋体" w:hAnsi="黑体"/>
      <w:szCs w:val="52"/>
    </w:rPr>
  </w:style>
  <w:style w:type="paragraph" w:customStyle="1" w:styleId="aff4">
    <w:name w:val="标准文件_大写罗马数字编号列项"/>
    <w:basedOn w:val="afffff2"/>
    <w:pPr>
      <w:numPr>
        <w:numId w:val="23"/>
      </w:numPr>
      <w:ind w:firstLineChars="0" w:firstLine="0"/>
    </w:pPr>
    <w:rPr>
      <w:rFonts w:ascii="Times New Roman" w:cs="Arial"/>
      <w:szCs w:val="28"/>
    </w:rPr>
  </w:style>
  <w:style w:type="paragraph" w:customStyle="1" w:styleId="ae">
    <w:name w:val="标准文件_小写罗马数字编号列项"/>
    <w:basedOn w:val="afffff2"/>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rPr>
      <w:rFonts w:ascii="宋体" w:hAnsi="Times New Roman"/>
      <w:sz w:val="21"/>
    </w:rPr>
  </w:style>
  <w:style w:type="paragraph" w:customStyle="1" w:styleId="af6">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2"/>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2"/>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pPr>
      <w:framePr w:w="3997" w:h="471" w:hRule="exact" w:hSpace="0" w:vSpace="181" w:wrap="around" w:vAnchor="page" w:hAnchor="page" w:x="1419" w:y="14097"/>
    </w:pPr>
  </w:style>
  <w:style w:type="paragraph" w:customStyle="1" w:styleId="afffffffffe">
    <w:name w:val="其他实施日期"/>
    <w:basedOn w:val="affffffff6"/>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afterLines="0" w:line="276" w:lineRule="auto"/>
      <w:outlineLvl w:val="9"/>
    </w:pPr>
    <w:rPr>
      <w:rFonts w:ascii="宋体" w:eastAsia="宋体"/>
    </w:rPr>
  </w:style>
  <w:style w:type="paragraph" w:customStyle="1" w:styleId="affffffffff6">
    <w:name w:val="标准文件_附录二级无标题"/>
    <w:basedOn w:val="aff8"/>
    <w:pPr>
      <w:spacing w:beforeLines="0" w:afterLines="0" w:line="276" w:lineRule="auto"/>
      <w:outlineLvl w:val="9"/>
    </w:pPr>
    <w:rPr>
      <w:rFonts w:ascii="宋体" w:eastAsia="宋体"/>
    </w:rPr>
  </w:style>
  <w:style w:type="paragraph" w:customStyle="1" w:styleId="affffffffff7">
    <w:name w:val="标准文件_附录三级无标题"/>
    <w:basedOn w:val="aff9"/>
    <w:qFormat/>
    <w:pPr>
      <w:spacing w:beforeLines="0" w:afterLines="0" w:line="276" w:lineRule="auto"/>
      <w:outlineLvl w:val="9"/>
    </w:pPr>
    <w:rPr>
      <w:rFonts w:ascii="宋体" w:eastAsia="宋体"/>
    </w:rPr>
  </w:style>
  <w:style w:type="paragraph" w:customStyle="1" w:styleId="affffffffff8">
    <w:name w:val="标准文件_附录四级无标题"/>
    <w:basedOn w:val="affa"/>
    <w:qFormat/>
    <w:pPr>
      <w:spacing w:beforeLines="0" w:afterLines="0" w:line="276" w:lineRule="auto"/>
      <w:outlineLvl w:val="9"/>
    </w:pPr>
    <w:rPr>
      <w:rFonts w:ascii="宋体" w:eastAsia="宋体"/>
    </w:rPr>
  </w:style>
  <w:style w:type="paragraph" w:customStyle="1" w:styleId="affffffffff9">
    <w:name w:val="标准文件_附录五级无标题"/>
    <w:basedOn w:val="affb"/>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next w:val="afffff2"/>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6">
    <w:name w:val="发布"/>
    <w:basedOn w:val="afff9"/>
    <w:rPr>
      <w:rFonts w:ascii="黑体" w:eastAsia="黑体"/>
      <w:spacing w:val="85"/>
      <w:w w:val="100"/>
      <w:position w:val="3"/>
      <w:sz w:val="28"/>
      <w:szCs w:val="28"/>
    </w:rPr>
  </w:style>
  <w:style w:type="table" w:customStyle="1" w:styleId="52">
    <w:name w:val="网格型5"/>
    <w:basedOn w:val="afffa"/>
    <w:uiPriority w:val="39"/>
    <w:qFormat/>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7">
    <w:name w:val="List Paragraph"/>
    <w:basedOn w:val="afff8"/>
    <w:uiPriority w:val="34"/>
    <w:qFormat/>
    <w:pPr>
      <w:ind w:firstLineChars="200" w:firstLine="420"/>
    </w:pPr>
  </w:style>
  <w:style w:type="character" w:customStyle="1" w:styleId="Char">
    <w:name w:val="文档结构图 Char"/>
    <w:basedOn w:val="afff9"/>
    <w:link w:val="afffd"/>
    <w:uiPriority w:val="99"/>
    <w:semiHidden/>
    <w:rPr>
      <w:rFonts w:ascii="宋体"/>
      <w:kern w:val="2"/>
      <w:sz w:val="18"/>
      <w:szCs w:val="18"/>
    </w:rPr>
  </w:style>
  <w:style w:type="paragraph" w:customStyle="1" w:styleId="afffffffffff8">
    <w:name w:val="标准书眉_奇数页"/>
    <w:next w:val="afff8"/>
    <w:qFormat/>
    <w:pPr>
      <w:tabs>
        <w:tab w:val="center" w:pos="4154"/>
        <w:tab w:val="right" w:pos="8306"/>
      </w:tabs>
      <w:spacing w:after="220"/>
      <w:jc w:val="right"/>
    </w:pPr>
    <w:rPr>
      <w:rFonts w:ascii="黑体" w:eastAsia="黑体" w:hAnsi="Times New Roman"/>
      <w:sz w:val="21"/>
      <w:szCs w:val="21"/>
    </w:rPr>
  </w:style>
  <w:style w:type="paragraph" w:customStyle="1" w:styleId="afffffffffff9">
    <w:name w:val="标准书脚_奇数页"/>
    <w:qFormat/>
    <w:pPr>
      <w:spacing w:before="120"/>
      <w:ind w:right="198"/>
      <w:jc w:val="right"/>
    </w:pPr>
    <w:rPr>
      <w:rFonts w:ascii="宋体" w:hAnsi="Times New Roman"/>
      <w:sz w:val="18"/>
      <w:szCs w:val="18"/>
    </w:rPr>
  </w:style>
  <w:style w:type="paragraph" w:customStyle="1" w:styleId="afffffffffffa">
    <w:name w:val="段"/>
    <w:link w:val="Char8"/>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2">
    <w:name w:val="章标题"/>
    <w:next w:val="afff8"/>
    <w:rsid w:val="00BE51DF"/>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8"/>
    <w:rsid w:val="00BE51DF"/>
    <w:pPr>
      <w:numPr>
        <w:ilvl w:val="2"/>
      </w:numPr>
      <w:spacing w:before="50" w:after="50"/>
      <w:outlineLvl w:val="3"/>
    </w:pPr>
  </w:style>
  <w:style w:type="paragraph" w:customStyle="1" w:styleId="af3">
    <w:name w:val="一级条标题"/>
    <w:next w:val="afff8"/>
    <w:rsid w:val="00BE51DF"/>
    <w:pPr>
      <w:numPr>
        <w:ilvl w:val="1"/>
        <w:numId w:val="32"/>
      </w:numPr>
      <w:spacing w:beforeLines="50" w:before="156" w:afterLines="50" w:after="156"/>
      <w:outlineLvl w:val="2"/>
    </w:pPr>
    <w:rPr>
      <w:rFonts w:ascii="黑体" w:eastAsia="黑体" w:hAnsi="Times New Roman"/>
      <w:sz w:val="21"/>
      <w:szCs w:val="21"/>
    </w:rPr>
  </w:style>
  <w:style w:type="character" w:customStyle="1" w:styleId="Char9">
    <w:name w:val="首示例 Char"/>
    <w:link w:val="afffffffffffb"/>
    <w:rsid w:val="00EB0C03"/>
    <w:rPr>
      <w:rFonts w:ascii="宋体" w:hAnsi="宋体"/>
      <w:kern w:val="2"/>
      <w:sz w:val="18"/>
      <w:szCs w:val="18"/>
    </w:rPr>
  </w:style>
  <w:style w:type="paragraph" w:customStyle="1" w:styleId="afffffffffffb">
    <w:name w:val="首示例"/>
    <w:next w:val="afffffffffffa"/>
    <w:link w:val="Char9"/>
    <w:qFormat/>
    <w:rsid w:val="00EB0C03"/>
    <w:pPr>
      <w:tabs>
        <w:tab w:val="left" w:pos="360"/>
      </w:tabs>
    </w:pPr>
    <w:rPr>
      <w:rFonts w:ascii="宋体" w:hAnsi="宋体"/>
      <w:kern w:val="2"/>
      <w:sz w:val="18"/>
      <w:szCs w:val="18"/>
    </w:rPr>
  </w:style>
  <w:style w:type="character" w:customStyle="1" w:styleId="Char8">
    <w:name w:val="段 Char"/>
    <w:link w:val="afffffffffffa"/>
    <w:rsid w:val="00063DE1"/>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pPr>
      <w:tabs>
        <w:tab w:val="right" w:leader="dot" w:pos="9344"/>
      </w:tabs>
      <w:spacing w:line="300" w:lineRule="exact"/>
      <w:ind w:left="1259"/>
    </w:pPr>
    <w:rPr>
      <w:rFonts w:ascii="宋体"/>
    </w:rPr>
  </w:style>
  <w:style w:type="paragraph" w:styleId="afffc">
    <w:name w:val="Normal Indent"/>
    <w:basedOn w:val="afff8"/>
    <w:pPr>
      <w:ind w:firstLine="420"/>
    </w:pPr>
  </w:style>
  <w:style w:type="paragraph" w:styleId="afffd">
    <w:name w:val="Document Map"/>
    <w:basedOn w:val="afff8"/>
    <w:link w:val="Char"/>
    <w:uiPriority w:val="99"/>
    <w:semiHidden/>
    <w:unhideWhenUsed/>
    <w:rPr>
      <w:rFonts w:ascii="宋体"/>
      <w:sz w:val="18"/>
      <w:szCs w:val="18"/>
    </w:rPr>
  </w:style>
  <w:style w:type="paragraph" w:styleId="afffe">
    <w:name w:val="Body Text"/>
    <w:basedOn w:val="afff8"/>
    <w:link w:val="Char0"/>
    <w:uiPriority w:val="1"/>
    <w:qFormat/>
    <w:pPr>
      <w:spacing w:after="120"/>
    </w:pPr>
  </w:style>
  <w:style w:type="paragraph" w:styleId="50">
    <w:name w:val="toc 5"/>
    <w:basedOn w:val="afff8"/>
    <w:next w:val="afff8"/>
    <w:autoRedefine/>
    <w:uiPriority w:val="39"/>
    <w:unhideWhenUsed/>
    <w:pPr>
      <w:ind w:left="839"/>
    </w:pPr>
    <w:rPr>
      <w:rFonts w:ascii="宋体"/>
    </w:rPr>
  </w:style>
  <w:style w:type="paragraph" w:styleId="30">
    <w:name w:val="toc 3"/>
    <w:basedOn w:val="afff8"/>
    <w:next w:val="afff8"/>
    <w:autoRedefine/>
    <w:uiPriority w:val="39"/>
    <w:unhideWhenUsed/>
    <w:pPr>
      <w:spacing w:line="300" w:lineRule="exact"/>
      <w:ind w:left="420"/>
    </w:pPr>
    <w:rPr>
      <w:rFonts w:ascii="宋体"/>
    </w:rPr>
  </w:style>
  <w:style w:type="paragraph" w:styleId="affff">
    <w:name w:val="Balloon Text"/>
    <w:basedOn w:val="afff8"/>
    <w:link w:val="Char1"/>
    <w:uiPriority w:val="99"/>
    <w:semiHidden/>
    <w:unhideWhenUsed/>
    <w:qFormat/>
    <w:rPr>
      <w:sz w:val="18"/>
      <w:szCs w:val="18"/>
    </w:rPr>
  </w:style>
  <w:style w:type="paragraph" w:styleId="affff0">
    <w:name w:val="footer"/>
    <w:basedOn w:val="afff8"/>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rPr>
      <w:rFonts w:ascii="宋体"/>
    </w:rPr>
  </w:style>
  <w:style w:type="paragraph" w:styleId="40">
    <w:name w:val="toc 4"/>
    <w:basedOn w:val="afff8"/>
    <w:next w:val="afff8"/>
    <w:autoRedefine/>
    <w:uiPriority w:val="39"/>
    <w:unhideWhenUsed/>
    <w:pPr>
      <w:tabs>
        <w:tab w:val="right" w:leader="dot" w:pos="9344"/>
      </w:tabs>
      <w:spacing w:line="300" w:lineRule="exact"/>
      <w:ind w:left="629"/>
    </w:pPr>
    <w:rPr>
      <w:rFonts w:ascii="宋体"/>
    </w:rPr>
  </w:style>
  <w:style w:type="paragraph" w:styleId="affff2">
    <w:name w:val="footnote text"/>
    <w:basedOn w:val="afff8"/>
    <w:next w:val="afff8"/>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pPr>
      <w:spacing w:line="300" w:lineRule="exact"/>
      <w:ind w:left="1049"/>
    </w:pPr>
    <w:rPr>
      <w:rFonts w:ascii="宋体"/>
    </w:rPr>
  </w:style>
  <w:style w:type="paragraph" w:styleId="affff3">
    <w:name w:val="table of figures"/>
    <w:basedOn w:val="afff8"/>
    <w:next w:val="afff8"/>
    <w:semiHidden/>
    <w:pPr>
      <w:adjustRightInd/>
      <w:spacing w:line="240" w:lineRule="auto"/>
      <w:jc w:val="left"/>
    </w:pPr>
    <w:rPr>
      <w:szCs w:val="24"/>
    </w:rPr>
  </w:style>
  <w:style w:type="paragraph" w:styleId="23">
    <w:name w:val="toc 2"/>
    <w:basedOn w:val="afff8"/>
    <w:next w:val="afff8"/>
    <w:autoRedefine/>
    <w:uiPriority w:val="39"/>
    <w:unhideWhenUsed/>
    <w:pPr>
      <w:tabs>
        <w:tab w:val="right" w:leader="dot" w:pos="9344"/>
      </w:tabs>
      <w:spacing w:line="300" w:lineRule="exact"/>
      <w:ind w:left="210"/>
    </w:pPr>
    <w:rPr>
      <w:rFonts w:ascii="宋体"/>
    </w:rPr>
  </w:style>
  <w:style w:type="paragraph" w:styleId="affff4">
    <w:name w:val="Title"/>
    <w:basedOn w:val="afff8"/>
    <w:link w:val="Char5"/>
    <w:qFormat/>
    <w:pPr>
      <w:spacing w:before="240" w:after="60"/>
      <w:jc w:val="center"/>
      <w:outlineLvl w:val="0"/>
    </w:pPr>
    <w:rPr>
      <w:rFonts w:ascii="Arial" w:hAnsi="Arial" w:cs="Arial"/>
      <w:b/>
      <w:bCs/>
      <w:sz w:val="32"/>
      <w:szCs w:val="32"/>
    </w:rPr>
  </w:style>
  <w:style w:type="table" w:styleId="affff5">
    <w:name w:val="Table Grid"/>
    <w:basedOn w:val="afffa"/>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rPr>
      <w:rFonts w:ascii="宋体" w:eastAsia="宋体" w:hAnsi="Times New Roman"/>
      <w:sz w:val="18"/>
    </w:rPr>
  </w:style>
  <w:style w:type="character" w:styleId="affff8">
    <w:name w:val="Emphasis"/>
    <w:uiPriority w:val="20"/>
    <w:qFormat/>
    <w:rPr>
      <w:i/>
      <w:iCs/>
    </w:rPr>
  </w:style>
  <w:style w:type="character" w:styleId="affff9">
    <w:name w:val="Hyperlink"/>
    <w:uiPriority w:val="99"/>
    <w:rPr>
      <w:rFonts w:ascii="宋体" w:eastAsia="宋体" w:hAnsi="Times New Roman"/>
      <w:color w:val="auto"/>
      <w:spacing w:val="0"/>
      <w:w w:val="100"/>
      <w:position w:val="0"/>
      <w:sz w:val="21"/>
      <w:u w:val="none"/>
      <w:vertAlign w:val="baseline"/>
    </w:rPr>
  </w:style>
  <w:style w:type="character" w:styleId="affffa">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1"/>
    <w:uiPriority w:val="99"/>
    <w:rPr>
      <w:rFonts w:ascii="Times New Roman" w:eastAsia="宋体" w:hAnsi="Times New Roman" w:cs="Times New Roman"/>
      <w:sz w:val="18"/>
      <w:szCs w:val="18"/>
    </w:rPr>
  </w:style>
  <w:style w:type="character" w:customStyle="1" w:styleId="Char2">
    <w:name w:val="页脚 Char"/>
    <w:link w:val="affff0"/>
    <w:uiPriority w:val="99"/>
    <w:rPr>
      <w:rFonts w:ascii="宋体" w:eastAsia="宋体" w:hAnsi="Times New Roman" w:cs="Times New Roman"/>
      <w:sz w:val="18"/>
      <w:szCs w:val="18"/>
    </w:rPr>
  </w:style>
  <w:style w:type="character" w:customStyle="1" w:styleId="Char1">
    <w:name w:val="批注框文本 Char"/>
    <w:link w:val="affff"/>
    <w:uiPriority w:val="99"/>
    <w:semiHidden/>
    <w:qFormat/>
    <w:rPr>
      <w:sz w:val="18"/>
      <w:szCs w:val="18"/>
    </w:rPr>
  </w:style>
  <w:style w:type="paragraph" w:styleId="affffb">
    <w:name w:val="Quote"/>
    <w:basedOn w:val="afff8"/>
    <w:next w:val="afff8"/>
    <w:link w:val="Char6"/>
    <w:uiPriority w:val="29"/>
    <w:qFormat/>
    <w:rPr>
      <w:i/>
      <w:iCs/>
      <w:color w:val="000000"/>
    </w:rPr>
  </w:style>
  <w:style w:type="character" w:customStyle="1" w:styleId="Char6">
    <w:name w:val="引用 Char"/>
    <w:link w:val="affffb"/>
    <w:uiPriority w:val="29"/>
    <w:qFormat/>
    <w:rPr>
      <w:i/>
      <w:iCs/>
      <w:color w:val="000000"/>
    </w:rPr>
  </w:style>
  <w:style w:type="character" w:customStyle="1" w:styleId="Char5">
    <w:name w:val="标题 Char"/>
    <w:link w:val="affff4"/>
    <w:qFormat/>
    <w:rPr>
      <w:rFonts w:ascii="Arial" w:eastAsia="宋体" w:hAnsi="Arial" w:cs="Arial"/>
      <w:b/>
      <w:bCs/>
      <w:sz w:val="32"/>
      <w:szCs w:val="32"/>
    </w:rPr>
  </w:style>
  <w:style w:type="paragraph" w:customStyle="1" w:styleId="affffc">
    <w:name w:val="标准标志"/>
    <w:next w:val="afff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7"/>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2"/>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2"/>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2"/>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2"/>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uiPriority w:val="1"/>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2"/>
    <w:pPr>
      <w:spacing w:line="460" w:lineRule="exact"/>
    </w:pPr>
  </w:style>
  <w:style w:type="paragraph" w:customStyle="1" w:styleId="affffff7">
    <w:name w:val="标准文件_目录标题"/>
    <w:basedOn w:val="afff8"/>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1"/>
    <w:pPr>
      <w:numPr>
        <w:numId w:val="10"/>
      </w:numPr>
      <w:ind w:left="0" w:firstLine="200"/>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pPr>
      <w:adjustRightInd/>
      <w:spacing w:line="240" w:lineRule="auto"/>
      <w:ind w:firstLineChars="200" w:firstLine="200"/>
    </w:pPr>
    <w:rPr>
      <w:sz w:val="18"/>
      <w:szCs w:val="24"/>
    </w:rPr>
  </w:style>
  <w:style w:type="paragraph" w:customStyle="1" w:styleId="affc">
    <w:name w:val="标准文件_数字编号列项"/>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2"/>
    <w:semiHidden/>
    <w:rPr>
      <w:rFonts w:ascii="宋体" w:eastAsia="宋体" w:hAnsi="Times New Roman" w:cs="Times New Roman"/>
      <w:sz w:val="18"/>
      <w:szCs w:val="18"/>
    </w:rPr>
  </w:style>
  <w:style w:type="paragraph" w:customStyle="1" w:styleId="affffff9">
    <w:name w:val="标准文件_条文脚注"/>
    <w:basedOn w:val="affff2"/>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pPr>
      <w:numPr>
        <w:numId w:val="12"/>
      </w:numPr>
      <w:spacing w:line="240" w:lineRule="auto"/>
      <w:jc w:val="left"/>
    </w:pPr>
    <w:rPr>
      <w:rFonts w:ascii="宋体" w:hAnsi="宋体"/>
      <w:sz w:val="18"/>
    </w:rPr>
  </w:style>
  <w:style w:type="character" w:customStyle="1" w:styleId="affffffa">
    <w:name w:val="标准文件_图表脚注内容"/>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2"/>
    <w:qFormat/>
    <w:pPr>
      <w:numPr>
        <w:ilvl w:val="2"/>
      </w:numPr>
      <w:spacing w:beforeLines="50" w:afterLines="50"/>
      <w:outlineLvl w:val="1"/>
    </w:pPr>
  </w:style>
  <w:style w:type="paragraph" w:customStyle="1" w:styleId="affffffb">
    <w:name w:val="标准文件_一致程度"/>
    <w:basedOn w:val="afff8"/>
    <w:pPr>
      <w:spacing w:line="440" w:lineRule="exact"/>
      <w:jc w:val="center"/>
    </w:pPr>
    <w:rPr>
      <w:sz w:val="28"/>
    </w:rPr>
  </w:style>
  <w:style w:type="paragraph" w:customStyle="1" w:styleId="affffffc">
    <w:name w:val="标准文件_引言标题"/>
    <w:next w:val="afff8"/>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pPr>
      <w:widowControl/>
      <w:adjustRightInd/>
      <w:snapToGrid/>
      <w:spacing w:line="240" w:lineRule="auto"/>
      <w:ind w:left="79" w:hangingChars="80" w:hanging="79"/>
    </w:pPr>
    <w:rPr>
      <w:rFonts w:ascii="宋体" w:hAnsi="宋体"/>
    </w:rPr>
  </w:style>
  <w:style w:type="paragraph" w:customStyle="1" w:styleId="af9">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8"/>
    <w:next w:val="afffff2"/>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8"/>
    <w:next w:val="afffff1"/>
    <w:pPr>
      <w:tabs>
        <w:tab w:val="center" w:pos="4678"/>
        <w:tab w:val="right" w:leader="middleDot" w:pos="9356"/>
      </w:tabs>
      <w:spacing w:line="240" w:lineRule="auto"/>
    </w:pPr>
    <w:rPr>
      <w:rFonts w:ascii="宋体" w:hAnsi="宋体"/>
    </w:rPr>
  </w:style>
  <w:style w:type="paragraph" w:customStyle="1" w:styleId="aff0">
    <w:name w:val="标准文件_正文图标题"/>
    <w:next w:val="afffff2"/>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2"/>
    <w:pPr>
      <w:numPr>
        <w:numId w:val="18"/>
      </w:numPr>
      <w:jc w:val="center"/>
    </w:pPr>
    <w:rPr>
      <w:rFonts w:ascii="黑体" w:eastAsia="黑体" w:hAnsi="Times New Roman"/>
      <w:sz w:val="21"/>
    </w:rPr>
  </w:style>
  <w:style w:type="paragraph" w:customStyle="1" w:styleId="afe">
    <w:name w:val="标准文件_正文英文图标题"/>
    <w:next w:val="afffff2"/>
    <w:pPr>
      <w:numPr>
        <w:numId w:val="19"/>
      </w:numPr>
      <w:jc w:val="center"/>
    </w:pPr>
    <w:rPr>
      <w:rFonts w:ascii="黑体" w:eastAsia="黑体" w:hAnsi="Times New Roman"/>
      <w:sz w:val="21"/>
    </w:rPr>
  </w:style>
  <w:style w:type="paragraph" w:customStyle="1" w:styleId="afa">
    <w:name w:val="标准文件_编号列项（三级）"/>
    <w:pPr>
      <w:numPr>
        <w:ilvl w:val="2"/>
        <w:numId w:val="13"/>
      </w:numPr>
    </w:pPr>
    <w:rPr>
      <w:rFonts w:ascii="宋体" w:hAnsi="Times New Roman"/>
      <w:sz w:val="21"/>
    </w:rPr>
  </w:style>
  <w:style w:type="paragraph" w:customStyle="1" w:styleId="a1">
    <w:name w:val="二级无标题条"/>
    <w:basedOn w:val="afff8"/>
    <w:pPr>
      <w:numPr>
        <w:ilvl w:val="3"/>
        <w:numId w:val="20"/>
      </w:numPr>
      <w:adjustRightInd/>
      <w:spacing w:line="240" w:lineRule="auto"/>
    </w:pPr>
    <w:rPr>
      <w:rFonts w:ascii="宋体" w:hAnsi="宋体"/>
      <w:szCs w:val="24"/>
    </w:rPr>
  </w:style>
  <w:style w:type="paragraph" w:customStyle="1" w:styleId="afffffff">
    <w:name w:val="发布部门"/>
    <w:next w:val="afffff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pPr>
      <w:spacing w:before="180" w:line="180" w:lineRule="exact"/>
      <w:jc w:val="center"/>
    </w:pPr>
    <w:rPr>
      <w:rFonts w:ascii="宋体" w:hAnsi="Times New Roman"/>
      <w:sz w:val="21"/>
    </w:rPr>
  </w:style>
  <w:style w:type="paragraph" w:customStyle="1" w:styleId="afffffff4">
    <w:name w:val="封面标准文稿类别"/>
    <w:pPr>
      <w:spacing w:before="440" w:line="400" w:lineRule="exact"/>
      <w:jc w:val="center"/>
    </w:pPr>
    <w:rPr>
      <w:rFonts w:ascii="宋体" w:hAnsi="Times New Roman"/>
      <w:sz w:val="24"/>
    </w:rPr>
  </w:style>
  <w:style w:type="paragraph" w:customStyle="1" w:styleId="afffffff5">
    <w:name w:val="封面标准英文名称"/>
    <w:pPr>
      <w:widowControl w:val="0"/>
      <w:spacing w:line="360" w:lineRule="exact"/>
      <w:jc w:val="center"/>
    </w:pPr>
    <w:rPr>
      <w:rFonts w:ascii="Times New Roman" w:hAnsi="Times New Roman"/>
      <w:sz w:val="28"/>
    </w:rPr>
  </w:style>
  <w:style w:type="paragraph" w:customStyle="1" w:styleId="afffffff6">
    <w:name w:val="封面一致性程度标识"/>
    <w:pPr>
      <w:spacing w:before="440" w:line="440" w:lineRule="exact"/>
      <w:jc w:val="center"/>
    </w:pPr>
    <w:rPr>
      <w:rFonts w:ascii="Times New Roman" w:hAnsi="Times New Roman"/>
      <w:sz w:val="28"/>
    </w:rPr>
  </w:style>
  <w:style w:type="paragraph" w:customStyle="1" w:styleId="afffffff7">
    <w:name w:val="封面正文"/>
    <w:pPr>
      <w:jc w:val="both"/>
    </w:pPr>
    <w:rPr>
      <w:rFonts w:ascii="Times New Roman" w:hAnsi="Times New Roman"/>
    </w:rPr>
  </w:style>
  <w:style w:type="paragraph" w:customStyle="1" w:styleId="afffffff8">
    <w:name w:val="附录二级无标题条"/>
    <w:basedOn w:val="afff8"/>
    <w:next w:val="afffff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pPr>
      <w:outlineLvl w:val="4"/>
    </w:pPr>
  </w:style>
  <w:style w:type="paragraph" w:customStyle="1" w:styleId="afffffffa">
    <w:name w:val="附录四级无标题条"/>
    <w:basedOn w:val="afffffff9"/>
    <w:next w:val="afffff2"/>
    <w:pPr>
      <w:outlineLvl w:val="5"/>
    </w:pPr>
  </w:style>
  <w:style w:type="paragraph" w:customStyle="1" w:styleId="afffffffb">
    <w:name w:val="附录图"/>
    <w:next w:val="afffff2"/>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pPr>
      <w:numPr>
        <w:numId w:val="21"/>
      </w:numPr>
    </w:pPr>
    <w:rPr>
      <w:rFonts w:ascii="宋体" w:hAnsi="Times New Roman"/>
      <w:sz w:val="21"/>
    </w:rPr>
  </w:style>
  <w:style w:type="paragraph" w:customStyle="1" w:styleId="afffffffc">
    <w:name w:val="附录五级无标题条"/>
    <w:basedOn w:val="afffffffa"/>
    <w:next w:val="afffff2"/>
    <w:pPr>
      <w:outlineLvl w:val="6"/>
    </w:pPr>
  </w:style>
  <w:style w:type="paragraph" w:customStyle="1" w:styleId="afffffffd">
    <w:name w:val="附录性质"/>
    <w:basedOn w:val="afff8"/>
    <w:pPr>
      <w:widowControl/>
      <w:adjustRightInd/>
      <w:jc w:val="center"/>
    </w:pPr>
    <w:rPr>
      <w:rFonts w:ascii="黑体" w:eastAsia="黑体"/>
    </w:rPr>
  </w:style>
  <w:style w:type="paragraph" w:customStyle="1" w:styleId="afffffffe">
    <w:name w:val="附录一级无标题条"/>
    <w:basedOn w:val="affffff4"/>
    <w:next w:val="afffff2"/>
    <w:pPr>
      <w:autoSpaceDN w:val="0"/>
      <w:outlineLvl w:val="2"/>
    </w:pPr>
    <w:rPr>
      <w:rFonts w:ascii="宋体" w:eastAsia="宋体" w:hAnsi="宋体"/>
    </w:rPr>
  </w:style>
  <w:style w:type="character" w:customStyle="1" w:styleId="affffffff">
    <w:name w:val="个人答复风格"/>
    <w:rPr>
      <w:rFonts w:ascii="Arial" w:eastAsia="宋体" w:hAnsi="Arial" w:cs="Arial"/>
      <w:color w:val="auto"/>
      <w:spacing w:val="0"/>
      <w:sz w:val="20"/>
    </w:rPr>
  </w:style>
  <w:style w:type="character" w:customStyle="1" w:styleId="affffffff0">
    <w:name w:val="个人撰写风格"/>
    <w:rPr>
      <w:rFonts w:ascii="Arial" w:eastAsia="宋体" w:hAnsi="Arial" w:cs="Arial"/>
      <w:color w:val="auto"/>
      <w:spacing w:val="0"/>
      <w:sz w:val="20"/>
    </w:rPr>
  </w:style>
  <w:style w:type="paragraph" w:customStyle="1" w:styleId="affffffff1">
    <w:name w:val="脚注后续"/>
    <w:pPr>
      <w:ind w:leftChars="350" w:left="350"/>
      <w:jc w:val="both"/>
    </w:pPr>
    <w:rPr>
      <w:rFonts w:ascii="宋体" w:hAnsi="Times New Roman"/>
      <w:sz w:val="18"/>
    </w:rPr>
  </w:style>
  <w:style w:type="paragraph" w:customStyle="1" w:styleId="afff7">
    <w:name w:val="列项——"/>
    <w:pPr>
      <w:widowControl w:val="0"/>
      <w:numPr>
        <w:numId w:val="22"/>
      </w:numPr>
      <w:jc w:val="both"/>
    </w:pPr>
    <w:rPr>
      <w:rFonts w:ascii="宋体" w:hAnsi="宋体"/>
      <w:sz w:val="21"/>
    </w:rPr>
  </w:style>
  <w:style w:type="paragraph" w:customStyle="1" w:styleId="affffffff2">
    <w:name w:val="列项·"/>
    <w:basedOn w:val="afffff2"/>
    <w:pPr>
      <w:tabs>
        <w:tab w:val="left" w:pos="840"/>
      </w:tabs>
    </w:pPr>
  </w:style>
  <w:style w:type="paragraph" w:customStyle="1" w:styleId="affffffff3">
    <w:name w:val="目次、索引正文"/>
    <w:pPr>
      <w:spacing w:line="320" w:lineRule="exact"/>
      <w:jc w:val="both"/>
    </w:pPr>
    <w:rPr>
      <w:rFonts w:ascii="宋体" w:hAnsi="Times New Roman"/>
      <w:sz w:val="21"/>
    </w:rPr>
  </w:style>
  <w:style w:type="paragraph" w:customStyle="1" w:styleId="210">
    <w:name w:val="目录 21"/>
    <w:basedOn w:val="afff8"/>
    <w:next w:val="afff8"/>
    <w:autoRedefine/>
    <w:semiHidden/>
    <w:pPr>
      <w:adjustRightInd/>
      <w:spacing w:line="240" w:lineRule="auto"/>
      <w:jc w:val="left"/>
    </w:pPr>
    <w:rPr>
      <w:bCs/>
      <w:iCs/>
    </w:rPr>
  </w:style>
  <w:style w:type="paragraph" w:customStyle="1" w:styleId="31">
    <w:name w:val="目录 31"/>
    <w:basedOn w:val="afff8"/>
    <w:next w:val="afff8"/>
    <w:autoRedefine/>
    <w:semiHidden/>
    <w:pPr>
      <w:spacing w:line="240" w:lineRule="auto"/>
    </w:pPr>
    <w:rPr>
      <w:rFonts w:ascii="宋体" w:hAnsi="宋体"/>
      <w:iCs/>
    </w:rPr>
  </w:style>
  <w:style w:type="paragraph" w:customStyle="1" w:styleId="41">
    <w:name w:val="目录 41"/>
    <w:basedOn w:val="afff8"/>
    <w:next w:val="afff8"/>
    <w:autoRedefine/>
    <w:semiHidden/>
    <w:pPr>
      <w:adjustRightInd/>
      <w:spacing w:line="240" w:lineRule="auto"/>
      <w:jc w:val="left"/>
    </w:pPr>
  </w:style>
  <w:style w:type="paragraph" w:customStyle="1" w:styleId="51">
    <w:name w:val="目录 51"/>
    <w:basedOn w:val="afff8"/>
    <w:next w:val="afff8"/>
    <w:autoRedefine/>
    <w:semiHidden/>
    <w:pPr>
      <w:spacing w:line="240" w:lineRule="auto"/>
    </w:pPr>
    <w:rPr>
      <w:rFonts w:ascii="宋体" w:hAnsi="宋体"/>
    </w:rPr>
  </w:style>
  <w:style w:type="paragraph" w:customStyle="1" w:styleId="61">
    <w:name w:val="目录 61"/>
    <w:basedOn w:val="afff8"/>
    <w:next w:val="afff8"/>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4">
    <w:name w:val="其他标准称谓"/>
    <w:pPr>
      <w:spacing w:line="0" w:lineRule="atLeast"/>
      <w:jc w:val="distribute"/>
    </w:pPr>
    <w:rPr>
      <w:rFonts w:ascii="黑体" w:eastAsia="黑体" w:hAnsi="宋体"/>
      <w:sz w:val="52"/>
    </w:rPr>
  </w:style>
  <w:style w:type="paragraph" w:customStyle="1" w:styleId="affffffff5">
    <w:name w:val="其他发布部门"/>
    <w:basedOn w:val="afffffff"/>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pPr>
      <w:numPr>
        <w:ilvl w:val="4"/>
        <w:numId w:val="20"/>
      </w:numPr>
      <w:adjustRightInd/>
      <w:spacing w:line="240" w:lineRule="auto"/>
    </w:pPr>
    <w:rPr>
      <w:rFonts w:ascii="宋体" w:hAnsi="宋体"/>
      <w:szCs w:val="24"/>
    </w:rPr>
  </w:style>
  <w:style w:type="paragraph" w:customStyle="1" w:styleId="affffffff6">
    <w:name w:val="实施日期"/>
    <w:basedOn w:val="afffffff0"/>
    <w:pPr>
      <w:framePr w:hSpace="0" w:wrap="around" w:xAlign="right"/>
      <w:jc w:val="right"/>
    </w:pPr>
  </w:style>
  <w:style w:type="paragraph" w:customStyle="1" w:styleId="a3">
    <w:name w:val="四级无标题条"/>
    <w:basedOn w:val="afff8"/>
    <w:pPr>
      <w:numPr>
        <w:ilvl w:val="5"/>
        <w:numId w:val="20"/>
      </w:numPr>
      <w:adjustRightInd/>
      <w:spacing w:line="240" w:lineRule="auto"/>
    </w:pPr>
    <w:rPr>
      <w:rFonts w:ascii="宋体" w:hAnsi="宋体"/>
      <w:szCs w:val="24"/>
    </w:rPr>
  </w:style>
  <w:style w:type="paragraph" w:customStyle="1" w:styleId="affffffff7">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pPr>
      <w:jc w:val="both"/>
    </w:pPr>
    <w:rPr>
      <w:rFonts w:ascii="宋体" w:hAnsi="宋体"/>
      <w:sz w:val="21"/>
    </w:rPr>
  </w:style>
  <w:style w:type="paragraph" w:customStyle="1" w:styleId="a4">
    <w:name w:val="五级无标题条"/>
    <w:basedOn w:val="afff8"/>
    <w:pPr>
      <w:numPr>
        <w:ilvl w:val="6"/>
        <w:numId w:val="20"/>
      </w:numPr>
      <w:adjustRightInd/>
    </w:pPr>
    <w:rPr>
      <w:szCs w:val="24"/>
    </w:rPr>
  </w:style>
  <w:style w:type="paragraph" w:customStyle="1" w:styleId="a0">
    <w:name w:val="一级无标题条"/>
    <w:basedOn w:val="afff8"/>
    <w:pPr>
      <w:numPr>
        <w:ilvl w:val="2"/>
        <w:numId w:val="20"/>
      </w:numPr>
      <w:adjustRightInd/>
      <w:spacing w:before="10" w:after="10" w:line="240" w:lineRule="auto"/>
    </w:pPr>
    <w:rPr>
      <w:rFonts w:ascii="宋体" w:hAnsi="宋体"/>
      <w:szCs w:val="24"/>
    </w:rPr>
  </w:style>
  <w:style w:type="paragraph" w:customStyle="1" w:styleId="affffffff9">
    <w:name w:val="注:后续"/>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pPr>
      <w:ind w:leftChars="0" w:left="1406" w:firstLineChars="0" w:hanging="499"/>
    </w:pPr>
  </w:style>
  <w:style w:type="paragraph" w:customStyle="1" w:styleId="affffffffb">
    <w:name w:val="标准文件_一级无标题"/>
    <w:basedOn w:val="afff0"/>
    <w:qFormat/>
    <w:pPr>
      <w:spacing w:beforeLines="0" w:afterLines="0"/>
      <w:outlineLvl w:val="9"/>
    </w:pPr>
    <w:rPr>
      <w:rFonts w:ascii="宋体" w:eastAsia="宋体"/>
    </w:rPr>
  </w:style>
  <w:style w:type="paragraph" w:customStyle="1" w:styleId="affffffffc">
    <w:name w:val="标准文件_五级无标题"/>
    <w:basedOn w:val="afff4"/>
    <w:qFormat/>
    <w:pPr>
      <w:spacing w:beforeLines="0" w:afterLines="0"/>
      <w:outlineLvl w:val="9"/>
    </w:pPr>
    <w:rPr>
      <w:rFonts w:ascii="宋体" w:eastAsia="宋体"/>
    </w:rPr>
  </w:style>
  <w:style w:type="paragraph" w:customStyle="1" w:styleId="affffffffd">
    <w:name w:val="标准文件_三级无标题"/>
    <w:basedOn w:val="afff2"/>
    <w:qFormat/>
    <w:pPr>
      <w:spacing w:beforeLines="0" w:afterLines="0"/>
      <w:outlineLvl w:val="9"/>
    </w:pPr>
    <w:rPr>
      <w:rFonts w:ascii="宋体" w:eastAsia="宋体"/>
    </w:rPr>
  </w:style>
  <w:style w:type="paragraph" w:customStyle="1" w:styleId="affffffffe">
    <w:name w:val="标准文件_二级无标题"/>
    <w:basedOn w:val="afff1"/>
    <w:qFormat/>
    <w:pPr>
      <w:spacing w:beforeLines="0" w:afterLines="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afterLines="0"/>
      <w:outlineLvl w:val="9"/>
    </w:pPr>
    <w:rPr>
      <w:rFonts w:ascii="宋体" w:eastAsia="宋体" w:hAnsi="黑体"/>
      <w:szCs w:val="52"/>
    </w:rPr>
  </w:style>
  <w:style w:type="paragraph" w:customStyle="1" w:styleId="aff4">
    <w:name w:val="标准文件_大写罗马数字编号列项"/>
    <w:basedOn w:val="afffff2"/>
    <w:pPr>
      <w:numPr>
        <w:numId w:val="23"/>
      </w:numPr>
      <w:ind w:firstLineChars="0" w:firstLine="0"/>
    </w:pPr>
    <w:rPr>
      <w:rFonts w:ascii="Times New Roman" w:cs="Arial"/>
      <w:szCs w:val="28"/>
    </w:rPr>
  </w:style>
  <w:style w:type="paragraph" w:customStyle="1" w:styleId="ae">
    <w:name w:val="标准文件_小写罗马数字编号列项"/>
    <w:basedOn w:val="afffff2"/>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rPr>
      <w:rFonts w:ascii="宋体" w:hAnsi="Times New Roman"/>
      <w:sz w:val="21"/>
    </w:rPr>
  </w:style>
  <w:style w:type="paragraph" w:customStyle="1" w:styleId="af6">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2"/>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2"/>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pPr>
      <w:framePr w:w="3997" w:h="471" w:hRule="exact" w:hSpace="0" w:vSpace="181" w:wrap="around" w:vAnchor="page" w:hAnchor="page" w:x="1419" w:y="14097"/>
    </w:pPr>
  </w:style>
  <w:style w:type="paragraph" w:customStyle="1" w:styleId="afffffffffe">
    <w:name w:val="其他实施日期"/>
    <w:basedOn w:val="affffffff6"/>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afterLines="0" w:line="276" w:lineRule="auto"/>
      <w:outlineLvl w:val="9"/>
    </w:pPr>
    <w:rPr>
      <w:rFonts w:ascii="宋体" w:eastAsia="宋体"/>
    </w:rPr>
  </w:style>
  <w:style w:type="paragraph" w:customStyle="1" w:styleId="affffffffff6">
    <w:name w:val="标准文件_附录二级无标题"/>
    <w:basedOn w:val="aff8"/>
    <w:pPr>
      <w:spacing w:beforeLines="0" w:afterLines="0" w:line="276" w:lineRule="auto"/>
      <w:outlineLvl w:val="9"/>
    </w:pPr>
    <w:rPr>
      <w:rFonts w:ascii="宋体" w:eastAsia="宋体"/>
    </w:rPr>
  </w:style>
  <w:style w:type="paragraph" w:customStyle="1" w:styleId="affffffffff7">
    <w:name w:val="标准文件_附录三级无标题"/>
    <w:basedOn w:val="aff9"/>
    <w:qFormat/>
    <w:pPr>
      <w:spacing w:beforeLines="0" w:afterLines="0" w:line="276" w:lineRule="auto"/>
      <w:outlineLvl w:val="9"/>
    </w:pPr>
    <w:rPr>
      <w:rFonts w:ascii="宋体" w:eastAsia="宋体"/>
    </w:rPr>
  </w:style>
  <w:style w:type="paragraph" w:customStyle="1" w:styleId="affffffffff8">
    <w:name w:val="标准文件_附录四级无标题"/>
    <w:basedOn w:val="affa"/>
    <w:qFormat/>
    <w:pPr>
      <w:spacing w:beforeLines="0" w:afterLines="0" w:line="276" w:lineRule="auto"/>
      <w:outlineLvl w:val="9"/>
    </w:pPr>
    <w:rPr>
      <w:rFonts w:ascii="宋体" w:eastAsia="宋体"/>
    </w:rPr>
  </w:style>
  <w:style w:type="paragraph" w:customStyle="1" w:styleId="affffffffff9">
    <w:name w:val="标准文件_附录五级无标题"/>
    <w:basedOn w:val="affb"/>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next w:val="afffff2"/>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6">
    <w:name w:val="发布"/>
    <w:basedOn w:val="afff9"/>
    <w:rPr>
      <w:rFonts w:ascii="黑体" w:eastAsia="黑体"/>
      <w:spacing w:val="85"/>
      <w:w w:val="100"/>
      <w:position w:val="3"/>
      <w:sz w:val="28"/>
      <w:szCs w:val="28"/>
    </w:rPr>
  </w:style>
  <w:style w:type="table" w:customStyle="1" w:styleId="52">
    <w:name w:val="网格型5"/>
    <w:basedOn w:val="afffa"/>
    <w:uiPriority w:val="39"/>
    <w:qFormat/>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7">
    <w:name w:val="List Paragraph"/>
    <w:basedOn w:val="afff8"/>
    <w:uiPriority w:val="34"/>
    <w:qFormat/>
    <w:pPr>
      <w:ind w:firstLineChars="200" w:firstLine="420"/>
    </w:pPr>
  </w:style>
  <w:style w:type="character" w:customStyle="1" w:styleId="Char">
    <w:name w:val="文档结构图 Char"/>
    <w:basedOn w:val="afff9"/>
    <w:link w:val="afffd"/>
    <w:uiPriority w:val="99"/>
    <w:semiHidden/>
    <w:rPr>
      <w:rFonts w:ascii="宋体"/>
      <w:kern w:val="2"/>
      <w:sz w:val="18"/>
      <w:szCs w:val="18"/>
    </w:rPr>
  </w:style>
  <w:style w:type="paragraph" w:customStyle="1" w:styleId="afffffffffff8">
    <w:name w:val="标准书眉_奇数页"/>
    <w:next w:val="afff8"/>
    <w:qFormat/>
    <w:pPr>
      <w:tabs>
        <w:tab w:val="center" w:pos="4154"/>
        <w:tab w:val="right" w:pos="8306"/>
      </w:tabs>
      <w:spacing w:after="220"/>
      <w:jc w:val="right"/>
    </w:pPr>
    <w:rPr>
      <w:rFonts w:ascii="黑体" w:eastAsia="黑体" w:hAnsi="Times New Roman"/>
      <w:sz w:val="21"/>
      <w:szCs w:val="21"/>
    </w:rPr>
  </w:style>
  <w:style w:type="paragraph" w:customStyle="1" w:styleId="afffffffffff9">
    <w:name w:val="标准书脚_奇数页"/>
    <w:qFormat/>
    <w:pPr>
      <w:spacing w:before="120"/>
      <w:ind w:right="198"/>
      <w:jc w:val="right"/>
    </w:pPr>
    <w:rPr>
      <w:rFonts w:ascii="宋体" w:hAnsi="Times New Roman"/>
      <w:sz w:val="18"/>
      <w:szCs w:val="18"/>
    </w:rPr>
  </w:style>
  <w:style w:type="paragraph" w:customStyle="1" w:styleId="afffffffffffa">
    <w:name w:val="段"/>
    <w:link w:val="Char8"/>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2">
    <w:name w:val="章标题"/>
    <w:next w:val="afff8"/>
    <w:rsid w:val="00BE51DF"/>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8"/>
    <w:rsid w:val="00BE51DF"/>
    <w:pPr>
      <w:numPr>
        <w:ilvl w:val="2"/>
      </w:numPr>
      <w:spacing w:before="50" w:after="50"/>
      <w:outlineLvl w:val="3"/>
    </w:pPr>
  </w:style>
  <w:style w:type="paragraph" w:customStyle="1" w:styleId="af3">
    <w:name w:val="一级条标题"/>
    <w:next w:val="afff8"/>
    <w:rsid w:val="00BE51DF"/>
    <w:pPr>
      <w:numPr>
        <w:ilvl w:val="1"/>
        <w:numId w:val="32"/>
      </w:numPr>
      <w:spacing w:beforeLines="50" w:before="156" w:afterLines="50" w:after="156"/>
      <w:outlineLvl w:val="2"/>
    </w:pPr>
    <w:rPr>
      <w:rFonts w:ascii="黑体" w:eastAsia="黑体" w:hAnsi="Times New Roman"/>
      <w:sz w:val="21"/>
      <w:szCs w:val="21"/>
    </w:rPr>
  </w:style>
  <w:style w:type="character" w:customStyle="1" w:styleId="Char9">
    <w:name w:val="首示例 Char"/>
    <w:link w:val="afffffffffffb"/>
    <w:rsid w:val="00EB0C03"/>
    <w:rPr>
      <w:rFonts w:ascii="宋体" w:hAnsi="宋体"/>
      <w:kern w:val="2"/>
      <w:sz w:val="18"/>
      <w:szCs w:val="18"/>
    </w:rPr>
  </w:style>
  <w:style w:type="paragraph" w:customStyle="1" w:styleId="afffffffffffb">
    <w:name w:val="首示例"/>
    <w:next w:val="afffffffffffa"/>
    <w:link w:val="Char9"/>
    <w:qFormat/>
    <w:rsid w:val="00EB0C03"/>
    <w:pPr>
      <w:tabs>
        <w:tab w:val="left" w:pos="360"/>
      </w:tabs>
    </w:pPr>
    <w:rPr>
      <w:rFonts w:ascii="宋体" w:hAnsi="宋体"/>
      <w:kern w:val="2"/>
      <w:sz w:val="18"/>
      <w:szCs w:val="18"/>
    </w:rPr>
  </w:style>
  <w:style w:type="character" w:customStyle="1" w:styleId="Char8">
    <w:name w:val="段 Char"/>
    <w:link w:val="afffffffffffa"/>
    <w:rsid w:val="00063DE1"/>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2.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9AA8B07BD44DCEBDFE06B82AE3C139"/>
        <w:category>
          <w:name w:val="常规"/>
          <w:gallery w:val="placeholder"/>
        </w:category>
        <w:types>
          <w:type w:val="bbPlcHdr"/>
        </w:types>
        <w:behaviors>
          <w:behavior w:val="content"/>
        </w:behaviors>
        <w:guid w:val="{4131AF53-A64B-40B3-A7BD-4BA10BD785FB}"/>
      </w:docPartPr>
      <w:docPartBody>
        <w:p w:rsidR="00DB6CF9" w:rsidRDefault="00B06B52">
          <w:pPr>
            <w:pStyle w:val="6C9AA8B07BD44DCEBDFE06B82AE3C139"/>
          </w:pPr>
          <w:r>
            <w:rPr>
              <w:rStyle w:val="a3"/>
              <w:rFonts w:hint="eastAsia"/>
            </w:rPr>
            <w:t>单击或点击此处输入文字。</w:t>
          </w:r>
        </w:p>
      </w:docPartBody>
    </w:docPart>
    <w:docPart>
      <w:docPartPr>
        <w:name w:val="A2E663759E774E55B3CDFE18A4820791"/>
        <w:category>
          <w:name w:val="常规"/>
          <w:gallery w:val="placeholder"/>
        </w:category>
        <w:types>
          <w:type w:val="bbPlcHdr"/>
        </w:types>
        <w:behaviors>
          <w:behavior w:val="content"/>
        </w:behaviors>
        <w:guid w:val="{8F68B334-0A7B-4117-B507-8C5C38FDE40B}"/>
      </w:docPartPr>
      <w:docPartBody>
        <w:p w:rsidR="00DB6CF9" w:rsidRDefault="00B06B52">
          <w:pPr>
            <w:pStyle w:val="A2E663759E774E55B3CDFE18A4820791"/>
          </w:pPr>
          <w:r>
            <w:rPr>
              <w:rStyle w:val="a3"/>
              <w:rFonts w:hint="eastAsia"/>
            </w:rPr>
            <w:t>选择一项。</w:t>
          </w:r>
        </w:p>
      </w:docPartBody>
    </w:docPart>
    <w:docPart>
      <w:docPartPr>
        <w:name w:val="64E00DD34E4541A396F7C1481684FF81"/>
        <w:category>
          <w:name w:val="常规"/>
          <w:gallery w:val="placeholder"/>
        </w:category>
        <w:types>
          <w:type w:val="bbPlcHdr"/>
        </w:types>
        <w:behaviors>
          <w:behavior w:val="content"/>
        </w:behaviors>
        <w:guid w:val="{0053B819-7A09-408F-9E4E-2B5745284520}"/>
      </w:docPartPr>
      <w:docPartBody>
        <w:p w:rsidR="00DB6CF9" w:rsidRDefault="00B06B52">
          <w:pPr>
            <w:pStyle w:val="64E00DD34E4541A396F7C1481684FF8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E3396F"/>
    <w:rsid w:val="0002442B"/>
    <w:rsid w:val="00025114"/>
    <w:rsid w:val="00031E6F"/>
    <w:rsid w:val="00077495"/>
    <w:rsid w:val="000C0354"/>
    <w:rsid w:val="000C15AD"/>
    <w:rsid w:val="000E46A9"/>
    <w:rsid w:val="00160FE9"/>
    <w:rsid w:val="00171F8A"/>
    <w:rsid w:val="00176E39"/>
    <w:rsid w:val="0018157F"/>
    <w:rsid w:val="001D0AF6"/>
    <w:rsid w:val="002315F1"/>
    <w:rsid w:val="00245EC9"/>
    <w:rsid w:val="002B670E"/>
    <w:rsid w:val="002D23CD"/>
    <w:rsid w:val="002D3A55"/>
    <w:rsid w:val="002D53E6"/>
    <w:rsid w:val="002E2D18"/>
    <w:rsid w:val="00314C62"/>
    <w:rsid w:val="0033291F"/>
    <w:rsid w:val="00345E40"/>
    <w:rsid w:val="00363373"/>
    <w:rsid w:val="0037679A"/>
    <w:rsid w:val="00391DB3"/>
    <w:rsid w:val="003B0F5E"/>
    <w:rsid w:val="003B1A49"/>
    <w:rsid w:val="003D6D1F"/>
    <w:rsid w:val="00406CB4"/>
    <w:rsid w:val="004155C3"/>
    <w:rsid w:val="0042324F"/>
    <w:rsid w:val="0048670D"/>
    <w:rsid w:val="004C42B5"/>
    <w:rsid w:val="004D1AB1"/>
    <w:rsid w:val="004E0B63"/>
    <w:rsid w:val="0053389F"/>
    <w:rsid w:val="00536FEB"/>
    <w:rsid w:val="00553110"/>
    <w:rsid w:val="00557B3A"/>
    <w:rsid w:val="0056361D"/>
    <w:rsid w:val="0058575D"/>
    <w:rsid w:val="005D0B9F"/>
    <w:rsid w:val="0062279F"/>
    <w:rsid w:val="0063587D"/>
    <w:rsid w:val="006625B6"/>
    <w:rsid w:val="006A3270"/>
    <w:rsid w:val="006E4B20"/>
    <w:rsid w:val="006E63F1"/>
    <w:rsid w:val="00731F93"/>
    <w:rsid w:val="00743815"/>
    <w:rsid w:val="00745482"/>
    <w:rsid w:val="00753D48"/>
    <w:rsid w:val="0076116B"/>
    <w:rsid w:val="007614C2"/>
    <w:rsid w:val="00790F44"/>
    <w:rsid w:val="007D5E9E"/>
    <w:rsid w:val="007E4F5C"/>
    <w:rsid w:val="007E6126"/>
    <w:rsid w:val="00817732"/>
    <w:rsid w:val="00875D78"/>
    <w:rsid w:val="0087688D"/>
    <w:rsid w:val="008953C2"/>
    <w:rsid w:val="008A54BC"/>
    <w:rsid w:val="008A5DF8"/>
    <w:rsid w:val="008B47BF"/>
    <w:rsid w:val="008F7C45"/>
    <w:rsid w:val="00900BDD"/>
    <w:rsid w:val="00926405"/>
    <w:rsid w:val="00965921"/>
    <w:rsid w:val="00971AEE"/>
    <w:rsid w:val="009937FF"/>
    <w:rsid w:val="009B61FE"/>
    <w:rsid w:val="009C6E0F"/>
    <w:rsid w:val="00A051BE"/>
    <w:rsid w:val="00A05FD3"/>
    <w:rsid w:val="00A27982"/>
    <w:rsid w:val="00A47815"/>
    <w:rsid w:val="00A60AFA"/>
    <w:rsid w:val="00AD0B04"/>
    <w:rsid w:val="00AE3D3D"/>
    <w:rsid w:val="00AF3585"/>
    <w:rsid w:val="00B06B52"/>
    <w:rsid w:val="00B1717F"/>
    <w:rsid w:val="00B177EE"/>
    <w:rsid w:val="00B5759D"/>
    <w:rsid w:val="00B71906"/>
    <w:rsid w:val="00B77102"/>
    <w:rsid w:val="00B802C7"/>
    <w:rsid w:val="00BC703B"/>
    <w:rsid w:val="00BD5DA5"/>
    <w:rsid w:val="00BF0342"/>
    <w:rsid w:val="00BF6DA8"/>
    <w:rsid w:val="00C0625E"/>
    <w:rsid w:val="00C30346"/>
    <w:rsid w:val="00C6367C"/>
    <w:rsid w:val="00C70EA3"/>
    <w:rsid w:val="00C71B4C"/>
    <w:rsid w:val="00C809DA"/>
    <w:rsid w:val="00CA1C21"/>
    <w:rsid w:val="00CC1F4A"/>
    <w:rsid w:val="00CD5D2C"/>
    <w:rsid w:val="00D462CA"/>
    <w:rsid w:val="00D56166"/>
    <w:rsid w:val="00D56CD6"/>
    <w:rsid w:val="00D57DD1"/>
    <w:rsid w:val="00D611E2"/>
    <w:rsid w:val="00D7207F"/>
    <w:rsid w:val="00D96F0D"/>
    <w:rsid w:val="00DA56EC"/>
    <w:rsid w:val="00DB6CF9"/>
    <w:rsid w:val="00DC2E14"/>
    <w:rsid w:val="00DC793C"/>
    <w:rsid w:val="00E3396F"/>
    <w:rsid w:val="00E43B7E"/>
    <w:rsid w:val="00E92539"/>
    <w:rsid w:val="00EA0CE3"/>
    <w:rsid w:val="00EF1CD1"/>
    <w:rsid w:val="00F05F4B"/>
    <w:rsid w:val="00F57C4F"/>
    <w:rsid w:val="00F81C6F"/>
    <w:rsid w:val="00F85980"/>
    <w:rsid w:val="00F97D29"/>
    <w:rsid w:val="00FA4B56"/>
    <w:rsid w:val="00FC526C"/>
    <w:rsid w:val="00FE6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9AA8B07BD44DCEBDFE06B82AE3C139">
    <w:name w:val="6C9AA8B07BD44DCEBDFE06B82AE3C139"/>
    <w:pPr>
      <w:widowControl w:val="0"/>
      <w:jc w:val="both"/>
    </w:pPr>
    <w:rPr>
      <w:kern w:val="2"/>
      <w:sz w:val="21"/>
      <w:szCs w:val="22"/>
    </w:rPr>
  </w:style>
  <w:style w:type="paragraph" w:customStyle="1" w:styleId="A2E663759E774E55B3CDFE18A4820791">
    <w:name w:val="A2E663759E774E55B3CDFE18A4820791"/>
    <w:pPr>
      <w:widowControl w:val="0"/>
      <w:jc w:val="both"/>
    </w:pPr>
    <w:rPr>
      <w:kern w:val="2"/>
      <w:sz w:val="21"/>
      <w:szCs w:val="22"/>
    </w:rPr>
  </w:style>
  <w:style w:type="paragraph" w:customStyle="1" w:styleId="64E00DD34E4541A396F7C1481684FF81">
    <w:name w:val="64E00DD34E4541A396F7C1481684FF81"/>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9AA8B07BD44DCEBDFE06B82AE3C139">
    <w:name w:val="6C9AA8B07BD44DCEBDFE06B82AE3C139"/>
    <w:pPr>
      <w:widowControl w:val="0"/>
      <w:jc w:val="both"/>
    </w:pPr>
    <w:rPr>
      <w:kern w:val="2"/>
      <w:sz w:val="21"/>
      <w:szCs w:val="22"/>
    </w:rPr>
  </w:style>
  <w:style w:type="paragraph" w:customStyle="1" w:styleId="A2E663759E774E55B3CDFE18A4820791">
    <w:name w:val="A2E663759E774E55B3CDFE18A4820791"/>
    <w:pPr>
      <w:widowControl w:val="0"/>
      <w:jc w:val="both"/>
    </w:pPr>
    <w:rPr>
      <w:kern w:val="2"/>
      <w:sz w:val="21"/>
      <w:szCs w:val="22"/>
    </w:rPr>
  </w:style>
  <w:style w:type="paragraph" w:customStyle="1" w:styleId="64E00DD34E4541A396F7C1481684FF81">
    <w:name w:val="64E00DD34E4541A396F7C1481684FF81"/>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88CB2D-BA20-4341-A6B6-6849A7F33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114</TotalTime>
  <Pages>9</Pages>
  <Words>813</Words>
  <Characters>4637</Characters>
  <Application>Microsoft Office Word</Application>
  <DocSecurity>0</DocSecurity>
  <Lines>38</Lines>
  <Paragraphs>10</Paragraphs>
  <ScaleCrop>false</ScaleCrop>
  <Company>PCMI</Company>
  <LinksUpToDate>false</LinksUpToDate>
  <CharactersWithSpaces>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PC</cp:lastModifiedBy>
  <cp:revision>44</cp:revision>
  <cp:lastPrinted>2024-09-14T00:14:00Z</cp:lastPrinted>
  <dcterms:created xsi:type="dcterms:W3CDTF">2024-09-13T07:46:00Z</dcterms:created>
  <dcterms:modified xsi:type="dcterms:W3CDTF">2024-12-04T00:51:00Z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2052-12.1.0.17150</vt:lpwstr>
  </property>
  <property fmtid="{D5CDD505-2E9C-101B-9397-08002B2CF9AE}" pid="16" name="ICV">
    <vt:lpwstr>3D6DA761B0FE4F3A952EA35D2DF323A4_13</vt:lpwstr>
  </property>
</Properties>
</file>