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8C708">
      <w:pPr>
        <w:pStyle w:val="8"/>
        <w:ind w:firstLine="199" w:firstLineChars="62"/>
        <w:rPr>
          <w:color w:val="auto"/>
          <w:highlight w:val="none"/>
        </w:rPr>
      </w:pPr>
      <w:r>
        <w:rPr>
          <w:rFonts w:hint="eastAsia"/>
          <w:color w:val="auto"/>
          <w:highlight w:val="none"/>
        </w:rPr>
        <w:t>湛江市地方标准《菠萝</w:t>
      </w:r>
      <w:r>
        <w:rPr>
          <w:rFonts w:hint="eastAsia"/>
          <w:color w:val="auto"/>
          <w:highlight w:val="none"/>
          <w:lang w:val="en-US" w:eastAsia="zh-CN"/>
        </w:rPr>
        <w:t>生产</w:t>
      </w:r>
      <w:r>
        <w:rPr>
          <w:rFonts w:hint="eastAsia"/>
          <w:color w:val="auto"/>
          <w:highlight w:val="none"/>
        </w:rPr>
        <w:t>农机农艺融合技术规范》</w:t>
      </w:r>
    </w:p>
    <w:p w14:paraId="00DE7C50">
      <w:pPr>
        <w:pStyle w:val="8"/>
        <w:ind w:firstLine="199" w:firstLineChars="62"/>
        <w:rPr>
          <w:color w:val="auto"/>
          <w:highlight w:val="none"/>
        </w:rPr>
      </w:pPr>
      <w:r>
        <w:rPr>
          <w:rFonts w:hint="eastAsia"/>
          <w:color w:val="auto"/>
          <w:highlight w:val="none"/>
        </w:rPr>
        <w:t>编制说明</w:t>
      </w:r>
    </w:p>
    <w:p w14:paraId="4261E98E">
      <w:pPr>
        <w:pStyle w:val="2"/>
        <w:ind w:left="600" w:hanging="600" w:hangingChars="200"/>
        <w:rPr>
          <w:color w:val="auto"/>
          <w:highlight w:val="none"/>
        </w:rPr>
      </w:pPr>
      <w:r>
        <w:rPr>
          <w:rFonts w:hint="eastAsia"/>
          <w:color w:val="auto"/>
          <w:highlight w:val="none"/>
        </w:rPr>
        <w:t>一、工作简况</w:t>
      </w:r>
    </w:p>
    <w:p w14:paraId="3B4CAE1D">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（一）任务来源</w:t>
      </w:r>
    </w:p>
    <w:p w14:paraId="3AF1177F">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根据湛江市市场监督管理局《湛江市市场监督管理局关于批准下达2024年湛江市地方标准制修订计划项目》的通知，由中国热带农业科学院农业机械研究所负责起草《菠萝</w:t>
      </w:r>
      <w:r>
        <w:rPr>
          <w:rFonts w:hint="eastAsia" w:ascii="Times New Roman" w:hAnsi="Times New Roman" w:eastAsia="宋体"/>
          <w:color w:val="auto"/>
          <w:sz w:val="24"/>
          <w:highlight w:val="none"/>
          <w:lang w:val="en-US" w:eastAsia="zh-CN"/>
        </w:rPr>
        <w:t>生产</w:t>
      </w:r>
      <w:r>
        <w:rPr>
          <w:rFonts w:hint="eastAsia" w:ascii="Times New Roman" w:hAnsi="Times New Roman" w:eastAsia="宋体"/>
          <w:color w:val="auto"/>
          <w:sz w:val="24"/>
          <w:highlight w:val="none"/>
        </w:rPr>
        <w:t>农机农艺融合技术规范》湛江市地方标准。</w:t>
      </w:r>
    </w:p>
    <w:p w14:paraId="59236F09">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（二）标准编制背景与目的意义</w:t>
      </w:r>
    </w:p>
    <w:p w14:paraId="23810B42">
      <w:pPr>
        <w:spacing w:line="360" w:lineRule="auto"/>
        <w:ind w:firstLine="480" w:firstLineChars="200"/>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随着我国农业劳动力的急剧减少，农业生产用工难、用工贵的问题日渐突出，几乎对农业生产造成误农时、未及收而导致的重大损失。在南方热作区，高温、高湿、高强度的农业劳动环境条件，劳动力流失更加迅速。以菠萝生产为例，由于劳动强度更加大、耗费人工更多，用工难、用工贵最为突出。突破生产管理机械化是菠萝产业发展的最大抓手。</w:t>
      </w:r>
    </w:p>
    <w:p w14:paraId="3A083B5E">
      <w:pPr>
        <w:spacing w:line="360" w:lineRule="auto"/>
        <w:ind w:firstLine="480" w:firstLineChars="200"/>
        <w:rPr>
          <w:rFonts w:hint="eastAsia" w:ascii="Times New Roman" w:hAnsi="Times New Roman" w:eastAsia="宋体"/>
          <w:color w:val="auto"/>
          <w:sz w:val="24"/>
          <w:highlight w:val="none"/>
          <w:lang w:val="en-US" w:eastAsia="zh-CN"/>
        </w:rPr>
      </w:pPr>
      <w:r>
        <w:rPr>
          <w:rFonts w:hint="eastAsia" w:ascii="Times New Roman" w:hAnsi="Times New Roman" w:eastAsia="宋体"/>
          <w:color w:val="auto"/>
          <w:sz w:val="24"/>
          <w:highlight w:val="none"/>
        </w:rPr>
        <w:t>目前我国菠萝品种繁多，种植农艺千差万别，给实现菠萝生产机械化带来严重影响，相关机械的设计、制造无以为据，</w:t>
      </w:r>
      <w:r>
        <w:rPr>
          <w:rFonts w:hint="eastAsia" w:ascii="Times New Roman" w:hAnsi="Times New Roman" w:eastAsia="宋体"/>
          <w:color w:val="auto"/>
          <w:sz w:val="24"/>
          <w:highlight w:val="none"/>
          <w:lang w:val="en-US" w:eastAsia="zh-CN"/>
        </w:rPr>
        <w:t>菠萝生产</w:t>
      </w:r>
      <w:r>
        <w:rPr>
          <w:rFonts w:hint="eastAsia" w:ascii="Times New Roman" w:hAnsi="Times New Roman" w:eastAsia="宋体"/>
          <w:color w:val="auto"/>
          <w:sz w:val="24"/>
          <w:highlight w:val="none"/>
        </w:rPr>
        <w:t>农机农艺无以结合，导致同一种作业机械在相同的地区不同的地块有多种不同的作业效果，从种植密度来说有每亩种植4500株、也有4000株，还有3700株、3000株等等，产生各种各样的株行距要求，也产生了农机研发、制造单位到底研发制造哪种种植密度的机械、收获机械设计什么样的轮距尺寸以适应不压行不伤果，喷药机、催花机等问题。这些问题不解决对菠萝生产机械化的研发、制造、使用、流通等都带来了严重不利影响</w:t>
      </w:r>
      <w:r>
        <w:rPr>
          <w:rFonts w:hint="eastAsia" w:ascii="Times New Roman" w:hAnsi="Times New Roman" w:eastAsia="宋体"/>
          <w:color w:val="auto"/>
          <w:sz w:val="24"/>
          <w:highlight w:val="none"/>
          <w:lang w:val="en-US" w:eastAsia="zh-CN"/>
        </w:rPr>
        <w:t>。</w:t>
      </w:r>
    </w:p>
    <w:p w14:paraId="283F56A5">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原有的《NYT5178-2002 无公害食品 菠萝生产技术规程》、《NYT1442-2007 菠萝栽培技术规程》、《NYT 451-2011 菠萝 种苗》、《DB46T 210-2011 台农16号菠萝生产技术规程》，均没有考虑到与机械化耕种收的衔接问题，不能适应和满足当前的实际需要，因此中国热带农业科学院农业机械研究所组织相关单位制定本标准，解决菠萝生产农机农艺融合的问题，指导菠萝</w:t>
      </w:r>
      <w:r>
        <w:rPr>
          <w:rFonts w:hint="eastAsia" w:ascii="Times New Roman" w:hAnsi="Times New Roman" w:eastAsia="宋体"/>
          <w:color w:val="auto"/>
          <w:sz w:val="24"/>
          <w:highlight w:val="none"/>
          <w:lang w:val="en-US" w:eastAsia="zh-CN"/>
        </w:rPr>
        <w:t>各生产环节</w:t>
      </w:r>
      <w:r>
        <w:rPr>
          <w:rFonts w:hint="eastAsia" w:ascii="Times New Roman" w:hAnsi="Times New Roman" w:eastAsia="宋体"/>
          <w:color w:val="auto"/>
          <w:sz w:val="24"/>
          <w:highlight w:val="none"/>
        </w:rPr>
        <w:t>机械</w:t>
      </w:r>
      <w:r>
        <w:rPr>
          <w:rFonts w:hint="eastAsia" w:ascii="Times New Roman" w:hAnsi="Times New Roman" w:eastAsia="宋体"/>
          <w:color w:val="auto"/>
          <w:sz w:val="24"/>
          <w:highlight w:val="none"/>
          <w:lang w:val="en-US" w:eastAsia="zh-CN"/>
        </w:rPr>
        <w:t>装备</w:t>
      </w:r>
      <w:r>
        <w:rPr>
          <w:rFonts w:hint="eastAsia" w:ascii="Times New Roman" w:hAnsi="Times New Roman" w:eastAsia="宋体"/>
          <w:color w:val="auto"/>
          <w:sz w:val="24"/>
          <w:highlight w:val="none"/>
        </w:rPr>
        <w:t>的设计制造与生产应用，满足</w:t>
      </w:r>
      <w:r>
        <w:rPr>
          <w:rFonts w:hint="eastAsia" w:ascii="Times New Roman" w:hAnsi="Times New Roman" w:eastAsia="宋体"/>
          <w:color w:val="auto"/>
          <w:sz w:val="24"/>
          <w:highlight w:val="none"/>
          <w:lang w:val="en-US" w:eastAsia="zh-CN"/>
        </w:rPr>
        <w:t>菠萝种植业全程机械化生产需求</w:t>
      </w:r>
      <w:r>
        <w:rPr>
          <w:rFonts w:hint="eastAsia" w:ascii="Times New Roman" w:hAnsi="Times New Roman" w:eastAsia="宋体"/>
          <w:color w:val="auto"/>
          <w:sz w:val="24"/>
          <w:highlight w:val="none"/>
        </w:rPr>
        <w:t>，进而实现其系统化、标准化、信息化、规范化和智能化。</w:t>
      </w:r>
    </w:p>
    <w:p w14:paraId="3018EC87">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（三）起草过程</w:t>
      </w:r>
    </w:p>
    <w:p w14:paraId="5C9F2730">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1、2024年3月，湛江市市场监督管理局下达湛江市地方标准制修订计划项目，由中国热带农业科学院农业机械研究所负责制定湛江市地方标准《菠萝</w:t>
      </w:r>
      <w:r>
        <w:rPr>
          <w:rFonts w:hint="eastAsia" w:ascii="Times New Roman" w:hAnsi="Times New Roman" w:eastAsia="宋体" w:cs="Times New Roman"/>
          <w:color w:val="auto"/>
          <w:sz w:val="24"/>
          <w:szCs w:val="24"/>
          <w:highlight w:val="none"/>
          <w:lang w:val="en-US" w:eastAsia="zh-CN"/>
        </w:rPr>
        <w:t>生产</w:t>
      </w:r>
      <w:r>
        <w:rPr>
          <w:rFonts w:hint="eastAsia" w:ascii="Times New Roman" w:hAnsi="Times New Roman" w:eastAsia="宋体" w:cs="Times New Roman"/>
          <w:color w:val="auto"/>
          <w:sz w:val="24"/>
          <w:szCs w:val="24"/>
          <w:highlight w:val="none"/>
        </w:rPr>
        <w:t>农机农艺融合技术规范》；</w:t>
      </w:r>
    </w:p>
    <w:p w14:paraId="34A14B59">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2、2024年3月，中国热带农业科学院农业机械研究所成立《菠萝</w:t>
      </w:r>
      <w:r>
        <w:rPr>
          <w:rFonts w:hint="eastAsia" w:ascii="Times New Roman" w:hAnsi="Times New Roman" w:eastAsia="宋体" w:cs="Times New Roman"/>
          <w:color w:val="auto"/>
          <w:sz w:val="24"/>
          <w:szCs w:val="24"/>
          <w:highlight w:val="none"/>
          <w:lang w:val="en-US" w:eastAsia="zh-CN"/>
        </w:rPr>
        <w:t>生产</w:t>
      </w:r>
      <w:r>
        <w:rPr>
          <w:rFonts w:hint="eastAsia" w:ascii="Times New Roman" w:hAnsi="Times New Roman" w:eastAsia="宋体" w:cs="Times New Roman"/>
          <w:color w:val="auto"/>
          <w:sz w:val="24"/>
          <w:szCs w:val="24"/>
          <w:highlight w:val="none"/>
        </w:rPr>
        <w:t>农机农艺融合技术规范》标准起草小组；</w:t>
      </w:r>
    </w:p>
    <w:p w14:paraId="1386252D">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3、2024年</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月至</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月，标准起草小组开展标准制定前期调研工作，多次到菠萝</w:t>
      </w:r>
      <w:r>
        <w:rPr>
          <w:rFonts w:hint="eastAsia" w:ascii="Times New Roman" w:hAnsi="Times New Roman" w:eastAsia="宋体" w:cs="Times New Roman"/>
          <w:color w:val="auto"/>
          <w:sz w:val="24"/>
          <w:szCs w:val="24"/>
          <w:highlight w:val="none"/>
          <w:lang w:val="en-US" w:eastAsia="zh-CN"/>
        </w:rPr>
        <w:t>田间生产机械化</w:t>
      </w:r>
      <w:r>
        <w:rPr>
          <w:rFonts w:hint="eastAsia" w:ascii="Times New Roman" w:hAnsi="Times New Roman" w:eastAsia="宋体" w:cs="Times New Roman"/>
          <w:color w:val="auto"/>
          <w:sz w:val="24"/>
          <w:szCs w:val="24"/>
          <w:highlight w:val="none"/>
        </w:rPr>
        <w:t>基地及</w:t>
      </w:r>
      <w:r>
        <w:rPr>
          <w:rFonts w:hint="eastAsia" w:ascii="Times New Roman" w:hAnsi="Times New Roman" w:eastAsia="宋体" w:cs="Times New Roman"/>
          <w:color w:val="auto"/>
          <w:sz w:val="24"/>
          <w:szCs w:val="24"/>
          <w:highlight w:val="none"/>
          <w:lang w:val="en-US" w:eastAsia="zh-CN"/>
        </w:rPr>
        <w:t>种植机、管理机、收获机</w:t>
      </w:r>
      <w:r>
        <w:rPr>
          <w:rFonts w:hint="eastAsia" w:ascii="Times New Roman" w:hAnsi="Times New Roman" w:eastAsia="宋体" w:cs="Times New Roman"/>
          <w:color w:val="auto"/>
          <w:sz w:val="24"/>
          <w:szCs w:val="24"/>
          <w:highlight w:val="none"/>
        </w:rPr>
        <w:t>生产厂家进行现场考察和调研，广泛收集技术资料，积极查阅相关文献和国内相关标准；</w:t>
      </w:r>
    </w:p>
    <w:p w14:paraId="7B4BCB0C">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4、2024年</w:t>
      </w:r>
      <w:r>
        <w:rPr>
          <w:rFonts w:hint="eastAsia"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rPr>
        <w:t>月至</w:t>
      </w:r>
      <w:r>
        <w:rPr>
          <w:rFonts w:hint="eastAsia" w:ascii="Times New Roman" w:hAnsi="Times New Roman" w:eastAsia="宋体"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rPr>
        <w:t>月，标准起草小组召开标准起草研讨会，对前期调研收集的资料进行筛选，确定标准起草的主要内容，完成《菠萝</w:t>
      </w:r>
      <w:r>
        <w:rPr>
          <w:rFonts w:hint="eastAsia" w:ascii="Times New Roman" w:hAnsi="Times New Roman" w:eastAsia="宋体" w:cs="Times New Roman"/>
          <w:color w:val="auto"/>
          <w:sz w:val="24"/>
          <w:szCs w:val="24"/>
          <w:highlight w:val="none"/>
          <w:lang w:val="en-US" w:eastAsia="zh-CN"/>
        </w:rPr>
        <w:t>生产</w:t>
      </w:r>
      <w:r>
        <w:rPr>
          <w:rFonts w:hint="eastAsia" w:ascii="Times New Roman" w:hAnsi="Times New Roman" w:eastAsia="宋体" w:cs="Times New Roman"/>
          <w:color w:val="auto"/>
          <w:sz w:val="24"/>
          <w:szCs w:val="24"/>
          <w:highlight w:val="none"/>
        </w:rPr>
        <w:t>农机农艺融合技术规范》标准草案起草；标准起草小组再次召开研讨会，对标准的框架和讨论稿进一步修改和完善，形成了本标准的征求意见稿；</w:t>
      </w:r>
    </w:p>
    <w:p w14:paraId="3B044239">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5、2024年</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月至1</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月，向湛江市市场监督管理局提交向社会公开征求意见的报告，公开向社会征求意见。</w:t>
      </w:r>
    </w:p>
    <w:p w14:paraId="6FDEF046">
      <w:pPr>
        <w:keepNext/>
        <w:keepLines/>
        <w:spacing w:before="100" w:beforeAutospacing="1" w:after="100" w:afterAutospacing="1" w:line="360" w:lineRule="auto"/>
        <w:ind w:left="560" w:hanging="560"/>
        <w:outlineLvl w:val="0"/>
        <w:rPr>
          <w:rFonts w:ascii="Times New Roman" w:hAnsi="Times New Roman" w:eastAsia="黑体" w:cs="Times New Roman"/>
          <w:bCs/>
          <w:color w:val="auto"/>
          <w:sz w:val="32"/>
          <w:szCs w:val="32"/>
          <w:highlight w:val="none"/>
        </w:rPr>
      </w:pPr>
      <w:r>
        <w:rPr>
          <w:rFonts w:hint="eastAsia" w:ascii="Times New Roman" w:hAnsi="Times New Roman" w:eastAsia="黑体" w:cs="Times New Roman"/>
          <w:bCs/>
          <w:color w:val="auto"/>
          <w:kern w:val="44"/>
          <w:sz w:val="30"/>
          <w:szCs w:val="44"/>
          <w:highlight w:val="none"/>
          <w:lang w:val="en-US" w:eastAsia="zh-CN"/>
        </w:rPr>
        <w:t>二</w:t>
      </w:r>
      <w:r>
        <w:rPr>
          <w:rFonts w:hint="eastAsia" w:ascii="Times New Roman" w:hAnsi="Times New Roman" w:eastAsia="黑体" w:cs="Times New Roman"/>
          <w:bCs/>
          <w:color w:val="auto"/>
          <w:kern w:val="44"/>
          <w:sz w:val="30"/>
          <w:szCs w:val="44"/>
          <w:highlight w:val="none"/>
        </w:rPr>
        <w:t>、</w:t>
      </w:r>
      <w:r>
        <w:rPr>
          <w:rFonts w:ascii="Times New Roman" w:hAnsi="Times New Roman" w:eastAsia="黑体" w:cs="Times New Roman"/>
          <w:bCs/>
          <w:color w:val="auto"/>
          <w:sz w:val="32"/>
          <w:szCs w:val="32"/>
          <w:highlight w:val="none"/>
        </w:rPr>
        <w:t>标准编制原则和确定标准主要内容的论据</w:t>
      </w:r>
    </w:p>
    <w:p w14:paraId="086FE1C7">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（一）标准编制原则</w:t>
      </w:r>
    </w:p>
    <w:p w14:paraId="0846AFB3">
      <w:pPr>
        <w:spacing w:line="360" w:lineRule="auto"/>
        <w:ind w:firstLine="480" w:firstLineChars="200"/>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1、遵循国家有关方针政策、法规和规章；</w:t>
      </w:r>
    </w:p>
    <w:p w14:paraId="13B6AC86">
      <w:pPr>
        <w:spacing w:line="360" w:lineRule="auto"/>
        <w:ind w:firstLine="480" w:firstLineChars="200"/>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2、按照GB/T 1.1—2020《标准化工作导则 第1部分：标准化文件的结构和起草规则》的规定编写；</w:t>
      </w:r>
    </w:p>
    <w:p w14:paraId="3EAA289A">
      <w:pPr>
        <w:spacing w:line="360" w:lineRule="auto"/>
        <w:ind w:firstLine="480" w:firstLineChars="200"/>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3、根据GB/T 20001.6—2017《标准编写规则 第6部分：规程标准》制定；</w:t>
      </w:r>
    </w:p>
    <w:p w14:paraId="26083CE9">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lang w:val="en-US" w:eastAsia="zh-CN"/>
        </w:rPr>
        <w:t>4</w:t>
      </w:r>
      <w:r>
        <w:rPr>
          <w:rFonts w:hint="eastAsia" w:ascii="Times New Roman" w:hAnsi="Times New Roman" w:eastAsia="宋体"/>
          <w:color w:val="auto"/>
          <w:sz w:val="24"/>
          <w:highlight w:val="none"/>
        </w:rPr>
        <w:t>、以市场指导为基准，保证标准的适用性，保持标准的先进性，注重标准的经济效益和社会效益</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充分查阅相关资料文献，进行深入调研。通过对菠萝栽培农艺及生产过程中涉及的种植机械、管理机械、采收机械等主要参数、作业形式进行统一规范，使菠萝种植者与菠萝机械研发制造者、生产使用者统一认识和理解，解决</w:t>
      </w:r>
      <w:r>
        <w:rPr>
          <w:rFonts w:hint="eastAsia" w:ascii="Times New Roman" w:hAnsi="Times New Roman" w:eastAsia="宋体"/>
          <w:color w:val="auto"/>
          <w:sz w:val="24"/>
          <w:highlight w:val="none"/>
          <w:lang w:val="en-US" w:eastAsia="zh-CN"/>
        </w:rPr>
        <w:t>菠萝生产</w:t>
      </w:r>
      <w:r>
        <w:rPr>
          <w:rFonts w:hint="eastAsia" w:ascii="Times New Roman" w:hAnsi="Times New Roman" w:eastAsia="宋体"/>
          <w:color w:val="auto"/>
          <w:sz w:val="24"/>
          <w:highlight w:val="none"/>
        </w:rPr>
        <w:t>农机农艺不融合带来的不利影响，有利于菠萝生产机械的设计、制造﹑流通﹑使用及监督检验，促进我国菠萝产业的健康发展</w:t>
      </w:r>
      <w:r>
        <w:rPr>
          <w:rFonts w:hint="eastAsia" w:ascii="Times New Roman" w:hAnsi="Times New Roman" w:eastAsia="宋体"/>
          <w:color w:val="auto"/>
          <w:sz w:val="24"/>
          <w:highlight w:val="none"/>
          <w:lang w:eastAsia="zh-CN"/>
        </w:rPr>
        <w:t>；</w:t>
      </w:r>
    </w:p>
    <w:p w14:paraId="549A1919">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lang w:val="en-US" w:eastAsia="zh-CN"/>
        </w:rPr>
        <w:t>5、本标准不违反相关强制性标准的规定，严格执行强制性国家标准，充分考虑与其它相关标准相协调</w:t>
      </w:r>
      <w:r>
        <w:rPr>
          <w:rFonts w:hint="eastAsia" w:ascii="Times New Roman" w:hAnsi="Times New Roman" w:eastAsia="宋体"/>
          <w:color w:val="auto"/>
          <w:sz w:val="24"/>
          <w:highlight w:val="none"/>
        </w:rPr>
        <w:t>。</w:t>
      </w:r>
    </w:p>
    <w:p w14:paraId="3BC9F777">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（二）标准适用范围</w:t>
      </w:r>
    </w:p>
    <w:p w14:paraId="2B3F1978">
      <w:pPr>
        <w:spacing w:line="360" w:lineRule="auto"/>
        <w:ind w:firstLine="480" w:firstLineChars="200"/>
        <w:jc w:val="left"/>
        <w:outlineLvl w:val="9"/>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本标准规定了菠萝生产农机农艺融合的地块要求、机械耕整地、种苗、机械种植、田间管理、机械收获。</w:t>
      </w:r>
    </w:p>
    <w:p w14:paraId="223C68D8">
      <w:pPr>
        <w:spacing w:line="360" w:lineRule="auto"/>
        <w:ind w:firstLine="480" w:firstLineChars="200"/>
        <w:jc w:val="left"/>
        <w:outlineLvl w:val="9"/>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本文件适用于菠萝生产全程机械化</w:t>
      </w:r>
      <w:r>
        <w:rPr>
          <w:rFonts w:hint="eastAsia" w:ascii="宋体" w:hAnsi="宋体" w:eastAsia="宋体" w:cs="Times New Roman"/>
          <w:color w:val="auto"/>
          <w:kern w:val="0"/>
          <w:sz w:val="24"/>
          <w:szCs w:val="24"/>
          <w:highlight w:val="none"/>
          <w:lang w:val="en-US" w:eastAsia="zh-CN"/>
        </w:rPr>
        <w:t>作业</w:t>
      </w:r>
      <w:r>
        <w:rPr>
          <w:rFonts w:hint="eastAsia" w:ascii="宋体" w:hAnsi="宋体" w:eastAsia="宋体" w:cs="Times New Roman"/>
          <w:color w:val="auto"/>
          <w:kern w:val="0"/>
          <w:sz w:val="24"/>
          <w:szCs w:val="24"/>
          <w:highlight w:val="none"/>
        </w:rPr>
        <w:t>。</w:t>
      </w:r>
    </w:p>
    <w:p w14:paraId="2E01BA49">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（三）术语和定义</w:t>
      </w:r>
    </w:p>
    <w:p w14:paraId="4D758755">
      <w:pPr>
        <w:spacing w:line="360" w:lineRule="auto"/>
        <w:ind w:firstLine="480" w:firstLineChars="200"/>
        <w:jc w:val="left"/>
        <w:outlineLvl w:val="9"/>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标准给出了菠萝种苗修剪机、菠萝移栽机、菠萝催花机、菠萝施肥机、菠萝喷药机、菠萝收获机、菠萝种苗采收机、菠萝茎叶粉碎还田机、菠萝茎叶粉碎收集机、菠萝叶割铺机等术语定义，准确厘定和规范了这些术语的定义及语义内涵，进而为标准的理解和应用提供统一的语义基础。</w:t>
      </w:r>
    </w:p>
    <w:p w14:paraId="7A289BB5">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四</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耕地要求</w:t>
      </w:r>
    </w:p>
    <w:p w14:paraId="131329AC">
      <w:pPr>
        <w:spacing w:line="360" w:lineRule="auto"/>
        <w:ind w:firstLine="480" w:firstLineChars="200"/>
        <w:rPr>
          <w:rFonts w:hint="eastAsia" w:ascii="宋体" w:hAnsi="宋体" w:eastAsia="宋体"/>
          <w:color w:val="auto"/>
          <w:sz w:val="24"/>
          <w:szCs w:val="24"/>
          <w:highlight w:val="none"/>
        </w:rPr>
      </w:pPr>
      <w:r>
        <w:rPr>
          <w:rFonts w:hint="eastAsia" w:asciiTheme="minorEastAsia" w:hAnsiTheme="minorEastAsia"/>
          <w:color w:val="auto"/>
          <w:sz w:val="24"/>
          <w:szCs w:val="24"/>
          <w:highlight w:val="none"/>
        </w:rPr>
        <w:t>本章内容规定了</w:t>
      </w:r>
      <w:r>
        <w:rPr>
          <w:rFonts w:hint="eastAsia" w:asciiTheme="minorEastAsia" w:hAnsiTheme="minorEastAsia"/>
          <w:color w:val="auto"/>
          <w:sz w:val="24"/>
          <w:szCs w:val="24"/>
          <w:highlight w:val="none"/>
          <w:lang w:val="en-US" w:eastAsia="zh-CN"/>
        </w:rPr>
        <w:t>菠萝生产农机农艺融合生产过程中的耕地要求，包括地形条件、地块面积、地表杂物等</w:t>
      </w:r>
      <w:r>
        <w:rPr>
          <w:rFonts w:hint="eastAsia" w:ascii="宋体" w:hAnsi="宋体" w:eastAsia="宋体"/>
          <w:color w:val="auto"/>
          <w:sz w:val="24"/>
          <w:szCs w:val="24"/>
          <w:highlight w:val="none"/>
        </w:rPr>
        <w:t>。</w:t>
      </w:r>
    </w:p>
    <w:p w14:paraId="4C6E425B">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五</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机械化耕整地</w:t>
      </w:r>
    </w:p>
    <w:p w14:paraId="30A7ECCB">
      <w:pPr>
        <w:spacing w:line="360" w:lineRule="auto"/>
        <w:ind w:firstLine="480" w:firstLineChars="200"/>
        <w:rPr>
          <w:rFonts w:ascii="宋体" w:hAnsi="宋体" w:eastAsia="宋体"/>
          <w:color w:val="auto"/>
          <w:sz w:val="24"/>
          <w:szCs w:val="24"/>
          <w:highlight w:val="none"/>
        </w:rPr>
      </w:pPr>
      <w:r>
        <w:rPr>
          <w:rFonts w:hint="eastAsia" w:asciiTheme="minorEastAsia" w:hAnsiTheme="minorEastAsia"/>
          <w:color w:val="auto"/>
          <w:sz w:val="24"/>
          <w:szCs w:val="24"/>
          <w:highlight w:val="none"/>
        </w:rPr>
        <w:t>本章内容规定了</w:t>
      </w:r>
      <w:r>
        <w:rPr>
          <w:rFonts w:hint="eastAsia" w:asciiTheme="minorEastAsia" w:hAnsiTheme="minorEastAsia"/>
          <w:color w:val="auto"/>
          <w:sz w:val="24"/>
          <w:szCs w:val="24"/>
          <w:highlight w:val="none"/>
          <w:lang w:val="en-US" w:eastAsia="zh-CN"/>
        </w:rPr>
        <w:t>机械化耕整地的作业要求，包括耕整地的作业时间、作业参数，同时还规定了机械化耕整前的土地条件</w:t>
      </w:r>
      <w:r>
        <w:rPr>
          <w:rFonts w:hint="eastAsia" w:ascii="宋体" w:hAnsi="宋体" w:eastAsia="宋体"/>
          <w:color w:val="auto"/>
          <w:sz w:val="24"/>
          <w:szCs w:val="24"/>
          <w:highlight w:val="none"/>
        </w:rPr>
        <w:t>。</w:t>
      </w:r>
    </w:p>
    <w:p w14:paraId="01EE13EF">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六</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机械化移栽</w:t>
      </w:r>
    </w:p>
    <w:p w14:paraId="485A5FE9">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本章</w:t>
      </w:r>
      <w:r>
        <w:rPr>
          <w:rFonts w:hint="eastAsia" w:asciiTheme="minorEastAsia" w:hAnsiTheme="minorEastAsia"/>
          <w:color w:val="auto"/>
          <w:sz w:val="24"/>
          <w:szCs w:val="24"/>
          <w:highlight w:val="none"/>
          <w:lang w:val="en-US" w:eastAsia="zh-CN"/>
        </w:rPr>
        <w:t>内容主要规定了适宜于机械化移栽的菠萝种植农艺模式、适宜于机械化移栽的菠萝种苗、菠萝机械化移栽质量要求。</w:t>
      </w:r>
    </w:p>
    <w:p w14:paraId="40EBD59C">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按照实际生产及机械化作业要求，将菠萝移栽模式分为菠萝双行及平作一带四行两种模式，并分别针对两种农艺模式提出了两种模式的规格参数。</w:t>
      </w:r>
    </w:p>
    <w:p w14:paraId="2196A570">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根据移栽机的作业要求，参照NY/T 451 的规定，提出了菠萝种苗的形态参数要求。</w:t>
      </w:r>
    </w:p>
    <w:p w14:paraId="40E3614F">
      <w:pPr>
        <w:spacing w:line="360" w:lineRule="auto"/>
        <w:ind w:firstLine="480" w:firstLineChars="200"/>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对比传统人工栽植，对机械化移栽提出了作业质量、作业效率、作业参数的要求，并对栽植后的处理流程提出了要求。</w:t>
      </w:r>
    </w:p>
    <w:p w14:paraId="20198AD8">
      <w:pPr>
        <w:spacing w:line="360" w:lineRule="auto"/>
        <w:ind w:firstLine="480" w:firstLineChars="200"/>
        <w:rPr>
          <w:rFonts w:ascii="宋体" w:hAnsi="宋体" w:eastAsia="宋体"/>
          <w:color w:val="auto"/>
          <w:sz w:val="24"/>
          <w:szCs w:val="24"/>
          <w:highlight w:val="none"/>
        </w:rPr>
      </w:pPr>
      <w:r>
        <w:rPr>
          <w:rFonts w:hint="eastAsia" w:eastAsia="宋体" w:asciiTheme="minorEastAsia" w:hAnsiTheme="minorEastAsia"/>
          <w:color w:val="auto"/>
          <w:sz w:val="24"/>
          <w:szCs w:val="24"/>
          <w:highlight w:val="none"/>
          <w:lang w:val="en-US" w:eastAsia="zh-CN"/>
        </w:rPr>
        <w:t>本章内容是依据菠萝机械化移栽的实际情况，以及多年菠萝机械化移栽研究成果和实际生产经验制定</w:t>
      </w:r>
      <w:r>
        <w:rPr>
          <w:rFonts w:hint="eastAsia" w:ascii="宋体" w:hAnsi="宋体" w:eastAsia="宋体"/>
          <w:color w:val="auto"/>
          <w:sz w:val="24"/>
          <w:szCs w:val="24"/>
          <w:highlight w:val="none"/>
        </w:rPr>
        <w:t>。</w:t>
      </w:r>
    </w:p>
    <w:p w14:paraId="5BB5BCE3">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七</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机械化田间管理</w:t>
      </w:r>
    </w:p>
    <w:p w14:paraId="4B19FAEA">
      <w:pPr>
        <w:spacing w:line="360" w:lineRule="auto"/>
        <w:ind w:firstLine="480" w:firstLineChars="200"/>
        <w:rPr>
          <w:rFonts w:ascii="宋体" w:hAnsi="宋体" w:eastAsia="宋体"/>
          <w:color w:val="auto"/>
          <w:sz w:val="24"/>
          <w:szCs w:val="24"/>
          <w:highlight w:val="none"/>
        </w:rPr>
      </w:pPr>
      <w:r>
        <w:rPr>
          <w:rFonts w:hint="eastAsia" w:asciiTheme="minorEastAsia" w:hAnsiTheme="minorEastAsia"/>
          <w:color w:val="auto"/>
          <w:sz w:val="24"/>
          <w:szCs w:val="24"/>
          <w:highlight w:val="none"/>
        </w:rPr>
        <w:t>本章内容规定了</w:t>
      </w:r>
      <w:r>
        <w:rPr>
          <w:rFonts w:hint="eastAsia" w:asciiTheme="minorEastAsia" w:hAnsiTheme="minorEastAsia"/>
          <w:color w:val="auto"/>
          <w:sz w:val="24"/>
          <w:szCs w:val="24"/>
          <w:highlight w:val="none"/>
          <w:lang w:val="en-US" w:eastAsia="zh-CN"/>
        </w:rPr>
        <w:t>菠萝生产农机农艺融合生产过程中的机械化田间管理作业要求，包括除草、中耕、植保、施肥、催花</w:t>
      </w:r>
      <w:r>
        <w:rPr>
          <w:rFonts w:hint="eastAsia" w:ascii="宋体" w:hAnsi="宋体" w:eastAsia="宋体"/>
          <w:color w:val="auto"/>
          <w:sz w:val="24"/>
          <w:szCs w:val="24"/>
          <w:highlight w:val="none"/>
        </w:rPr>
        <w:t>。</w:t>
      </w:r>
    </w:p>
    <w:p w14:paraId="7F2E740D">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八</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机械化采收</w:t>
      </w:r>
    </w:p>
    <w:p w14:paraId="797B3EA7">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本章</w:t>
      </w:r>
      <w:r>
        <w:rPr>
          <w:rFonts w:hint="eastAsia" w:asciiTheme="minorEastAsia" w:hAnsiTheme="minorEastAsia"/>
          <w:color w:val="auto"/>
          <w:sz w:val="24"/>
          <w:szCs w:val="24"/>
          <w:highlight w:val="none"/>
          <w:lang w:val="en-US" w:eastAsia="zh-CN"/>
        </w:rPr>
        <w:t>内容主要规定了菠萝生产农机农艺融合的机械化采收要求，包括菠萝生产农机农艺配套要求、收获机械主要技术要求、收获机作业质量要求。</w:t>
      </w:r>
    </w:p>
    <w:p w14:paraId="04006443">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按照实际生产及机械化作业要求，规定了菠萝园田间地头参数，同时对菠萝收获机械行驶作业提出要求。</w:t>
      </w:r>
    </w:p>
    <w:p w14:paraId="37804C1A">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根据不同农艺、不同品种的收获期菠萝生长状态及机械化作业要求，规定了菠萝收获机械的主要技术要求，包括轮距参数、行走形式、轮胎（履带）参数、底盘高度参数、承载量、采收工作幅宽、果实地头转移方式等。</w:t>
      </w:r>
    </w:p>
    <w:p w14:paraId="08555864">
      <w:pPr>
        <w:spacing w:line="360" w:lineRule="auto"/>
        <w:ind w:firstLine="480" w:firstLineChars="200"/>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依据实际收获要求，规定了菠萝收获机械化作业质量要求，主要包括漏采率、伤果率、伤株率等。</w:t>
      </w:r>
    </w:p>
    <w:p w14:paraId="7463299B">
      <w:pPr>
        <w:spacing w:line="360" w:lineRule="auto"/>
        <w:ind w:firstLine="480" w:firstLineChars="200"/>
        <w:rPr>
          <w:rFonts w:ascii="宋体" w:hAnsi="宋体" w:eastAsia="宋体"/>
          <w:color w:val="auto"/>
          <w:sz w:val="24"/>
          <w:szCs w:val="24"/>
          <w:highlight w:val="none"/>
        </w:rPr>
      </w:pPr>
      <w:r>
        <w:rPr>
          <w:rFonts w:hint="eastAsia" w:eastAsia="宋体" w:asciiTheme="minorEastAsia" w:hAnsiTheme="minorEastAsia"/>
          <w:color w:val="auto"/>
          <w:sz w:val="24"/>
          <w:szCs w:val="24"/>
          <w:highlight w:val="none"/>
          <w:lang w:val="en-US" w:eastAsia="zh-CN"/>
        </w:rPr>
        <w:t>本章内容是依据菠萝机械化收获的实际情况，以及多年菠萝机械化收获研究成果和实际生产经验制定</w:t>
      </w:r>
      <w:r>
        <w:rPr>
          <w:rFonts w:hint="eastAsia" w:ascii="宋体" w:hAnsi="宋体" w:eastAsia="宋体"/>
          <w:color w:val="auto"/>
          <w:sz w:val="24"/>
          <w:szCs w:val="24"/>
          <w:highlight w:val="none"/>
        </w:rPr>
        <w:t>。</w:t>
      </w:r>
    </w:p>
    <w:p w14:paraId="004D97DE">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九</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果实采收后园地机械化管理</w:t>
      </w:r>
    </w:p>
    <w:p w14:paraId="644C6356">
      <w:pPr>
        <w:spacing w:line="360" w:lineRule="auto"/>
        <w:ind w:firstLine="480" w:firstLineChars="200"/>
        <w:rPr>
          <w:rFonts w:ascii="宋体" w:hAnsi="宋体" w:eastAsia="宋体"/>
          <w:color w:val="auto"/>
          <w:sz w:val="24"/>
          <w:szCs w:val="24"/>
          <w:highlight w:val="none"/>
        </w:rPr>
      </w:pPr>
      <w:r>
        <w:rPr>
          <w:rFonts w:hint="eastAsia" w:asciiTheme="minorEastAsia" w:hAnsiTheme="minorEastAsia"/>
          <w:color w:val="auto"/>
          <w:sz w:val="24"/>
          <w:szCs w:val="24"/>
          <w:highlight w:val="none"/>
          <w:lang w:val="en-US" w:eastAsia="zh-CN"/>
        </w:rPr>
        <w:t>本章</w:t>
      </w:r>
      <w:r>
        <w:rPr>
          <w:rFonts w:hint="eastAsia" w:asciiTheme="minorEastAsia" w:hAnsiTheme="minorEastAsia"/>
          <w:color w:val="auto"/>
          <w:sz w:val="24"/>
          <w:szCs w:val="24"/>
          <w:highlight w:val="none"/>
        </w:rPr>
        <w:t>参照 NY/T 1442——2007 中的要求，</w:t>
      </w:r>
      <w:r>
        <w:rPr>
          <w:rFonts w:hint="eastAsia" w:asciiTheme="minorEastAsia" w:hAnsiTheme="minorEastAsia"/>
          <w:color w:val="auto"/>
          <w:sz w:val="24"/>
          <w:szCs w:val="24"/>
          <w:highlight w:val="none"/>
          <w:lang w:val="en-US" w:eastAsia="zh-CN"/>
        </w:rPr>
        <w:t>提出了菠萝果实采摘后园地机械化施肥的要求</w:t>
      </w:r>
      <w:r>
        <w:rPr>
          <w:rFonts w:hint="eastAsia" w:asciiTheme="minorEastAsia" w:hAnsiTheme="minorEastAsia"/>
          <w:color w:val="auto"/>
          <w:sz w:val="24"/>
          <w:szCs w:val="24"/>
          <w:highlight w:val="none"/>
        </w:rPr>
        <w:t>。</w:t>
      </w:r>
    </w:p>
    <w:p w14:paraId="18CA5564">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十</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机械化采苗</w:t>
      </w:r>
    </w:p>
    <w:p w14:paraId="18198F3B">
      <w:pPr>
        <w:spacing w:line="360" w:lineRule="auto"/>
        <w:ind w:firstLine="480" w:firstLineChars="200"/>
        <w:rPr>
          <w:rFonts w:ascii="宋体" w:hAnsi="宋体" w:eastAsia="宋体"/>
          <w:color w:val="auto"/>
          <w:sz w:val="24"/>
          <w:szCs w:val="24"/>
          <w:highlight w:val="none"/>
        </w:rPr>
      </w:pPr>
      <w:r>
        <w:rPr>
          <w:rFonts w:hint="eastAsia" w:asciiTheme="minorEastAsia" w:hAnsiTheme="minorEastAsia"/>
          <w:color w:val="auto"/>
          <w:sz w:val="24"/>
          <w:szCs w:val="24"/>
          <w:highlight w:val="none"/>
        </w:rPr>
        <w:t>本章内容</w:t>
      </w:r>
      <w:r>
        <w:rPr>
          <w:rFonts w:hint="eastAsia" w:asciiTheme="minorEastAsia" w:hAnsiTheme="minorEastAsia"/>
          <w:color w:val="auto"/>
          <w:sz w:val="24"/>
          <w:szCs w:val="24"/>
          <w:highlight w:val="none"/>
          <w:lang w:val="en-US" w:eastAsia="zh-CN"/>
        </w:rPr>
        <w:t>针对菠萝种苗采摘环节，提出了机械化采苗技术要求</w:t>
      </w:r>
      <w:r>
        <w:rPr>
          <w:rFonts w:hint="eastAsia" w:ascii="宋体" w:hAnsi="宋体" w:eastAsia="宋体"/>
          <w:color w:val="auto"/>
          <w:sz w:val="24"/>
          <w:szCs w:val="24"/>
          <w:highlight w:val="none"/>
        </w:rPr>
        <w:t>。</w:t>
      </w:r>
    </w:p>
    <w:p w14:paraId="1DA9741B">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十一</w:t>
      </w:r>
      <w:r>
        <w:rPr>
          <w:rFonts w:hint="eastAsia" w:ascii="黑体" w:hAnsi="黑体" w:eastAsia="黑体" w:cs="Times New Roman"/>
          <w:b/>
          <w:bCs/>
          <w:color w:val="auto"/>
          <w:sz w:val="28"/>
          <w:szCs w:val="21"/>
          <w:highlight w:val="none"/>
        </w:rPr>
        <w:t>）</w:t>
      </w:r>
      <w:r>
        <w:rPr>
          <w:rFonts w:hint="eastAsia" w:ascii="黑体" w:hAnsi="黑体" w:eastAsia="黑体" w:cs="Times New Roman"/>
          <w:b/>
          <w:bCs/>
          <w:color w:val="auto"/>
          <w:sz w:val="28"/>
          <w:szCs w:val="21"/>
          <w:highlight w:val="none"/>
          <w:lang w:val="en-US" w:eastAsia="zh-CN"/>
        </w:rPr>
        <w:t>菠萝苗采摘后园地机械化管理</w:t>
      </w:r>
    </w:p>
    <w:p w14:paraId="639BEF81">
      <w:pPr>
        <w:spacing w:line="360" w:lineRule="auto"/>
        <w:ind w:firstLine="480" w:firstLineChars="200"/>
        <w:rPr>
          <w:rFonts w:hint="eastAsia" w:ascii="宋体" w:hAnsi="宋体" w:eastAsia="宋体"/>
          <w:color w:val="auto"/>
          <w:sz w:val="24"/>
          <w:szCs w:val="24"/>
          <w:highlight w:val="none"/>
        </w:rPr>
      </w:pPr>
      <w:r>
        <w:rPr>
          <w:rFonts w:hint="eastAsia" w:asciiTheme="minorEastAsia" w:hAnsiTheme="minorEastAsia"/>
          <w:color w:val="auto"/>
          <w:sz w:val="24"/>
          <w:szCs w:val="24"/>
          <w:highlight w:val="none"/>
        </w:rPr>
        <w:t>本章内容规定了</w:t>
      </w:r>
      <w:r>
        <w:rPr>
          <w:rFonts w:hint="eastAsia" w:asciiTheme="minorEastAsia" w:hAnsiTheme="minorEastAsia"/>
          <w:color w:val="auto"/>
          <w:sz w:val="24"/>
          <w:szCs w:val="24"/>
          <w:highlight w:val="none"/>
          <w:lang w:val="en-US" w:eastAsia="zh-CN"/>
        </w:rPr>
        <w:t>菠萝苗采摘后园地机械化管理要求，包括菠萝茎叶粉碎还田、菠萝茎叶粉碎收集、菠萝叶片收割</w:t>
      </w:r>
      <w:r>
        <w:rPr>
          <w:rFonts w:hint="eastAsia" w:ascii="宋体" w:hAnsi="宋体" w:eastAsia="宋体"/>
          <w:color w:val="auto"/>
          <w:sz w:val="24"/>
          <w:szCs w:val="24"/>
          <w:highlight w:val="none"/>
        </w:rPr>
        <w:t>。</w:t>
      </w:r>
    </w:p>
    <w:p w14:paraId="40772310">
      <w:pPr>
        <w:keepNext/>
        <w:keepLines/>
        <w:spacing w:before="100" w:beforeAutospacing="1" w:after="100" w:afterAutospacing="1" w:line="360" w:lineRule="auto"/>
        <w:ind w:left="560" w:hanging="560"/>
        <w:outlineLvl w:val="0"/>
        <w:rPr>
          <w:rFonts w:eastAsia="黑体"/>
          <w:bCs/>
          <w:color w:val="auto"/>
          <w:sz w:val="32"/>
          <w:szCs w:val="32"/>
          <w:highlight w:val="none"/>
        </w:rPr>
      </w:pPr>
      <w:r>
        <w:rPr>
          <w:rFonts w:hint="eastAsia" w:eastAsia="黑体"/>
          <w:bCs/>
          <w:color w:val="auto"/>
          <w:sz w:val="32"/>
          <w:szCs w:val="32"/>
          <w:highlight w:val="none"/>
        </w:rPr>
        <w:t>三、技术经济论证和预期的经济效益、社会效益和生态效益</w:t>
      </w:r>
    </w:p>
    <w:p w14:paraId="0889A74F">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（一）技术经济论证</w:t>
      </w:r>
    </w:p>
    <w:p w14:paraId="27032F7C">
      <w:pPr>
        <w:tabs>
          <w:tab w:val="left" w:pos="7088"/>
        </w:tabs>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广东</w:t>
      </w:r>
      <w:r>
        <w:rPr>
          <w:rFonts w:hint="eastAsia" w:ascii="宋体" w:hAnsi="宋体" w:eastAsia="宋体"/>
          <w:color w:val="auto"/>
          <w:sz w:val="24"/>
          <w:szCs w:val="24"/>
          <w:highlight w:val="none"/>
          <w:lang w:val="en-US" w:eastAsia="zh-CN"/>
        </w:rPr>
        <w:t>菠萝种植面积</w:t>
      </w:r>
      <w:r>
        <w:rPr>
          <w:rFonts w:hint="eastAsia" w:ascii="宋体" w:hAnsi="宋体" w:eastAsia="宋体"/>
          <w:color w:val="auto"/>
          <w:sz w:val="24"/>
          <w:szCs w:val="24"/>
          <w:highlight w:val="none"/>
        </w:rPr>
        <w:t>60万亩左右，</w:t>
      </w:r>
      <w:r>
        <w:rPr>
          <w:rFonts w:hint="eastAsia" w:ascii="宋体" w:hAnsi="宋体" w:eastAsia="宋体"/>
          <w:color w:val="auto"/>
          <w:sz w:val="24"/>
          <w:szCs w:val="24"/>
          <w:highlight w:val="none"/>
          <w:lang w:val="en-US" w:eastAsia="zh-CN"/>
        </w:rPr>
        <w:t>稳</w:t>
      </w:r>
      <w:r>
        <w:rPr>
          <w:rFonts w:hint="eastAsia" w:ascii="宋体" w:hAnsi="宋体" w:eastAsia="宋体"/>
          <w:color w:val="auto"/>
          <w:sz w:val="24"/>
          <w:szCs w:val="24"/>
          <w:highlight w:val="none"/>
        </w:rPr>
        <w:t>居全国第</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近年来，广东省重点推广</w:t>
      </w:r>
      <w:r>
        <w:rPr>
          <w:rFonts w:hint="eastAsia" w:ascii="宋体" w:hAnsi="宋体" w:eastAsia="宋体"/>
          <w:color w:val="auto"/>
          <w:sz w:val="24"/>
          <w:szCs w:val="24"/>
          <w:highlight w:val="none"/>
          <w:lang w:val="en-US" w:eastAsia="zh-CN"/>
        </w:rPr>
        <w:t>菠萝全程机械化生产技术与装备</w:t>
      </w:r>
      <w:r>
        <w:rPr>
          <w:rFonts w:hint="eastAsia" w:ascii="宋体" w:hAnsi="宋体" w:eastAsia="宋体"/>
          <w:color w:val="auto"/>
          <w:sz w:val="24"/>
          <w:szCs w:val="24"/>
          <w:highlight w:val="none"/>
        </w:rPr>
        <w:t>，推动</w:t>
      </w:r>
      <w:r>
        <w:rPr>
          <w:rFonts w:hint="eastAsia" w:ascii="宋体" w:hAnsi="宋体" w:eastAsia="宋体"/>
          <w:color w:val="auto"/>
          <w:sz w:val="24"/>
          <w:szCs w:val="24"/>
          <w:highlight w:val="none"/>
          <w:lang w:val="en-US" w:eastAsia="zh-CN"/>
        </w:rPr>
        <w:t>菠萝田间机械化生产水平的提升。制定湛江市地方标准《菠萝生产农机农艺融合技术规范》也是广东省菠萝产业标准化示范区的重要成果之一，本标准作为示范区建设的重要标准支撑，为示范区标准体系的建设和实施提供了重要的依据。</w:t>
      </w:r>
    </w:p>
    <w:p w14:paraId="0ADC0E16">
      <w:pPr>
        <w:tabs>
          <w:tab w:val="left" w:pos="7088"/>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菠萝生产农机农艺融合有助于实现菠萝田间生产过程的机械化、自动化和智能化管理，通过合理安排各类型农机具的作业时机，优化生产管理流程，提高菠萝田间生产效率。同时，菠萝生产农机农艺融合有助于菠萝田间规模化生产的机械化，可显著降低人力投入，降低劳动强度，降低生产成本。因此，菠萝生产农机农艺融合可通过提升菠萝田间机械化水平降低人力投入成本，提升菠萝田间生产效率，提高菠萝生产的经济效益。</w:t>
      </w:r>
    </w:p>
    <w:p w14:paraId="1CFF8B10">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（二）</w:t>
      </w:r>
      <w:r>
        <w:rPr>
          <w:rFonts w:ascii="黑体" w:hAnsi="黑体" w:eastAsia="黑体" w:cs="Times New Roman"/>
          <w:b/>
          <w:bCs/>
          <w:color w:val="auto"/>
          <w:sz w:val="28"/>
          <w:szCs w:val="21"/>
          <w:highlight w:val="none"/>
        </w:rPr>
        <w:t>预期经济效果</w:t>
      </w:r>
    </w:p>
    <w:p w14:paraId="5D6F7DA1">
      <w:pPr>
        <w:spacing w:line="360" w:lineRule="auto"/>
        <w:ind w:firstLine="360" w:firstLineChars="150"/>
        <w:jc w:val="left"/>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《菠萝</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农机农艺融合技术规范》按照广东省</w:t>
      </w:r>
      <w:r>
        <w:rPr>
          <w:rFonts w:hint="eastAsia" w:ascii="宋体" w:hAnsi="宋体" w:eastAsia="宋体"/>
          <w:color w:val="auto"/>
          <w:sz w:val="24"/>
          <w:szCs w:val="24"/>
          <w:highlight w:val="none"/>
          <w:lang w:val="en-US" w:eastAsia="zh-CN"/>
        </w:rPr>
        <w:t>菠萝</w:t>
      </w:r>
      <w:r>
        <w:rPr>
          <w:rFonts w:hint="eastAsia" w:ascii="宋体" w:hAnsi="宋体" w:eastAsia="宋体"/>
          <w:color w:val="auto"/>
          <w:sz w:val="24"/>
          <w:szCs w:val="24"/>
          <w:highlight w:val="none"/>
        </w:rPr>
        <w:t>机械化种植区域，尤其是湛江的徐闻</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雷州等地的不同情况进一步细化而来，通过</w:t>
      </w:r>
      <w:r>
        <w:rPr>
          <w:rFonts w:hint="eastAsia" w:ascii="宋体" w:hAnsi="宋体" w:eastAsia="宋体"/>
          <w:color w:val="auto"/>
          <w:sz w:val="24"/>
          <w:szCs w:val="24"/>
          <w:highlight w:val="none"/>
          <w:lang w:val="en-US" w:eastAsia="zh-CN"/>
        </w:rPr>
        <w:t>菠萝生产农机农艺融合全程机械化生产技术规范</w:t>
      </w:r>
      <w:r>
        <w:rPr>
          <w:rFonts w:hint="eastAsia" w:ascii="宋体" w:hAnsi="宋体" w:eastAsia="宋体"/>
          <w:color w:val="auto"/>
          <w:sz w:val="24"/>
          <w:szCs w:val="24"/>
          <w:highlight w:val="none"/>
        </w:rPr>
        <w:t>对</w:t>
      </w:r>
      <w:r>
        <w:rPr>
          <w:rFonts w:hint="eastAsia" w:ascii="宋体" w:hAnsi="宋体" w:eastAsia="宋体"/>
          <w:color w:val="auto"/>
          <w:sz w:val="24"/>
          <w:szCs w:val="24"/>
          <w:highlight w:val="none"/>
          <w:lang w:val="en-US" w:eastAsia="zh-CN"/>
        </w:rPr>
        <w:t>菠萝机械化生产技术与装备</w:t>
      </w:r>
      <w:r>
        <w:rPr>
          <w:rFonts w:hint="eastAsia" w:ascii="宋体" w:hAnsi="宋体" w:eastAsia="宋体"/>
          <w:color w:val="auto"/>
          <w:sz w:val="24"/>
          <w:szCs w:val="24"/>
          <w:highlight w:val="none"/>
        </w:rPr>
        <w:t>的推广普及和标准化约束，促进湛江</w:t>
      </w:r>
      <w:r>
        <w:rPr>
          <w:rFonts w:hint="eastAsia" w:ascii="宋体" w:hAnsi="宋体" w:eastAsia="宋体"/>
          <w:color w:val="auto"/>
          <w:sz w:val="24"/>
          <w:szCs w:val="24"/>
          <w:highlight w:val="none"/>
          <w:lang w:val="en-US" w:eastAsia="zh-CN"/>
        </w:rPr>
        <w:t>菠萝健康发展</w:t>
      </w:r>
      <w:r>
        <w:rPr>
          <w:rFonts w:hint="eastAsia" w:ascii="宋体" w:hAnsi="宋体" w:eastAsia="宋体"/>
          <w:color w:val="auto"/>
          <w:sz w:val="24"/>
          <w:szCs w:val="24"/>
          <w:highlight w:val="none"/>
        </w:rPr>
        <w:t>，提高</w:t>
      </w:r>
      <w:r>
        <w:rPr>
          <w:rFonts w:hint="eastAsia" w:ascii="宋体" w:hAnsi="宋体" w:eastAsia="宋体"/>
          <w:color w:val="auto"/>
          <w:sz w:val="24"/>
          <w:szCs w:val="24"/>
          <w:highlight w:val="none"/>
          <w:lang w:val="en-US" w:eastAsia="zh-CN"/>
        </w:rPr>
        <w:t>菠萝</w:t>
      </w:r>
      <w:r>
        <w:rPr>
          <w:rFonts w:hint="eastAsia" w:ascii="宋体" w:hAnsi="宋体" w:eastAsia="宋体"/>
          <w:color w:val="auto"/>
          <w:sz w:val="24"/>
          <w:szCs w:val="24"/>
          <w:highlight w:val="none"/>
        </w:rPr>
        <w:t>种植户经济效益。</w:t>
      </w:r>
    </w:p>
    <w:p w14:paraId="5342D161">
      <w:pPr>
        <w:spacing w:line="360" w:lineRule="auto"/>
        <w:jc w:val="left"/>
        <w:outlineLvl w:val="1"/>
        <w:rPr>
          <w:rFonts w:ascii="黑体" w:hAnsi="黑体" w:eastAsia="黑体" w:cs="Times New Roman"/>
          <w:b/>
          <w:bCs/>
          <w:color w:val="auto"/>
          <w:sz w:val="28"/>
          <w:szCs w:val="21"/>
          <w:highlight w:val="none"/>
        </w:rPr>
      </w:pPr>
      <w:r>
        <w:rPr>
          <w:rFonts w:hint="eastAsia" w:ascii="黑体" w:hAnsi="黑体" w:eastAsia="黑体" w:cs="Times New Roman"/>
          <w:b/>
          <w:bCs/>
          <w:color w:val="auto"/>
          <w:sz w:val="28"/>
          <w:szCs w:val="21"/>
          <w:highlight w:val="none"/>
        </w:rPr>
        <w:t>（三）社会效益和生态效益</w:t>
      </w:r>
    </w:p>
    <w:p w14:paraId="71AF73D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制定《菠萝</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农机农艺融合技术规范》有利于进一步提高</w:t>
      </w:r>
      <w:r>
        <w:rPr>
          <w:rFonts w:hint="eastAsia" w:ascii="宋体" w:hAnsi="宋体" w:eastAsia="宋体"/>
          <w:color w:val="auto"/>
          <w:sz w:val="24"/>
          <w:szCs w:val="24"/>
          <w:highlight w:val="none"/>
          <w:lang w:val="en-US" w:eastAsia="zh-CN"/>
        </w:rPr>
        <w:t>菠萝宜机化农艺应用意识，指导菠萝田间生产作业及菠萝田间各环节生产机械化装备的设计改进，有助于提升菠萝生产机械化水平。</w:t>
      </w:r>
      <w:r>
        <w:rPr>
          <w:rFonts w:hint="eastAsia" w:ascii="宋体" w:hAnsi="宋体" w:eastAsia="宋体"/>
          <w:color w:val="auto"/>
          <w:sz w:val="24"/>
          <w:szCs w:val="24"/>
          <w:highlight w:val="none"/>
        </w:rPr>
        <w:t>同时，其也提高了湛江市</w:t>
      </w:r>
      <w:r>
        <w:rPr>
          <w:rFonts w:hint="eastAsia" w:ascii="宋体" w:hAnsi="宋体" w:eastAsia="宋体"/>
          <w:color w:val="auto"/>
          <w:sz w:val="24"/>
          <w:szCs w:val="24"/>
          <w:highlight w:val="none"/>
          <w:lang w:val="en-US" w:eastAsia="zh-CN"/>
        </w:rPr>
        <w:t>菠萝种植农艺规范性</w:t>
      </w:r>
      <w:r>
        <w:rPr>
          <w:rFonts w:hint="eastAsia" w:ascii="宋体" w:hAnsi="宋体" w:eastAsia="宋体"/>
          <w:color w:val="auto"/>
          <w:sz w:val="24"/>
          <w:szCs w:val="24"/>
          <w:highlight w:val="none"/>
        </w:rPr>
        <w:t>，为设计相关</w:t>
      </w:r>
      <w:r>
        <w:rPr>
          <w:rFonts w:hint="eastAsia" w:ascii="宋体" w:hAnsi="宋体" w:eastAsia="宋体"/>
          <w:color w:val="auto"/>
          <w:sz w:val="24"/>
          <w:szCs w:val="24"/>
          <w:highlight w:val="none"/>
          <w:lang w:val="en-US" w:eastAsia="zh-CN"/>
        </w:rPr>
        <w:t>菠萝田间生产装备</w:t>
      </w:r>
      <w:r>
        <w:rPr>
          <w:rFonts w:hint="eastAsia" w:ascii="宋体" w:hAnsi="宋体" w:eastAsia="宋体"/>
          <w:color w:val="auto"/>
          <w:sz w:val="24"/>
          <w:szCs w:val="24"/>
          <w:highlight w:val="none"/>
        </w:rPr>
        <w:t>提供了</w:t>
      </w:r>
      <w:r>
        <w:rPr>
          <w:rFonts w:hint="eastAsia" w:ascii="宋体" w:hAnsi="宋体" w:eastAsia="宋体"/>
          <w:color w:val="auto"/>
          <w:sz w:val="24"/>
          <w:szCs w:val="24"/>
          <w:highlight w:val="none"/>
          <w:lang w:val="en-US" w:eastAsia="zh-CN"/>
        </w:rPr>
        <w:t>参考依据</w:t>
      </w:r>
      <w:r>
        <w:rPr>
          <w:rFonts w:hint="eastAsia" w:ascii="宋体" w:hAnsi="宋体" w:eastAsia="宋体"/>
          <w:color w:val="auto"/>
          <w:sz w:val="24"/>
          <w:szCs w:val="24"/>
          <w:highlight w:val="none"/>
        </w:rPr>
        <w:t>。</w:t>
      </w:r>
    </w:p>
    <w:p w14:paraId="5E43D230">
      <w:pPr>
        <w:keepNext/>
        <w:keepLines/>
        <w:spacing w:before="100" w:beforeAutospacing="1" w:after="100" w:afterAutospacing="1" w:line="360" w:lineRule="auto"/>
        <w:ind w:left="560" w:hanging="560"/>
        <w:outlineLvl w:val="0"/>
        <w:rPr>
          <w:rFonts w:eastAsia="黑体"/>
          <w:bCs/>
          <w:color w:val="auto"/>
          <w:sz w:val="32"/>
          <w:szCs w:val="32"/>
          <w:highlight w:val="none"/>
        </w:rPr>
      </w:pPr>
      <w:r>
        <w:rPr>
          <w:rFonts w:hint="eastAsia" w:eastAsia="黑体"/>
          <w:bCs/>
          <w:color w:val="auto"/>
          <w:sz w:val="32"/>
          <w:szCs w:val="32"/>
          <w:highlight w:val="none"/>
        </w:rPr>
        <w:t>四、与国际、国外同类标准技术内容的对比情况</w:t>
      </w:r>
    </w:p>
    <w:p w14:paraId="55C99B4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通过查寻期刊文献相关资料，菠萝</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农机农艺融合技术不存在国际上普遍适用的标准，也没有国家标准和行业标准。</w:t>
      </w:r>
    </w:p>
    <w:p w14:paraId="57246900">
      <w:pPr>
        <w:keepNext/>
        <w:keepLines/>
        <w:spacing w:before="100" w:beforeAutospacing="1" w:after="100" w:afterAutospacing="1" w:line="360" w:lineRule="auto"/>
        <w:ind w:left="560" w:hanging="560"/>
        <w:outlineLvl w:val="0"/>
        <w:rPr>
          <w:rFonts w:ascii="Times New Roman" w:hAnsi="Times New Roman" w:eastAsia="黑体" w:cs="Times New Roman"/>
          <w:bCs/>
          <w:color w:val="auto"/>
          <w:sz w:val="32"/>
          <w:szCs w:val="32"/>
          <w:highlight w:val="none"/>
        </w:rPr>
      </w:pPr>
      <w:r>
        <w:rPr>
          <w:rFonts w:hint="eastAsia" w:ascii="Times New Roman" w:hAnsi="Times New Roman" w:eastAsia="黑体" w:cs="Times New Roman"/>
          <w:bCs/>
          <w:color w:val="auto"/>
          <w:sz w:val="32"/>
          <w:szCs w:val="32"/>
          <w:highlight w:val="none"/>
        </w:rPr>
        <w:t>五、以国际标准为基础的起草情况，以及是否合规引用或者采用国际国外标准，并说明未采用国际标准的原因</w:t>
      </w:r>
    </w:p>
    <w:p w14:paraId="52656A0C">
      <w:pPr>
        <w:spacing w:line="440" w:lineRule="exact"/>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目前没有专门针对</w:t>
      </w:r>
      <w:r>
        <w:rPr>
          <w:rFonts w:hint="eastAsia" w:ascii="Times New Roman" w:hAnsi="Times New Roman" w:eastAsia="宋体" w:cs="Times New Roman"/>
          <w:color w:val="auto"/>
          <w:sz w:val="24"/>
          <w:szCs w:val="24"/>
          <w:highlight w:val="none"/>
          <w:lang w:val="en-US" w:eastAsia="zh-CN"/>
        </w:rPr>
        <w:t>菠萝</w:t>
      </w:r>
      <w:r>
        <w:rPr>
          <w:rFonts w:hint="eastAsia" w:ascii="宋体" w:hAnsi="宋体" w:eastAsia="宋体"/>
          <w:color w:val="auto"/>
          <w:sz w:val="24"/>
          <w:szCs w:val="24"/>
          <w:highlight w:val="none"/>
          <w:lang w:val="en-US" w:eastAsia="zh-CN"/>
        </w:rPr>
        <w:t>生产</w:t>
      </w:r>
      <w:r>
        <w:rPr>
          <w:rFonts w:hint="eastAsia" w:ascii="Times New Roman" w:hAnsi="Times New Roman" w:eastAsia="宋体" w:cs="Times New Roman"/>
          <w:color w:val="auto"/>
          <w:sz w:val="24"/>
          <w:szCs w:val="24"/>
          <w:highlight w:val="none"/>
          <w:lang w:val="en-US" w:eastAsia="zh-CN"/>
        </w:rPr>
        <w:t>农机农艺融合技术</w:t>
      </w:r>
      <w:r>
        <w:rPr>
          <w:rFonts w:hint="eastAsia" w:ascii="Times New Roman" w:hAnsi="Times New Roman" w:eastAsia="宋体" w:cs="Times New Roman"/>
          <w:color w:val="auto"/>
          <w:sz w:val="24"/>
          <w:szCs w:val="24"/>
          <w:highlight w:val="none"/>
        </w:rPr>
        <w:t>的国际、国外标准，因此，本标准未采用国际标准和国外先进标准。</w:t>
      </w:r>
    </w:p>
    <w:p w14:paraId="059481D3">
      <w:pPr>
        <w:pStyle w:val="2"/>
        <w:ind w:left="600" w:hanging="600"/>
        <w:rPr>
          <w:rFonts w:cs="Times New Roman"/>
          <w:color w:val="auto"/>
          <w:highlight w:val="none"/>
        </w:rPr>
      </w:pPr>
      <w:r>
        <w:rPr>
          <w:rFonts w:hint="eastAsia" w:cs="Times New Roman"/>
          <w:bCs w:val="0"/>
          <w:color w:val="auto"/>
          <w:highlight w:val="none"/>
        </w:rPr>
        <w:t>六、</w:t>
      </w:r>
      <w:r>
        <w:rPr>
          <w:rFonts w:hint="eastAsia" w:cs="Times New Roman"/>
          <w:color w:val="auto"/>
          <w:highlight w:val="none"/>
        </w:rPr>
        <w:t>与有关法律、行政法规及相关标准的关系</w:t>
      </w:r>
    </w:p>
    <w:p w14:paraId="43C1CBFC">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该标准为菠萝生产农机农艺融合技术规范，与相应的现行法律法规和强制性标准不存在不协调、不一致等情况。</w:t>
      </w:r>
    </w:p>
    <w:p w14:paraId="7FDF9DB4">
      <w:pPr>
        <w:keepNext/>
        <w:keepLines/>
        <w:spacing w:before="100" w:beforeAutospacing="1" w:after="100" w:afterAutospacing="1" w:line="360" w:lineRule="auto"/>
        <w:ind w:left="600" w:hanging="600" w:hangingChars="200"/>
        <w:outlineLvl w:val="0"/>
        <w:rPr>
          <w:rFonts w:ascii="Times New Roman" w:hAnsi="Times New Roman" w:eastAsia="黑体" w:cs="Times New Roman"/>
          <w:bCs/>
          <w:color w:val="auto"/>
          <w:kern w:val="44"/>
          <w:sz w:val="30"/>
          <w:szCs w:val="44"/>
          <w:highlight w:val="none"/>
        </w:rPr>
      </w:pPr>
      <w:r>
        <w:rPr>
          <w:rFonts w:hint="eastAsia" w:ascii="Times New Roman" w:hAnsi="Times New Roman" w:eastAsia="黑体" w:cs="Times New Roman"/>
          <w:bCs/>
          <w:color w:val="auto"/>
          <w:kern w:val="44"/>
          <w:sz w:val="30"/>
          <w:szCs w:val="44"/>
          <w:highlight w:val="none"/>
        </w:rPr>
        <w:t>七、重大分歧意见的处理经过和依据</w:t>
      </w:r>
    </w:p>
    <w:p w14:paraId="4E217A49">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在标准撰写过程中，没有出现重大意见分歧，在标准实施的过程中，有待于广泛征求广大专家和研究、生产、管理单位的意见，根据我国实际情况，按照标准化的原则，协商解决分歧意见。</w:t>
      </w:r>
    </w:p>
    <w:p w14:paraId="2271A4F8">
      <w:pPr>
        <w:keepNext/>
        <w:keepLines/>
        <w:spacing w:before="100" w:beforeAutospacing="1" w:after="100" w:afterAutospacing="1" w:line="360" w:lineRule="auto"/>
        <w:ind w:left="560" w:hanging="560"/>
        <w:outlineLvl w:val="0"/>
        <w:rPr>
          <w:rFonts w:eastAsia="黑体"/>
          <w:bCs/>
          <w:color w:val="auto"/>
          <w:sz w:val="32"/>
          <w:szCs w:val="32"/>
          <w:highlight w:val="none"/>
        </w:rPr>
      </w:pPr>
      <w:r>
        <w:rPr>
          <w:rFonts w:hint="eastAsia" w:eastAsia="黑体"/>
          <w:bCs/>
          <w:color w:val="auto"/>
          <w:sz w:val="32"/>
          <w:szCs w:val="32"/>
          <w:highlight w:val="none"/>
        </w:rPr>
        <w:t>八、涉及专利的有关说明</w:t>
      </w:r>
    </w:p>
    <w:p w14:paraId="4A5387D1">
      <w:pPr>
        <w:spacing w:line="440" w:lineRule="exact"/>
        <w:ind w:firstLine="480"/>
        <w:rPr>
          <w:color w:val="auto"/>
          <w:sz w:val="24"/>
          <w:highlight w:val="none"/>
        </w:rPr>
      </w:pPr>
      <w:r>
        <w:rPr>
          <w:rFonts w:hint="eastAsia"/>
          <w:color w:val="auto"/>
          <w:sz w:val="24"/>
          <w:highlight w:val="none"/>
        </w:rPr>
        <w:t>本标准未涉及专利。</w:t>
      </w:r>
    </w:p>
    <w:p w14:paraId="4E177278">
      <w:pPr>
        <w:keepNext/>
        <w:keepLines/>
        <w:spacing w:before="100" w:beforeAutospacing="1" w:after="100" w:afterAutospacing="1" w:line="360" w:lineRule="auto"/>
        <w:ind w:left="600" w:hanging="600" w:hangingChars="200"/>
        <w:outlineLvl w:val="0"/>
        <w:rPr>
          <w:rFonts w:ascii="Times New Roman" w:hAnsi="Times New Roman" w:eastAsia="黑体" w:cs="Times New Roman"/>
          <w:bCs/>
          <w:color w:val="auto"/>
          <w:kern w:val="44"/>
          <w:sz w:val="30"/>
          <w:szCs w:val="44"/>
          <w:highlight w:val="none"/>
        </w:rPr>
      </w:pPr>
      <w:r>
        <w:rPr>
          <w:rFonts w:hint="eastAsia" w:ascii="Times New Roman" w:hAnsi="Times New Roman" w:eastAsia="黑体" w:cs="Times New Roman"/>
          <w:bCs/>
          <w:color w:val="auto"/>
          <w:kern w:val="44"/>
          <w:sz w:val="30"/>
          <w:szCs w:val="44"/>
          <w:highlight w:val="none"/>
        </w:rPr>
        <w:t>九、贯彻标准的要求和措施建议</w:t>
      </w:r>
    </w:p>
    <w:p w14:paraId="58EABE8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标准的制定与实施，将进一步规范湛江地区菠萝全程机械化生产的技术要求，有效提高菠萝全程机械化生产效率，提高生产经营者的经济效益，因此，必须在湛江地区积极宣贯本标准。通过示范区建设，积极开展标准宣贯活动，组织生产者参加各种型式的标准化培训以及现场观摩学习活动，培养生产者的标准化意识，对生产技术人员进行标准化培训，提高生产者的标准化生产水平，鼓励生产经营者按照标准的要求规范生产，带动示范更多生产者采用标准化生产。同时，通过加强作业质量标准宣贯和技术培训指导，</w:t>
      </w:r>
      <w:r>
        <w:rPr>
          <w:rFonts w:hint="eastAsia" w:ascii="Times New Roman" w:hAnsi="Times New Roman" w:eastAsia="宋体" w:cs="Times New Roman"/>
          <w:color w:val="auto"/>
          <w:sz w:val="24"/>
          <w:highlight w:val="none"/>
        </w:rPr>
        <w:t>将</w:t>
      </w:r>
      <w:r>
        <w:rPr>
          <w:rFonts w:hint="eastAsia" w:ascii="Times New Roman" w:hAnsi="Times New Roman" w:eastAsia="宋体" w:cs="Times New Roman"/>
          <w:color w:val="auto"/>
          <w:sz w:val="24"/>
          <w:highlight w:val="none"/>
          <w:lang w:val="en-US" w:eastAsia="zh-CN"/>
        </w:rPr>
        <w:t>切实</w:t>
      </w:r>
      <w:r>
        <w:rPr>
          <w:rFonts w:hint="eastAsia" w:ascii="Times New Roman" w:hAnsi="Times New Roman" w:eastAsia="宋体" w:cs="Times New Roman"/>
          <w:color w:val="auto"/>
          <w:sz w:val="24"/>
          <w:highlight w:val="none"/>
        </w:rPr>
        <w:t>提高</w:t>
      </w:r>
      <w:r>
        <w:rPr>
          <w:rFonts w:hint="eastAsia" w:ascii="Times New Roman" w:hAnsi="Times New Roman" w:eastAsia="宋体" w:cs="Times New Roman"/>
          <w:color w:val="auto"/>
          <w:sz w:val="24"/>
          <w:highlight w:val="none"/>
          <w:lang w:val="en-US" w:eastAsia="zh-CN"/>
        </w:rPr>
        <w:t>菠萝种植业机械化生产技术水平</w:t>
      </w:r>
      <w:r>
        <w:rPr>
          <w:rFonts w:hint="eastAsia" w:ascii="Times New Roman" w:hAnsi="Times New Roman" w:eastAsia="宋体" w:cs="Times New Roman"/>
          <w:color w:val="auto"/>
          <w:sz w:val="24"/>
          <w:highlight w:val="none"/>
        </w:rPr>
        <w:t>，为</w:t>
      </w:r>
      <w:r>
        <w:rPr>
          <w:rFonts w:hint="eastAsia" w:ascii="Times New Roman" w:hAnsi="Times New Roman" w:eastAsia="宋体" w:cs="Times New Roman"/>
          <w:color w:val="auto"/>
          <w:sz w:val="24"/>
          <w:highlight w:val="none"/>
          <w:lang w:val="en-US" w:eastAsia="zh-CN"/>
        </w:rPr>
        <w:t>菠萝全程机械化生产提供有力的</w:t>
      </w:r>
      <w:r>
        <w:rPr>
          <w:rFonts w:hint="eastAsia" w:ascii="Times New Roman" w:hAnsi="Times New Roman" w:eastAsia="宋体" w:cs="Times New Roman"/>
          <w:color w:val="auto"/>
          <w:sz w:val="24"/>
          <w:highlight w:val="none"/>
        </w:rPr>
        <w:t>技术支持</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加快菠萝全程机械化生产化技术与装备的推广应用。</w:t>
      </w:r>
    </w:p>
    <w:p w14:paraId="1A0B170A">
      <w:pPr>
        <w:pStyle w:val="2"/>
        <w:ind w:left="600" w:hanging="600"/>
        <w:rPr>
          <w:rFonts w:cs="Times New Roman"/>
          <w:color w:val="auto"/>
          <w:highlight w:val="none"/>
        </w:rPr>
      </w:pPr>
      <w:r>
        <w:rPr>
          <w:rFonts w:hint="eastAsia" w:cs="Times New Roman"/>
          <w:color w:val="auto"/>
          <w:highlight w:val="none"/>
        </w:rPr>
        <w:t>十</w:t>
      </w:r>
      <w:r>
        <w:rPr>
          <w:rFonts w:hint="eastAsia" w:cs="Times New Roman"/>
          <w:bCs w:val="0"/>
          <w:color w:val="auto"/>
          <w:highlight w:val="none"/>
        </w:rPr>
        <w:t>、</w:t>
      </w:r>
      <w:r>
        <w:rPr>
          <w:rFonts w:hint="eastAsia" w:cs="Times New Roman"/>
          <w:color w:val="auto"/>
          <w:highlight w:val="none"/>
        </w:rPr>
        <w:t>其他应予说明的事项</w:t>
      </w:r>
    </w:p>
    <w:p w14:paraId="64A86E4C">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无。</w:t>
      </w:r>
    </w:p>
    <w:p w14:paraId="6E370A54">
      <w:pPr>
        <w:spacing w:line="360" w:lineRule="auto"/>
        <w:ind w:firstLine="480" w:firstLineChars="200"/>
        <w:jc w:val="right"/>
        <w:rPr>
          <w:rFonts w:ascii="Times New Roman" w:hAnsi="Times New Roman" w:eastAsia="宋体" w:cs="Times New Roman"/>
          <w:color w:val="auto"/>
          <w:sz w:val="24"/>
          <w:highlight w:val="none"/>
        </w:rPr>
      </w:pPr>
    </w:p>
    <w:p w14:paraId="37954565">
      <w:pPr>
        <w:spacing w:line="360" w:lineRule="auto"/>
        <w:ind w:firstLine="480" w:firstLineChars="200"/>
        <w:jc w:val="righ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《菠萝</w:t>
      </w:r>
      <w:r>
        <w:rPr>
          <w:rFonts w:hint="eastAsia" w:ascii="宋体" w:hAnsi="宋体" w:eastAsia="宋体"/>
          <w:color w:val="auto"/>
          <w:sz w:val="24"/>
          <w:szCs w:val="24"/>
          <w:highlight w:val="none"/>
          <w:lang w:val="en-US" w:eastAsia="zh-CN"/>
        </w:rPr>
        <w:t>生产</w:t>
      </w:r>
      <w:bookmarkStart w:id="0" w:name="_GoBack"/>
      <w:r>
        <w:rPr>
          <w:rFonts w:hint="eastAsia" w:ascii="Times New Roman" w:hAnsi="Times New Roman" w:eastAsia="宋体" w:cs="Times New Roman"/>
          <w:color w:val="auto"/>
          <w:sz w:val="24"/>
          <w:highlight w:val="none"/>
        </w:rPr>
        <w:t>农机农艺</w:t>
      </w:r>
      <w:bookmarkEnd w:id="0"/>
      <w:r>
        <w:rPr>
          <w:rFonts w:hint="eastAsia" w:ascii="Times New Roman" w:hAnsi="Times New Roman" w:eastAsia="宋体" w:cs="Times New Roman"/>
          <w:color w:val="auto"/>
          <w:sz w:val="24"/>
          <w:highlight w:val="none"/>
        </w:rPr>
        <w:t>融合技术规范》标准起草小组</w:t>
      </w:r>
    </w:p>
    <w:p w14:paraId="3EE679ED">
      <w:pPr>
        <w:wordWrap w:val="0"/>
        <w:spacing w:line="360" w:lineRule="auto"/>
        <w:ind w:left="4140" w:right="600" w:firstLine="480" w:firstLineChars="200"/>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0</w:t>
      </w:r>
      <w:r>
        <w:rPr>
          <w:rFonts w:hint="eastAsia" w:ascii="Times New Roman" w:hAnsi="Times New Roman" w:eastAsia="宋体" w:cs="Times New Roman"/>
          <w:color w:val="auto"/>
          <w:sz w:val="24"/>
          <w:highlight w:val="none"/>
        </w:rPr>
        <w:t>24年</w:t>
      </w:r>
      <w:r>
        <w:rPr>
          <w:rFonts w:hint="eastAsia" w:ascii="Times New Roman" w:hAnsi="Times New Roman" w:eastAsia="宋体" w:cs="Times New Roman"/>
          <w:color w:val="auto"/>
          <w:sz w:val="24"/>
          <w:highlight w:val="none"/>
          <w:lang w:val="en-US" w:eastAsia="zh-CN"/>
        </w:rPr>
        <w:t>11</w:t>
      </w:r>
      <w:r>
        <w:rPr>
          <w:rFonts w:hint="eastAsia" w:ascii="Times New Roman" w:hAnsi="Times New Roman" w:eastAsia="宋体" w:cs="Times New Roman"/>
          <w:color w:val="auto"/>
          <w:sz w:val="24"/>
          <w:highlight w:val="none"/>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10"/>
    <w:rsid w:val="00003758"/>
    <w:rsid w:val="000166AF"/>
    <w:rsid w:val="00050A5B"/>
    <w:rsid w:val="00070B61"/>
    <w:rsid w:val="00092DF7"/>
    <w:rsid w:val="000B56F7"/>
    <w:rsid w:val="000C075C"/>
    <w:rsid w:val="000C5249"/>
    <w:rsid w:val="000C7873"/>
    <w:rsid w:val="000D5792"/>
    <w:rsid w:val="000E01BC"/>
    <w:rsid w:val="000F0A72"/>
    <w:rsid w:val="00131345"/>
    <w:rsid w:val="001316F3"/>
    <w:rsid w:val="00170857"/>
    <w:rsid w:val="00170D37"/>
    <w:rsid w:val="00180014"/>
    <w:rsid w:val="001877E6"/>
    <w:rsid w:val="00194D9B"/>
    <w:rsid w:val="001A2BD3"/>
    <w:rsid w:val="001B7BCE"/>
    <w:rsid w:val="001D116A"/>
    <w:rsid w:val="002048BD"/>
    <w:rsid w:val="002067A2"/>
    <w:rsid w:val="00206E31"/>
    <w:rsid w:val="00230BC5"/>
    <w:rsid w:val="00246121"/>
    <w:rsid w:val="00247670"/>
    <w:rsid w:val="00264BDF"/>
    <w:rsid w:val="002B2E87"/>
    <w:rsid w:val="002B3967"/>
    <w:rsid w:val="002B627C"/>
    <w:rsid w:val="002B6BA1"/>
    <w:rsid w:val="002F1402"/>
    <w:rsid w:val="002F1F2B"/>
    <w:rsid w:val="002F43AB"/>
    <w:rsid w:val="00320AD2"/>
    <w:rsid w:val="00340C90"/>
    <w:rsid w:val="003423CB"/>
    <w:rsid w:val="00352EB1"/>
    <w:rsid w:val="00357504"/>
    <w:rsid w:val="003661D3"/>
    <w:rsid w:val="00382712"/>
    <w:rsid w:val="00386893"/>
    <w:rsid w:val="003A7C63"/>
    <w:rsid w:val="003B1189"/>
    <w:rsid w:val="003B70DB"/>
    <w:rsid w:val="003B750E"/>
    <w:rsid w:val="003E00B5"/>
    <w:rsid w:val="003F54B6"/>
    <w:rsid w:val="003F6A07"/>
    <w:rsid w:val="00406AAC"/>
    <w:rsid w:val="00406F21"/>
    <w:rsid w:val="00426590"/>
    <w:rsid w:val="00436BD3"/>
    <w:rsid w:val="00487888"/>
    <w:rsid w:val="0049289C"/>
    <w:rsid w:val="00497B7E"/>
    <w:rsid w:val="004C30D1"/>
    <w:rsid w:val="004D1E13"/>
    <w:rsid w:val="004D395E"/>
    <w:rsid w:val="004E119D"/>
    <w:rsid w:val="005008DC"/>
    <w:rsid w:val="00505E88"/>
    <w:rsid w:val="00517006"/>
    <w:rsid w:val="00521E49"/>
    <w:rsid w:val="00522006"/>
    <w:rsid w:val="0052300E"/>
    <w:rsid w:val="0053008D"/>
    <w:rsid w:val="005348D9"/>
    <w:rsid w:val="00574CB9"/>
    <w:rsid w:val="005C77FA"/>
    <w:rsid w:val="005F39CD"/>
    <w:rsid w:val="00637950"/>
    <w:rsid w:val="00637EFD"/>
    <w:rsid w:val="006606BD"/>
    <w:rsid w:val="00664002"/>
    <w:rsid w:val="00666C41"/>
    <w:rsid w:val="00671154"/>
    <w:rsid w:val="006729EC"/>
    <w:rsid w:val="00673916"/>
    <w:rsid w:val="00680EBB"/>
    <w:rsid w:val="006C1D7B"/>
    <w:rsid w:val="006E02A1"/>
    <w:rsid w:val="006F52D4"/>
    <w:rsid w:val="00702A9E"/>
    <w:rsid w:val="007032EC"/>
    <w:rsid w:val="00734215"/>
    <w:rsid w:val="00737A8A"/>
    <w:rsid w:val="0074028F"/>
    <w:rsid w:val="00764923"/>
    <w:rsid w:val="007806BC"/>
    <w:rsid w:val="0079101A"/>
    <w:rsid w:val="007B45A4"/>
    <w:rsid w:val="007D1552"/>
    <w:rsid w:val="007F399E"/>
    <w:rsid w:val="007F76CB"/>
    <w:rsid w:val="008021EF"/>
    <w:rsid w:val="0080794E"/>
    <w:rsid w:val="00811A5B"/>
    <w:rsid w:val="00812DAD"/>
    <w:rsid w:val="0081602C"/>
    <w:rsid w:val="0082166E"/>
    <w:rsid w:val="00824339"/>
    <w:rsid w:val="0084443B"/>
    <w:rsid w:val="008536A5"/>
    <w:rsid w:val="00864B65"/>
    <w:rsid w:val="00887173"/>
    <w:rsid w:val="008A4890"/>
    <w:rsid w:val="008A6985"/>
    <w:rsid w:val="008E3610"/>
    <w:rsid w:val="009322B3"/>
    <w:rsid w:val="0094305B"/>
    <w:rsid w:val="0095081A"/>
    <w:rsid w:val="00951843"/>
    <w:rsid w:val="00956582"/>
    <w:rsid w:val="0097646D"/>
    <w:rsid w:val="009951CF"/>
    <w:rsid w:val="009A0B8D"/>
    <w:rsid w:val="009B4ADC"/>
    <w:rsid w:val="00A304B5"/>
    <w:rsid w:val="00A437EF"/>
    <w:rsid w:val="00A558F5"/>
    <w:rsid w:val="00A56DC1"/>
    <w:rsid w:val="00A83119"/>
    <w:rsid w:val="00A907C1"/>
    <w:rsid w:val="00AA5738"/>
    <w:rsid w:val="00AB584F"/>
    <w:rsid w:val="00AC7259"/>
    <w:rsid w:val="00AD28D8"/>
    <w:rsid w:val="00AE52EF"/>
    <w:rsid w:val="00B01130"/>
    <w:rsid w:val="00B05076"/>
    <w:rsid w:val="00B10EAA"/>
    <w:rsid w:val="00B31FB9"/>
    <w:rsid w:val="00B40B2F"/>
    <w:rsid w:val="00B623A1"/>
    <w:rsid w:val="00B722FB"/>
    <w:rsid w:val="00BA20AB"/>
    <w:rsid w:val="00BA5F41"/>
    <w:rsid w:val="00BA7779"/>
    <w:rsid w:val="00BE03E4"/>
    <w:rsid w:val="00BE0AED"/>
    <w:rsid w:val="00BE3D5C"/>
    <w:rsid w:val="00BF30C2"/>
    <w:rsid w:val="00BF7B7E"/>
    <w:rsid w:val="00C05372"/>
    <w:rsid w:val="00C447EC"/>
    <w:rsid w:val="00C53720"/>
    <w:rsid w:val="00C74AAA"/>
    <w:rsid w:val="00C84F8F"/>
    <w:rsid w:val="00C85B48"/>
    <w:rsid w:val="00C90D57"/>
    <w:rsid w:val="00CD3BE5"/>
    <w:rsid w:val="00CD6312"/>
    <w:rsid w:val="00CF0DAB"/>
    <w:rsid w:val="00CF3365"/>
    <w:rsid w:val="00D0291D"/>
    <w:rsid w:val="00D03DBA"/>
    <w:rsid w:val="00D31EAE"/>
    <w:rsid w:val="00D32671"/>
    <w:rsid w:val="00D746D6"/>
    <w:rsid w:val="00D84B6F"/>
    <w:rsid w:val="00D8718E"/>
    <w:rsid w:val="00D95735"/>
    <w:rsid w:val="00DC7D63"/>
    <w:rsid w:val="00DD6F9A"/>
    <w:rsid w:val="00DD797F"/>
    <w:rsid w:val="00DE5AAF"/>
    <w:rsid w:val="00DF18DC"/>
    <w:rsid w:val="00E20A3E"/>
    <w:rsid w:val="00E40A42"/>
    <w:rsid w:val="00E53C20"/>
    <w:rsid w:val="00E803DA"/>
    <w:rsid w:val="00E92696"/>
    <w:rsid w:val="00EA66DF"/>
    <w:rsid w:val="00EC11DB"/>
    <w:rsid w:val="00ED152D"/>
    <w:rsid w:val="00EE2374"/>
    <w:rsid w:val="00EE6AFB"/>
    <w:rsid w:val="00F06208"/>
    <w:rsid w:val="00F25F0B"/>
    <w:rsid w:val="00F32C67"/>
    <w:rsid w:val="00F46FE2"/>
    <w:rsid w:val="00F54091"/>
    <w:rsid w:val="00F572A1"/>
    <w:rsid w:val="00F649A1"/>
    <w:rsid w:val="00F67ED9"/>
    <w:rsid w:val="00F80C8D"/>
    <w:rsid w:val="00F847EF"/>
    <w:rsid w:val="00F91521"/>
    <w:rsid w:val="00F91B5A"/>
    <w:rsid w:val="00FE0261"/>
    <w:rsid w:val="00FE5448"/>
    <w:rsid w:val="00FF69F4"/>
    <w:rsid w:val="015C2B0C"/>
    <w:rsid w:val="01827CF2"/>
    <w:rsid w:val="03F82934"/>
    <w:rsid w:val="06F55595"/>
    <w:rsid w:val="0701348E"/>
    <w:rsid w:val="071719AF"/>
    <w:rsid w:val="08057A5A"/>
    <w:rsid w:val="080A1514"/>
    <w:rsid w:val="095A3511"/>
    <w:rsid w:val="0A9D666F"/>
    <w:rsid w:val="0C1741FF"/>
    <w:rsid w:val="0C692CAD"/>
    <w:rsid w:val="0DBC1618"/>
    <w:rsid w:val="0ED62150"/>
    <w:rsid w:val="0EF40828"/>
    <w:rsid w:val="11366AE1"/>
    <w:rsid w:val="14776EF6"/>
    <w:rsid w:val="177C6EC6"/>
    <w:rsid w:val="184B770B"/>
    <w:rsid w:val="19001824"/>
    <w:rsid w:val="1A646862"/>
    <w:rsid w:val="1EEB1CFA"/>
    <w:rsid w:val="20B34D1C"/>
    <w:rsid w:val="20BB11A5"/>
    <w:rsid w:val="20DF30E6"/>
    <w:rsid w:val="227F6A37"/>
    <w:rsid w:val="24D41402"/>
    <w:rsid w:val="25113A8A"/>
    <w:rsid w:val="263B42AB"/>
    <w:rsid w:val="264F486A"/>
    <w:rsid w:val="281A6228"/>
    <w:rsid w:val="2900009D"/>
    <w:rsid w:val="2A481CFC"/>
    <w:rsid w:val="2A713A65"/>
    <w:rsid w:val="2A8E4B22"/>
    <w:rsid w:val="2BD17ACF"/>
    <w:rsid w:val="2C834C2F"/>
    <w:rsid w:val="2EE144CD"/>
    <w:rsid w:val="2F671E9A"/>
    <w:rsid w:val="30601421"/>
    <w:rsid w:val="30B26121"/>
    <w:rsid w:val="314E571E"/>
    <w:rsid w:val="3186135C"/>
    <w:rsid w:val="331446E1"/>
    <w:rsid w:val="365E28A7"/>
    <w:rsid w:val="370A0339"/>
    <w:rsid w:val="38366EFB"/>
    <w:rsid w:val="395A7356"/>
    <w:rsid w:val="39ED01CA"/>
    <w:rsid w:val="3A6A181A"/>
    <w:rsid w:val="3AA80595"/>
    <w:rsid w:val="3BB351E2"/>
    <w:rsid w:val="3DD23C8F"/>
    <w:rsid w:val="3EBF7C5B"/>
    <w:rsid w:val="3F4168C2"/>
    <w:rsid w:val="40A95282"/>
    <w:rsid w:val="411E510D"/>
    <w:rsid w:val="41540B2E"/>
    <w:rsid w:val="423F533B"/>
    <w:rsid w:val="42923DA3"/>
    <w:rsid w:val="42D24401"/>
    <w:rsid w:val="42E60203"/>
    <w:rsid w:val="430F518E"/>
    <w:rsid w:val="44531571"/>
    <w:rsid w:val="462E5B03"/>
    <w:rsid w:val="485B27A2"/>
    <w:rsid w:val="49277C13"/>
    <w:rsid w:val="49B26D3A"/>
    <w:rsid w:val="4D392B1F"/>
    <w:rsid w:val="4D565C2E"/>
    <w:rsid w:val="4F45166E"/>
    <w:rsid w:val="4F4C72E9"/>
    <w:rsid w:val="4F7C7BCE"/>
    <w:rsid w:val="50025BF9"/>
    <w:rsid w:val="5119144D"/>
    <w:rsid w:val="51F05881"/>
    <w:rsid w:val="525210BA"/>
    <w:rsid w:val="52762C3B"/>
    <w:rsid w:val="529D7E1A"/>
    <w:rsid w:val="53672943"/>
    <w:rsid w:val="55945546"/>
    <w:rsid w:val="58555460"/>
    <w:rsid w:val="589D2963"/>
    <w:rsid w:val="59345076"/>
    <w:rsid w:val="59AC7302"/>
    <w:rsid w:val="59C11DDB"/>
    <w:rsid w:val="5C001B87"/>
    <w:rsid w:val="5D110251"/>
    <w:rsid w:val="5D7B06E4"/>
    <w:rsid w:val="608A7C71"/>
    <w:rsid w:val="6126799A"/>
    <w:rsid w:val="617E7C88"/>
    <w:rsid w:val="619D6A40"/>
    <w:rsid w:val="641D79E6"/>
    <w:rsid w:val="64EC4A56"/>
    <w:rsid w:val="6784366C"/>
    <w:rsid w:val="6A022F6E"/>
    <w:rsid w:val="6A3B4BD9"/>
    <w:rsid w:val="6A505A77"/>
    <w:rsid w:val="6AE82164"/>
    <w:rsid w:val="6C9846B8"/>
    <w:rsid w:val="6CEA21C3"/>
    <w:rsid w:val="6DAF0D17"/>
    <w:rsid w:val="7007758F"/>
    <w:rsid w:val="70B12FF8"/>
    <w:rsid w:val="71922E29"/>
    <w:rsid w:val="71B56A75"/>
    <w:rsid w:val="729329B5"/>
    <w:rsid w:val="72B56DCF"/>
    <w:rsid w:val="741B7106"/>
    <w:rsid w:val="7487479C"/>
    <w:rsid w:val="75234340"/>
    <w:rsid w:val="78632E2A"/>
    <w:rsid w:val="7B1D19B6"/>
    <w:rsid w:val="7C1C7EBF"/>
    <w:rsid w:val="7C3C5E6C"/>
    <w:rsid w:val="7EB919F5"/>
    <w:rsid w:val="7ED61B65"/>
    <w:rsid w:val="7F080287"/>
    <w:rsid w:val="7F4F235A"/>
    <w:rsid w:val="7F95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100" w:beforeAutospacing="1" w:after="100" w:afterAutospacing="1" w:line="360" w:lineRule="auto"/>
      <w:outlineLvl w:val="0"/>
    </w:pPr>
    <w:rPr>
      <w:rFonts w:ascii="Times New Roman" w:hAnsi="Times New Roman" w:eastAsia="黑体"/>
      <w:bCs/>
      <w:kern w:val="44"/>
      <w:sz w:val="30"/>
      <w:szCs w:val="44"/>
    </w:rPr>
  </w:style>
  <w:style w:type="paragraph" w:styleId="3">
    <w:name w:val="heading 2"/>
    <w:basedOn w:val="1"/>
    <w:next w:val="1"/>
    <w:link w:val="14"/>
    <w:unhideWhenUsed/>
    <w:qFormat/>
    <w:uiPriority w:val="9"/>
    <w:pPr>
      <w:keepNext/>
      <w:keepLines/>
      <w:spacing w:before="100" w:beforeAutospacing="1" w:after="100" w:afterAutospacing="1" w:line="360" w:lineRule="auto"/>
      <w:outlineLvl w:val="1"/>
    </w:pPr>
    <w:rPr>
      <w:rFonts w:ascii="Times New Roman" w:hAnsi="Times New Roman" w:eastAsia="黑体" w:cstheme="majorBidi"/>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7"/>
    <w:semiHidden/>
    <w:unhideWhenUsed/>
    <w:qFormat/>
    <w:uiPriority w:val="99"/>
    <w:rPr>
      <w:rFonts w:ascii="宋体" w:eastAsia="宋体"/>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2"/>
    <w:qFormat/>
    <w:uiPriority w:val="10"/>
    <w:pPr>
      <w:spacing w:before="240" w:after="60" w:line="360" w:lineRule="auto"/>
      <w:ind w:firstLine="200" w:firstLineChars="200"/>
      <w:jc w:val="center"/>
      <w:outlineLvl w:val="0"/>
    </w:pPr>
    <w:rPr>
      <w:rFonts w:eastAsia="宋体" w:asciiTheme="majorHAnsi" w:hAnsiTheme="majorHAnsi" w:cstheme="majorBidi"/>
      <w:b/>
      <w:bCs/>
      <w:sz w:val="32"/>
      <w:szCs w:val="32"/>
    </w:rPr>
  </w:style>
  <w:style w:type="character" w:styleId="11">
    <w:name w:val="Strong"/>
    <w:basedOn w:val="10"/>
    <w:qFormat/>
    <w:uiPriority w:val="22"/>
    <w:rPr>
      <w:b/>
      <w:bCs/>
    </w:rPr>
  </w:style>
  <w:style w:type="character" w:customStyle="1" w:styleId="12">
    <w:name w:val="标题 Char"/>
    <w:basedOn w:val="10"/>
    <w:link w:val="8"/>
    <w:qFormat/>
    <w:uiPriority w:val="10"/>
    <w:rPr>
      <w:rFonts w:eastAsia="宋体" w:asciiTheme="majorHAnsi" w:hAnsiTheme="majorHAnsi" w:cstheme="majorBidi"/>
      <w:b/>
      <w:bCs/>
      <w:sz w:val="32"/>
      <w:szCs w:val="32"/>
    </w:rPr>
  </w:style>
  <w:style w:type="character" w:customStyle="1" w:styleId="13">
    <w:name w:val="标题 1 Char"/>
    <w:basedOn w:val="10"/>
    <w:link w:val="2"/>
    <w:qFormat/>
    <w:uiPriority w:val="9"/>
    <w:rPr>
      <w:rFonts w:ascii="Times New Roman" w:hAnsi="Times New Roman" w:eastAsia="黑体"/>
      <w:bCs/>
      <w:kern w:val="44"/>
      <w:sz w:val="30"/>
      <w:szCs w:val="44"/>
    </w:rPr>
  </w:style>
  <w:style w:type="character" w:customStyle="1" w:styleId="14">
    <w:name w:val="标题 2 Char"/>
    <w:basedOn w:val="10"/>
    <w:link w:val="3"/>
    <w:qFormat/>
    <w:uiPriority w:val="9"/>
    <w:rPr>
      <w:rFonts w:ascii="Times New Roman" w:hAnsi="Times New Roman" w:eastAsia="黑体" w:cstheme="majorBidi"/>
      <w:bCs/>
      <w:sz w:val="28"/>
      <w:szCs w:val="32"/>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文档结构图 Char"/>
    <w:basedOn w:val="10"/>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3952</Words>
  <Characters>4066</Characters>
  <Lines>30</Lines>
  <Paragraphs>8</Paragraphs>
  <TotalTime>5</TotalTime>
  <ScaleCrop>false</ScaleCrop>
  <LinksUpToDate>false</LinksUpToDate>
  <CharactersWithSpaces>4083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2023-10-10T02:42:00Z</dcterms:created>
  <dc:creator>Administrator</dc:creator>
  <cp:lastModifiedBy>大德</cp:lastModifiedBy>
  <cp:lastPrinted>2024-03-12T03:23:00Z</cp:lastPrinted>
  <dcterms:modified xsi:type="dcterms:W3CDTF">2024-12-23T03:21:03Z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348F6D07654342A586BD8CEC0AC7F3BC_13</vt:lpwstr>
  </property>
</Properties>
</file>