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433B767D" w14:textId="77777777" w:rsidTr="007B7453">
        <w:tc>
          <w:tcPr>
            <w:tcW w:w="509" w:type="dxa"/>
          </w:tcPr>
          <w:p w14:paraId="24480A7D"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7AC719F3" w14:textId="254B2EB9"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sidR="00495FEB">
              <w:rPr>
                <w:rFonts w:ascii="黑体" w:eastAsia="黑体" w:hAnsi="黑体" w:hint="eastAsia"/>
                <w:sz w:val="21"/>
                <w:szCs w:val="21"/>
              </w:rPr>
              <w:t>67.120.30</w:t>
            </w:r>
            <w:r>
              <w:rPr>
                <w:rFonts w:ascii="黑体" w:eastAsia="黑体" w:hAnsi="黑体"/>
                <w:sz w:val="21"/>
                <w:szCs w:val="21"/>
              </w:rPr>
              <w:fldChar w:fldCharType="end"/>
            </w:r>
            <w:bookmarkEnd w:id="0"/>
          </w:p>
        </w:tc>
      </w:tr>
      <w:tr w:rsidR="007B7453" w:rsidRPr="00672BFD" w14:paraId="5AD0A28F" w14:textId="77777777" w:rsidTr="007B7453">
        <w:tc>
          <w:tcPr>
            <w:tcW w:w="509" w:type="dxa"/>
          </w:tcPr>
          <w:p w14:paraId="5B3D72F3"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5F6FB070" w14:textId="3E0EAEB9"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495FEB">
              <w:rPr>
                <w:rFonts w:ascii="黑体" w:eastAsia="黑体" w:hAnsi="黑体" w:hint="eastAsia"/>
                <w:sz w:val="21"/>
                <w:szCs w:val="21"/>
              </w:rPr>
              <w:t>X 20</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445AC879" w14:textId="77777777" w:rsidTr="00DF5F11">
        <w:tc>
          <w:tcPr>
            <w:tcW w:w="6407" w:type="dxa"/>
          </w:tcPr>
          <w:p w14:paraId="10F93B0B" w14:textId="7E67B0F5" w:rsidR="001446C2" w:rsidRDefault="001446C2" w:rsidP="00DF5F11">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16E95E80" wp14:editId="11DB0A87">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E849B2">
              <w:rPr>
                <w:rFonts w:hint="eastAsia"/>
              </w:rPr>
              <w:t>4408</w:t>
            </w:r>
            <w:r>
              <w:fldChar w:fldCharType="end"/>
            </w:r>
            <w:bookmarkEnd w:id="3"/>
          </w:p>
        </w:tc>
      </w:tr>
    </w:tbl>
    <w:p w14:paraId="69C99BA0" w14:textId="326692D5"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E849B2">
        <w:rPr>
          <w:rFonts w:ascii="黑体" w:eastAsia="黑体" w:hint="eastAsia"/>
          <w:b w:val="0"/>
          <w:w w:val="100"/>
          <w:sz w:val="48"/>
        </w:rPr>
        <w:t>湛江市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766448E0" w14:textId="108FBE2A"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C94899">
        <w:rPr>
          <w:rFonts w:hint="eastAsia"/>
          <w:lang w:val="fr-FR"/>
        </w:rPr>
        <w:t>4408</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004CADF8"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18BAA87C"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B2F8F19" wp14:editId="0A917273">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348970"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4BDE6906"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2E6FFA6E" w14:textId="2C72D035" w:rsidR="006816A4" w:rsidRDefault="0012059C"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C94899">
        <w:rPr>
          <w:rFonts w:hint="eastAsia"/>
        </w:rPr>
        <w:t>赤嘴鳘鱼鳔烫制技术规程</w:t>
      </w:r>
      <w:r>
        <w:fldChar w:fldCharType="end"/>
      </w:r>
      <w:bookmarkEnd w:id="9"/>
    </w:p>
    <w:p w14:paraId="18E7258E" w14:textId="77777777" w:rsidR="00815419" w:rsidRPr="00815419" w:rsidRDefault="00815419" w:rsidP="00324EDD">
      <w:pPr>
        <w:framePr w:w="9639" w:h="6974" w:hRule="exact" w:wrap="around" w:vAnchor="page" w:hAnchor="page" w:x="1419" w:y="6408" w:anchorLock="1"/>
        <w:ind w:left="-1418"/>
      </w:pPr>
    </w:p>
    <w:p w14:paraId="76987905" w14:textId="6F62D4F2"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495FEB">
        <w:rPr>
          <w:rFonts w:eastAsia="黑体" w:hint="eastAsia"/>
          <w:noProof/>
          <w:szCs w:val="28"/>
        </w:rPr>
        <w:t xml:space="preserve">Technical code of practice for scalded </w:t>
      </w:r>
      <w:r w:rsidR="00495FEB" w:rsidRPr="00495FEB">
        <w:rPr>
          <w:rFonts w:eastAsia="黑体" w:hint="eastAsia"/>
          <w:noProof/>
          <w:szCs w:val="28"/>
        </w:rPr>
        <w:t>Protonibea diacanthus</w:t>
      </w:r>
      <w:r w:rsidR="00495FEB">
        <w:rPr>
          <w:rFonts w:eastAsia="黑体" w:hint="eastAsia"/>
          <w:noProof/>
          <w:szCs w:val="28"/>
        </w:rPr>
        <w:t xml:space="preserve"> </w:t>
      </w:r>
      <w:r w:rsidR="00495FEB" w:rsidRPr="00495FEB">
        <w:rPr>
          <w:rFonts w:eastAsia="黑体" w:hint="eastAsia"/>
          <w:noProof/>
          <w:szCs w:val="28"/>
        </w:rPr>
        <w:t>fish maw</w:t>
      </w:r>
      <w:r>
        <w:rPr>
          <w:rFonts w:eastAsia="黑体"/>
          <w:noProof/>
          <w:szCs w:val="28"/>
        </w:rPr>
        <w:fldChar w:fldCharType="end"/>
      </w:r>
      <w:bookmarkEnd w:id="10"/>
    </w:p>
    <w:p w14:paraId="5267BD1C" w14:textId="77777777" w:rsidR="00815419" w:rsidRPr="00324EDD" w:rsidRDefault="00815419" w:rsidP="00324EDD">
      <w:pPr>
        <w:framePr w:w="9639" w:h="6974" w:hRule="exact" w:wrap="around" w:vAnchor="page" w:hAnchor="page" w:x="1419" w:y="6408" w:anchorLock="1"/>
        <w:spacing w:line="760" w:lineRule="exact"/>
        <w:ind w:left="-1418"/>
      </w:pPr>
    </w:p>
    <w:p w14:paraId="70CEC498"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4758EADD" w14:textId="558E1B31"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3936ECA3" w14:textId="40A298E1"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E849B2">
        <w:rPr>
          <w:rFonts w:hint="eastAsia"/>
          <w:noProof/>
          <w:sz w:val="21"/>
          <w:szCs w:val="28"/>
        </w:rPr>
        <w:t>（本草案完成时间：</w:t>
      </w:r>
      <w:r w:rsidR="00E849B2">
        <w:rPr>
          <w:rFonts w:hint="eastAsia"/>
          <w:noProof/>
          <w:sz w:val="21"/>
          <w:szCs w:val="28"/>
        </w:rPr>
        <w:t>202</w:t>
      </w:r>
      <w:r w:rsidR="00904339">
        <w:rPr>
          <w:rFonts w:hint="eastAsia"/>
          <w:noProof/>
          <w:sz w:val="21"/>
          <w:szCs w:val="28"/>
        </w:rPr>
        <w:t>5</w:t>
      </w:r>
      <w:r w:rsidR="00E849B2">
        <w:rPr>
          <w:rFonts w:hint="eastAsia"/>
          <w:noProof/>
          <w:sz w:val="21"/>
          <w:szCs w:val="28"/>
        </w:rPr>
        <w:t>.</w:t>
      </w:r>
      <w:r w:rsidR="00904339">
        <w:rPr>
          <w:rFonts w:hint="eastAsia"/>
          <w:noProof/>
          <w:sz w:val="21"/>
          <w:szCs w:val="28"/>
        </w:rPr>
        <w:t>0</w:t>
      </w:r>
      <w:r w:rsidR="00E849B2">
        <w:rPr>
          <w:rFonts w:hint="eastAsia"/>
          <w:noProof/>
          <w:sz w:val="21"/>
          <w:szCs w:val="28"/>
        </w:rPr>
        <w:t>1</w:t>
      </w:r>
      <w:r w:rsidR="00E849B2">
        <w:rPr>
          <w:rFonts w:hint="eastAsia"/>
          <w:noProof/>
          <w:sz w:val="21"/>
          <w:szCs w:val="28"/>
        </w:rPr>
        <w:t>）</w:t>
      </w:r>
      <w:r>
        <w:rPr>
          <w:noProof/>
          <w:sz w:val="21"/>
          <w:szCs w:val="28"/>
        </w:rPr>
        <w:fldChar w:fldCharType="end"/>
      </w:r>
      <w:bookmarkEnd w:id="12"/>
    </w:p>
    <w:p w14:paraId="0B210694"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0D061BAF"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3E60B9BA"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1FC1F468" w14:textId="787678D1" w:rsidR="007B7453" w:rsidRPr="004C7E8B" w:rsidRDefault="007B745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E849B2">
        <w:rPr>
          <w:rFonts w:hAnsi="黑体" w:hint="eastAsia"/>
          <w:w w:val="100"/>
          <w:sz w:val="28"/>
        </w:rPr>
        <w:t>湛江市市场监督管理局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6EC9F978" w14:textId="77777777" w:rsidR="00A02BAE" w:rsidRPr="00CD50A1" w:rsidRDefault="006A37B9" w:rsidP="00A02BAE">
      <w:pPr>
        <w:rPr>
          <w:rFonts w:ascii="宋体" w:hAnsi="宋体" w:hint="eastAsia"/>
          <w:sz w:val="28"/>
          <w:szCs w:val="28"/>
        </w:rPr>
        <w:sectPr w:rsidR="00A02BAE" w:rsidRPr="00CD50A1" w:rsidSect="00495FEB">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8E05A61" wp14:editId="21F80259">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8DFEB4"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42292472" w14:textId="77777777" w:rsidR="00495FEB" w:rsidRDefault="00495FEB" w:rsidP="00495FEB">
      <w:pPr>
        <w:pStyle w:val="a6"/>
        <w:spacing w:after="468"/>
      </w:pPr>
      <w:bookmarkStart w:id="21" w:name="BookMark2"/>
      <w:r w:rsidRPr="00495FEB">
        <w:rPr>
          <w:rFonts w:hint="eastAsia"/>
          <w:spacing w:val="320"/>
        </w:rPr>
        <w:lastRenderedPageBreak/>
        <w:t>前</w:t>
      </w:r>
      <w:r>
        <w:rPr>
          <w:rFonts w:hint="eastAsia"/>
        </w:rPr>
        <w:t>言</w:t>
      </w:r>
    </w:p>
    <w:p w14:paraId="5BADB0D7" w14:textId="77777777" w:rsidR="00495FEB" w:rsidRDefault="00495FEB" w:rsidP="00495FEB">
      <w:pPr>
        <w:pStyle w:val="affffb"/>
        <w:ind w:firstLine="420"/>
      </w:pPr>
      <w:r>
        <w:rPr>
          <w:rFonts w:hint="eastAsia"/>
        </w:rPr>
        <w:t>本文件按照GB/T 1.1—2020《标准化工作导则  第1部分：标准化文件的结构和起草规则》的规定起草。</w:t>
      </w:r>
    </w:p>
    <w:p w14:paraId="6B664661" w14:textId="77777777" w:rsidR="00BE646C" w:rsidRPr="009442F6" w:rsidRDefault="00BE646C" w:rsidP="00BE646C">
      <w:pPr>
        <w:pStyle w:val="affffb"/>
        <w:ind w:firstLine="420"/>
      </w:pPr>
      <w:r>
        <w:rPr>
          <w:rFonts w:hint="eastAsia"/>
        </w:rPr>
        <w:t>请注意本文件的某些内容可能涉及专利。本文件的发布机构不承担识别专利的责任。</w:t>
      </w:r>
    </w:p>
    <w:p w14:paraId="4DA6EE13" w14:textId="77777777" w:rsidR="00BE646C" w:rsidRDefault="00BE646C" w:rsidP="00BE646C">
      <w:pPr>
        <w:pStyle w:val="affffb"/>
        <w:ind w:firstLine="420"/>
      </w:pPr>
      <w:r>
        <w:rPr>
          <w:rFonts w:hint="eastAsia"/>
        </w:rPr>
        <w:t>本文件由广东湛江海洋医药研究院提出。</w:t>
      </w:r>
    </w:p>
    <w:p w14:paraId="18082C0A" w14:textId="537C62EE" w:rsidR="00BE646C" w:rsidRDefault="00BE646C" w:rsidP="00BE646C">
      <w:pPr>
        <w:pStyle w:val="affffb"/>
        <w:ind w:firstLine="420"/>
      </w:pPr>
      <w:r>
        <w:rPr>
          <w:rFonts w:hint="eastAsia"/>
        </w:rPr>
        <w:t>本文件由湛江市</w:t>
      </w:r>
      <w:r w:rsidR="002C376B">
        <w:rPr>
          <w:rFonts w:hint="eastAsia"/>
        </w:rPr>
        <w:t>市场监督管理局</w:t>
      </w:r>
      <w:r>
        <w:rPr>
          <w:rFonts w:hint="eastAsia"/>
        </w:rPr>
        <w:t>归口。</w:t>
      </w:r>
    </w:p>
    <w:p w14:paraId="0C8E4D02" w14:textId="44173AA1" w:rsidR="00BE646C" w:rsidRDefault="00BE646C" w:rsidP="00BE646C">
      <w:pPr>
        <w:pStyle w:val="affffb"/>
        <w:ind w:firstLine="420"/>
      </w:pPr>
      <w:r>
        <w:rPr>
          <w:rFonts w:hint="eastAsia"/>
        </w:rPr>
        <w:t>本文件起草单位：广东湛江海洋医药研究院、湛江市食品药品检验所、</w:t>
      </w:r>
      <w:r w:rsidRPr="000245BA">
        <w:rPr>
          <w:rFonts w:hint="eastAsia"/>
        </w:rPr>
        <w:t>国家中药现代化工程技术研究中心</w:t>
      </w:r>
      <w:r>
        <w:rPr>
          <w:rFonts w:hint="eastAsia"/>
        </w:rPr>
        <w:t>、广东医科大学</w:t>
      </w:r>
      <w:r>
        <w:rPr>
          <w:rFonts w:hAnsi="宋体" w:cs="宋体" w:hint="eastAsia"/>
          <w:szCs w:val="21"/>
        </w:rPr>
        <w:t>。</w:t>
      </w:r>
    </w:p>
    <w:p w14:paraId="162F5D84" w14:textId="77777777" w:rsidR="00495FEB" w:rsidRDefault="00495FEB" w:rsidP="00495FEB">
      <w:pPr>
        <w:pStyle w:val="affffb"/>
        <w:ind w:firstLine="420"/>
      </w:pPr>
      <w:r>
        <w:rPr>
          <w:rFonts w:hint="eastAsia"/>
        </w:rPr>
        <w:t>本文件主要起草人：</w:t>
      </w:r>
    </w:p>
    <w:p w14:paraId="16252A64" w14:textId="77777777" w:rsidR="00495FEB" w:rsidRDefault="00495FEB" w:rsidP="00495FEB">
      <w:pPr>
        <w:pStyle w:val="affffb"/>
        <w:ind w:firstLine="420"/>
      </w:pPr>
    </w:p>
    <w:p w14:paraId="1D0276E7" w14:textId="24A77120" w:rsidR="00495FEB" w:rsidRPr="00495FEB" w:rsidRDefault="00495FEB" w:rsidP="00495FEB">
      <w:pPr>
        <w:pStyle w:val="affffb"/>
        <w:ind w:firstLine="420"/>
        <w:sectPr w:rsidR="00495FEB" w:rsidRPr="00495FEB" w:rsidSect="00495FEB">
          <w:headerReference w:type="even" r:id="rId15"/>
          <w:headerReference w:type="default" r:id="rId16"/>
          <w:footerReference w:type="even" r:id="rId17"/>
          <w:footerReference w:type="default" r:id="rId18"/>
          <w:pgSz w:w="11906" w:h="16838" w:code="9"/>
          <w:pgMar w:top="1928" w:right="1134" w:bottom="1134" w:left="1134" w:header="1418" w:footer="1134" w:gutter="284"/>
          <w:pgNumType w:fmt="upperRoman" w:start="1"/>
          <w:cols w:space="425"/>
          <w:formProt w:val="0"/>
          <w:docGrid w:type="lines" w:linePitch="312"/>
        </w:sectPr>
      </w:pPr>
    </w:p>
    <w:p w14:paraId="55745991" w14:textId="77777777" w:rsidR="00894836" w:rsidRPr="00145D9D" w:rsidRDefault="00894836" w:rsidP="00093D25">
      <w:pPr>
        <w:spacing w:line="20" w:lineRule="exact"/>
        <w:jc w:val="center"/>
        <w:rPr>
          <w:rFonts w:ascii="黑体" w:eastAsia="黑体" w:hAnsi="黑体" w:hint="eastAsia"/>
          <w:sz w:val="32"/>
          <w:szCs w:val="32"/>
        </w:rPr>
      </w:pPr>
      <w:bookmarkStart w:id="22" w:name="BookMark4"/>
      <w:bookmarkEnd w:id="21"/>
    </w:p>
    <w:p w14:paraId="6B9CFBF2"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2FA434F5CC67489FAB85082C9FABC31E"/>
        </w:placeholder>
      </w:sdtPr>
      <w:sdtContent>
        <w:bookmarkStart w:id="23" w:name="NEW_STAND_NAME" w:displacedByCustomXml="prev"/>
        <w:p w14:paraId="007A5ED1" w14:textId="67615D76" w:rsidR="00F26B7E" w:rsidRPr="00F26B7E" w:rsidRDefault="003B1B45" w:rsidP="003B1B45">
          <w:pPr>
            <w:pStyle w:val="afffffffff8"/>
            <w:spacing w:beforeLines="100" w:before="312" w:afterLines="220" w:after="686"/>
            <w:rPr>
              <w:rFonts w:hint="eastAsia"/>
            </w:rPr>
          </w:pPr>
          <w:r>
            <w:rPr>
              <w:rFonts w:hint="eastAsia"/>
            </w:rPr>
            <w:t>赤嘴鳘鱼鳔烫制技术规程</w:t>
          </w:r>
        </w:p>
      </w:sdtContent>
    </w:sdt>
    <w:bookmarkEnd w:id="23" w:displacedByCustomXml="prev"/>
    <w:p w14:paraId="71941A9D" w14:textId="77777777" w:rsidR="00E2552F" w:rsidRDefault="00E2552F" w:rsidP="00A77CCB">
      <w:pPr>
        <w:pStyle w:val="affc"/>
        <w:spacing w:before="312" w:after="312"/>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1423"/>
      <w:r>
        <w:rPr>
          <w:rFonts w:hint="eastAsia"/>
        </w:rPr>
        <w:t>范围</w:t>
      </w:r>
      <w:bookmarkEnd w:id="24"/>
      <w:bookmarkEnd w:id="25"/>
      <w:bookmarkEnd w:id="26"/>
      <w:bookmarkEnd w:id="27"/>
      <w:bookmarkEnd w:id="28"/>
      <w:bookmarkEnd w:id="29"/>
      <w:bookmarkEnd w:id="30"/>
      <w:bookmarkEnd w:id="31"/>
      <w:bookmarkEnd w:id="32"/>
    </w:p>
    <w:p w14:paraId="226D3490" w14:textId="1CA3A72A" w:rsidR="0077408E" w:rsidRDefault="0077408E" w:rsidP="0077408E">
      <w:pPr>
        <w:pStyle w:val="affffb"/>
        <w:ind w:firstLine="420"/>
      </w:pPr>
      <w:bookmarkStart w:id="33" w:name="_Toc17233326"/>
      <w:bookmarkStart w:id="34" w:name="_Toc17233334"/>
      <w:bookmarkStart w:id="35" w:name="_Toc24884212"/>
      <w:bookmarkStart w:id="36" w:name="_Toc24884219"/>
      <w:bookmarkStart w:id="37" w:name="_Toc26648466"/>
      <w:r>
        <w:rPr>
          <w:rFonts w:hint="eastAsia"/>
        </w:rPr>
        <w:t>本文件确立了</w:t>
      </w:r>
      <w:r w:rsidRPr="000245BA">
        <w:rPr>
          <w:rFonts w:hint="eastAsia"/>
        </w:rPr>
        <w:t>赤嘴鳘</w:t>
      </w:r>
      <w:r>
        <w:rPr>
          <w:rFonts w:hint="eastAsia"/>
        </w:rPr>
        <w:t>(</w:t>
      </w:r>
      <w:r>
        <w:rPr>
          <w:rFonts w:ascii="Times New Roman"/>
          <w:i/>
        </w:rPr>
        <w:t>Protonibea diacanthus</w:t>
      </w:r>
      <w:r>
        <w:rPr>
          <w:rFonts w:hint="eastAsia"/>
        </w:rPr>
        <w:t>)鱼鳔的烫制程序，规定了原料验收、</w:t>
      </w:r>
      <w:r w:rsidR="004E4E6E">
        <w:rPr>
          <w:rFonts w:hint="eastAsia"/>
        </w:rPr>
        <w:t>挑拣</w:t>
      </w:r>
      <w:r>
        <w:rPr>
          <w:rFonts w:hint="eastAsia"/>
        </w:rPr>
        <w:t>、烘软、切段、炒制、</w:t>
      </w:r>
      <w:r w:rsidR="004E4E6E">
        <w:rPr>
          <w:rFonts w:hint="eastAsia"/>
        </w:rPr>
        <w:t>分选</w:t>
      </w:r>
      <w:r>
        <w:rPr>
          <w:rFonts w:hint="eastAsia"/>
        </w:rPr>
        <w:t>、包装、储存等阶段的操作指示，以及上述阶段之间的转换条件，描述了原料记录、过程记录和档案管理等追溯方法。</w:t>
      </w:r>
    </w:p>
    <w:p w14:paraId="20E0C4AC" w14:textId="5C6422CE" w:rsidR="0077408E" w:rsidRDefault="0077408E" w:rsidP="0077408E">
      <w:pPr>
        <w:pStyle w:val="affffb"/>
        <w:ind w:firstLine="420"/>
      </w:pPr>
      <w:r>
        <w:rPr>
          <w:rFonts w:hint="eastAsia"/>
        </w:rPr>
        <w:t>本文件适用于湛江市内以赤嘴鳘鱼鳔(</w:t>
      </w:r>
      <w:r>
        <w:rPr>
          <w:rFonts w:ascii="Times New Roman"/>
          <w:i/>
        </w:rPr>
        <w:t>Protonibea diacanthus</w:t>
      </w:r>
      <w:r>
        <w:rPr>
          <w:rFonts w:hint="eastAsia"/>
        </w:rPr>
        <w:t>)为原料进行的烫制操作。</w:t>
      </w:r>
    </w:p>
    <w:p w14:paraId="4E720FC6" w14:textId="69E5B560" w:rsidR="00E2552F" w:rsidRDefault="0077408E" w:rsidP="00A77CCB">
      <w:pPr>
        <w:pStyle w:val="affc"/>
        <w:spacing w:before="312" w:after="312"/>
      </w:pPr>
      <w:bookmarkStart w:id="38" w:name="_Toc26718931"/>
      <w:bookmarkStart w:id="39" w:name="_Toc26986531"/>
      <w:bookmarkStart w:id="40" w:name="_Toc26986772"/>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6F11FE0A5B754F9A990911E8F0522CB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8D40B48"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8C2EB3F" w14:textId="77777777" w:rsidR="001112F9" w:rsidRDefault="001112F9" w:rsidP="001112F9">
      <w:pPr>
        <w:pStyle w:val="afffffffffffb"/>
        <w:rPr>
          <w:rFonts w:ascii="Times New Roman"/>
        </w:rPr>
      </w:pPr>
      <w:r w:rsidRPr="00657DEB">
        <w:rPr>
          <w:rFonts w:ascii="Times New Roman"/>
        </w:rPr>
        <w:t xml:space="preserve">GB 2762  </w:t>
      </w:r>
      <w:r w:rsidRPr="00657DEB">
        <w:rPr>
          <w:rFonts w:ascii="Times New Roman"/>
        </w:rPr>
        <w:t>食品安全国家标准</w:t>
      </w:r>
      <w:r w:rsidRPr="00657DEB">
        <w:rPr>
          <w:rFonts w:ascii="Times New Roman"/>
        </w:rPr>
        <w:t xml:space="preserve">  </w:t>
      </w:r>
      <w:r w:rsidRPr="00657DEB">
        <w:rPr>
          <w:rFonts w:ascii="Times New Roman"/>
        </w:rPr>
        <w:t>食品中污染物限量</w:t>
      </w:r>
    </w:p>
    <w:p w14:paraId="2B12C039" w14:textId="1BCD9497" w:rsidR="00A27BE7" w:rsidRPr="00A27BE7" w:rsidRDefault="00A27BE7" w:rsidP="00A27BE7">
      <w:pPr>
        <w:pStyle w:val="afffffffffffb"/>
        <w:rPr>
          <w:rFonts w:ascii="Times New Roman"/>
        </w:rPr>
      </w:pPr>
      <w:r w:rsidRPr="00657DEB">
        <w:rPr>
          <w:rFonts w:ascii="Times New Roman"/>
        </w:rPr>
        <w:t>GB 276</w:t>
      </w:r>
      <w:r>
        <w:rPr>
          <w:rFonts w:ascii="Times New Roman" w:hint="eastAsia"/>
        </w:rPr>
        <w:t>3</w:t>
      </w:r>
      <w:r w:rsidRPr="00657DEB">
        <w:rPr>
          <w:rFonts w:ascii="Times New Roman"/>
        </w:rPr>
        <w:t xml:space="preserve">  </w:t>
      </w:r>
      <w:r w:rsidRPr="00657DEB">
        <w:rPr>
          <w:rFonts w:ascii="Times New Roman"/>
        </w:rPr>
        <w:t>食品安全国家标准</w:t>
      </w:r>
      <w:r w:rsidRPr="00657DEB">
        <w:rPr>
          <w:rFonts w:ascii="Times New Roman"/>
        </w:rPr>
        <w:t xml:space="preserve">  </w:t>
      </w:r>
      <w:r w:rsidRPr="00657DEB">
        <w:rPr>
          <w:rFonts w:ascii="Times New Roman"/>
        </w:rPr>
        <w:t>食品中</w:t>
      </w:r>
      <w:r>
        <w:rPr>
          <w:rFonts w:ascii="Times New Roman" w:hint="eastAsia"/>
        </w:rPr>
        <w:t>农药最大残留限量</w:t>
      </w:r>
    </w:p>
    <w:p w14:paraId="721740FE" w14:textId="0AA2DDDF" w:rsidR="001112F9" w:rsidRPr="001112F9" w:rsidRDefault="001112F9" w:rsidP="001112F9">
      <w:pPr>
        <w:pStyle w:val="afffffffffffb"/>
        <w:rPr>
          <w:rFonts w:ascii="Times New Roman"/>
        </w:rPr>
      </w:pPr>
      <w:r w:rsidRPr="00657DEB">
        <w:rPr>
          <w:rFonts w:ascii="Times New Roman"/>
        </w:rPr>
        <w:t xml:space="preserve">GB </w:t>
      </w:r>
      <w:r>
        <w:rPr>
          <w:rFonts w:ascii="Times New Roman" w:hint="eastAsia"/>
        </w:rPr>
        <w:t>10136</w:t>
      </w:r>
      <w:r w:rsidRPr="00657DEB">
        <w:rPr>
          <w:rFonts w:ascii="Times New Roman"/>
        </w:rPr>
        <w:t xml:space="preserve">  </w:t>
      </w:r>
      <w:r w:rsidRPr="00657DEB">
        <w:rPr>
          <w:rFonts w:ascii="Times New Roman"/>
        </w:rPr>
        <w:t>食品安全国家标准</w:t>
      </w:r>
      <w:r w:rsidRPr="00657DEB">
        <w:rPr>
          <w:rFonts w:ascii="Times New Roman"/>
        </w:rPr>
        <w:t xml:space="preserve">  </w:t>
      </w:r>
      <w:r>
        <w:rPr>
          <w:rFonts w:ascii="Times New Roman" w:hint="eastAsia"/>
        </w:rPr>
        <w:t>动物性</w:t>
      </w:r>
      <w:r w:rsidRPr="00657DEB">
        <w:rPr>
          <w:rFonts w:ascii="Times New Roman"/>
        </w:rPr>
        <w:t>水产制品</w:t>
      </w:r>
    </w:p>
    <w:p w14:paraId="4753A1E9" w14:textId="77777777" w:rsidR="001112F9" w:rsidRDefault="001112F9" w:rsidP="001112F9">
      <w:pPr>
        <w:pStyle w:val="afffffffffffb"/>
        <w:rPr>
          <w:rFonts w:ascii="Times New Roman"/>
        </w:rPr>
      </w:pPr>
      <w:r w:rsidRPr="00657DEB">
        <w:rPr>
          <w:rFonts w:ascii="Times New Roman"/>
        </w:rPr>
        <w:t xml:space="preserve">GB 20941  </w:t>
      </w:r>
      <w:r w:rsidRPr="00657DEB">
        <w:rPr>
          <w:rFonts w:ascii="Times New Roman"/>
        </w:rPr>
        <w:t>食品安全国家标准</w:t>
      </w:r>
      <w:r w:rsidRPr="00657DEB">
        <w:rPr>
          <w:rFonts w:ascii="Times New Roman"/>
        </w:rPr>
        <w:t xml:space="preserve">  </w:t>
      </w:r>
      <w:r w:rsidRPr="00657DEB">
        <w:rPr>
          <w:rFonts w:ascii="Times New Roman"/>
        </w:rPr>
        <w:t>水产制品生产卫生规范</w:t>
      </w:r>
    </w:p>
    <w:p w14:paraId="0AEDAD4C" w14:textId="00022D9A" w:rsidR="00A27BE7" w:rsidRPr="00A27BE7" w:rsidRDefault="00A27BE7" w:rsidP="00A27BE7">
      <w:pPr>
        <w:pStyle w:val="afffffffffffb"/>
        <w:rPr>
          <w:rFonts w:ascii="Times New Roman"/>
        </w:rPr>
      </w:pPr>
      <w:r w:rsidRPr="00657DEB">
        <w:rPr>
          <w:rFonts w:ascii="Times New Roman"/>
        </w:rPr>
        <w:t xml:space="preserve">GB </w:t>
      </w:r>
      <w:r>
        <w:rPr>
          <w:rFonts w:ascii="Times New Roman" w:hint="eastAsia"/>
        </w:rPr>
        <w:t>31650</w:t>
      </w:r>
      <w:r w:rsidRPr="00657DEB">
        <w:rPr>
          <w:rFonts w:ascii="Times New Roman"/>
        </w:rPr>
        <w:t xml:space="preserve">  </w:t>
      </w:r>
      <w:r w:rsidRPr="00657DEB">
        <w:rPr>
          <w:rFonts w:ascii="Times New Roman"/>
        </w:rPr>
        <w:t>食品安全国家标准</w:t>
      </w:r>
      <w:r w:rsidRPr="00657DEB">
        <w:rPr>
          <w:rFonts w:ascii="Times New Roman"/>
        </w:rPr>
        <w:t xml:space="preserve">  </w:t>
      </w:r>
      <w:r>
        <w:rPr>
          <w:rFonts w:ascii="Times New Roman" w:hint="eastAsia"/>
        </w:rPr>
        <w:t>食品中兽药最大残留限量</w:t>
      </w:r>
    </w:p>
    <w:p w14:paraId="7073FF94" w14:textId="77777777" w:rsidR="001112F9" w:rsidRDefault="001112F9" w:rsidP="001112F9">
      <w:pPr>
        <w:pStyle w:val="afffffffffffb"/>
        <w:rPr>
          <w:rFonts w:hAnsi="宋体" w:hint="eastAsia"/>
        </w:rPr>
      </w:pPr>
      <w:r w:rsidRPr="00657DEB">
        <w:rPr>
          <w:rFonts w:ascii="Times New Roman"/>
        </w:rPr>
        <w:t xml:space="preserve">GB/T 36193 </w:t>
      </w:r>
      <w:r>
        <w:rPr>
          <w:rFonts w:hAnsi="宋体" w:hint="eastAsia"/>
        </w:rPr>
        <w:t xml:space="preserve"> 水产品</w:t>
      </w:r>
      <w:r>
        <w:rPr>
          <w:rFonts w:hAnsi="宋体"/>
        </w:rPr>
        <w:t>加工术语</w:t>
      </w:r>
    </w:p>
    <w:p w14:paraId="2D20BFE3" w14:textId="77777777" w:rsidR="001112F9" w:rsidRPr="00C67C0B" w:rsidRDefault="001112F9" w:rsidP="001112F9">
      <w:pPr>
        <w:pStyle w:val="affffb"/>
        <w:ind w:firstLine="420"/>
        <w:rPr>
          <w:rFonts w:ascii="Times New Roman"/>
        </w:rPr>
      </w:pPr>
      <w:r w:rsidRPr="00BE5972">
        <w:rPr>
          <w:rFonts w:ascii="Times New Roman" w:hint="eastAsia"/>
        </w:rPr>
        <w:t>SC/T 3035</w:t>
      </w:r>
      <w:r>
        <w:rPr>
          <w:rFonts w:ascii="Times New Roman" w:hint="eastAsia"/>
        </w:rPr>
        <w:t xml:space="preserve">  </w:t>
      </w:r>
      <w:r>
        <w:rPr>
          <w:rFonts w:ascii="Times New Roman" w:hint="eastAsia"/>
        </w:rPr>
        <w:t>水产品包装、标识通则</w:t>
      </w:r>
    </w:p>
    <w:p w14:paraId="1CD77B8C" w14:textId="77777777" w:rsidR="00B265BC" w:rsidRPr="00E030F9" w:rsidRDefault="00FD59EB" w:rsidP="00FD59EB">
      <w:pPr>
        <w:pStyle w:val="affc"/>
        <w:spacing w:before="312" w:after="312"/>
      </w:pPr>
      <w:bookmarkStart w:id="42" w:name="_Toc97191425"/>
      <w:r>
        <w:rPr>
          <w:rFonts w:hint="eastAsia"/>
          <w:szCs w:val="21"/>
        </w:rPr>
        <w:t>术语和定义</w:t>
      </w:r>
      <w:bookmarkEnd w:id="42"/>
    </w:p>
    <w:bookmarkStart w:id="43" w:name="_Toc26986532" w:displacedByCustomXml="next"/>
    <w:bookmarkEnd w:id="43" w:displacedByCustomXml="next"/>
    <w:sdt>
      <w:sdtPr>
        <w:rPr>
          <w:rFonts w:hint="eastAsia"/>
        </w:rPr>
        <w:id w:val="-1909835108"/>
        <w:placeholder>
          <w:docPart w:val="4AFEF7A796414DF29838A89A6EEF38D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1AB6189" w14:textId="179F84EE" w:rsidR="003C010C" w:rsidRDefault="00AC5808" w:rsidP="00BA263B">
          <w:pPr>
            <w:pStyle w:val="affffb"/>
            <w:ind w:firstLine="420"/>
          </w:pPr>
          <w:r>
            <w:rPr>
              <w:rFonts w:hint="eastAsia"/>
            </w:rPr>
            <w:t>GB/T 36193界定的以及下列术语和定义适用于本文件。</w:t>
          </w:r>
        </w:p>
      </w:sdtContent>
    </w:sdt>
    <w:p w14:paraId="50A0A63A" w14:textId="15FCAF4A" w:rsidR="000C5C5B" w:rsidRDefault="000C5C5B" w:rsidP="000C5C5B">
      <w:pPr>
        <w:pStyle w:val="afffffffffff5"/>
        <w:rPr>
          <w:rFonts w:ascii="黑体" w:eastAsia="黑体" w:hAnsi="黑体" w:hint="eastAsia"/>
          <w:i/>
        </w:rPr>
      </w:pPr>
      <w:r w:rsidRPr="006515C8">
        <w:rPr>
          <w:rFonts w:ascii="黑体" w:eastAsia="黑体" w:hAnsi="黑体"/>
        </w:rPr>
        <w:br/>
      </w:r>
      <w:r>
        <w:rPr>
          <w:rFonts w:ascii="黑体" w:eastAsia="黑体" w:hAnsi="黑体" w:hint="eastAsia"/>
        </w:rPr>
        <w:t xml:space="preserve"> </w:t>
      </w:r>
      <w:r>
        <w:rPr>
          <w:rFonts w:ascii="黑体" w:eastAsia="黑体" w:hAnsi="黑体"/>
        </w:rPr>
        <w:t xml:space="preserve">   </w:t>
      </w:r>
      <w:r w:rsidRPr="00686DC5">
        <w:rPr>
          <w:rFonts w:ascii="黑体" w:eastAsia="黑体" w:hAnsi="黑体" w:hint="eastAsia"/>
        </w:rPr>
        <w:t>赤嘴鳘</w:t>
      </w:r>
      <w:r>
        <w:rPr>
          <w:rFonts w:ascii="黑体" w:eastAsia="黑体" w:hAnsi="黑体" w:hint="eastAsia"/>
        </w:rPr>
        <w:t>鱼鳔</w:t>
      </w:r>
      <w:r w:rsidR="00BB19BC">
        <w:rPr>
          <w:rFonts w:ascii="黑体" w:eastAsia="黑体" w:hAnsi="黑体" w:hint="eastAsia"/>
        </w:rPr>
        <w:t xml:space="preserve"> </w:t>
      </w:r>
      <w:r w:rsidR="00BB19BC" w:rsidRPr="00BB19BC">
        <w:rPr>
          <w:rFonts w:ascii="Times New Roman"/>
          <w:iCs/>
          <w:noProof/>
        </w:rPr>
        <w:t>the bladder of</w:t>
      </w:r>
      <w:r>
        <w:rPr>
          <w:rFonts w:ascii="黑体" w:eastAsia="黑体" w:hAnsi="黑体" w:hint="eastAsia"/>
        </w:rPr>
        <w:t xml:space="preserve"> </w:t>
      </w:r>
      <w:r w:rsidRPr="007245C7">
        <w:rPr>
          <w:rFonts w:ascii="Times New Roman" w:eastAsia="黑体"/>
          <w:b/>
          <w:i/>
        </w:rPr>
        <w:t>Protonibea diacanthus</w:t>
      </w:r>
    </w:p>
    <w:p w14:paraId="3E15D34A" w14:textId="6FB24F7C" w:rsidR="000C5C5B" w:rsidRDefault="00BB19BC" w:rsidP="000C5C5B">
      <w:pPr>
        <w:pStyle w:val="affffb"/>
        <w:ind w:firstLine="420"/>
      </w:pPr>
      <w:r w:rsidRPr="00BB19BC">
        <w:rPr>
          <w:rFonts w:hint="eastAsia"/>
        </w:rPr>
        <w:t>赤嘴鳘</w:t>
      </w:r>
      <w:r w:rsidR="000C5C5B">
        <w:rPr>
          <w:rFonts w:hint="eastAsia"/>
        </w:rPr>
        <w:t>学名双棘原黄姑鱼(</w:t>
      </w:r>
      <w:r w:rsidR="000C5C5B">
        <w:rPr>
          <w:rFonts w:ascii="Times New Roman"/>
          <w:i/>
        </w:rPr>
        <w:t>Protonibea diacanthus</w:t>
      </w:r>
      <w:r w:rsidR="000C5C5B">
        <w:rPr>
          <w:rFonts w:hint="eastAsia"/>
        </w:rPr>
        <w:t>)，俗称赤嘴鮸或黄金鮸等</w:t>
      </w:r>
      <w:r>
        <w:rPr>
          <w:rFonts w:hint="eastAsia"/>
        </w:rPr>
        <w:t>,其</w:t>
      </w:r>
      <w:r w:rsidR="000C5C5B">
        <w:rPr>
          <w:rFonts w:hint="eastAsia"/>
        </w:rPr>
        <w:t>干燥鱼鳔</w:t>
      </w:r>
      <w:r>
        <w:rPr>
          <w:rFonts w:hint="eastAsia"/>
        </w:rPr>
        <w:t>呈</w:t>
      </w:r>
      <w:r w:rsidR="000C5C5B" w:rsidRPr="0059293E">
        <w:rPr>
          <w:rFonts w:hint="eastAsia"/>
        </w:rPr>
        <w:t>长</w:t>
      </w:r>
      <w:r w:rsidR="000C5C5B">
        <w:rPr>
          <w:rFonts w:hint="eastAsia"/>
        </w:rPr>
        <w:t>椭</w:t>
      </w:r>
      <w:r w:rsidR="000C5C5B" w:rsidRPr="0059293E">
        <w:rPr>
          <w:rFonts w:hint="eastAsia"/>
        </w:rPr>
        <w:t>圆形薄片，</w:t>
      </w:r>
      <w:r w:rsidR="000C5C5B">
        <w:rPr>
          <w:rFonts w:hint="eastAsia"/>
        </w:rPr>
        <w:t>白色透明或</w:t>
      </w:r>
      <w:r w:rsidR="000C5C5B" w:rsidRPr="0059293E">
        <w:rPr>
          <w:rFonts w:hint="eastAsia"/>
        </w:rPr>
        <w:t>淡黄色，角质状，略有光泽</w:t>
      </w:r>
      <w:r w:rsidR="000C5C5B">
        <w:rPr>
          <w:rFonts w:hint="eastAsia"/>
        </w:rPr>
        <w:t>。</w:t>
      </w:r>
    </w:p>
    <w:p w14:paraId="66579E04" w14:textId="77777777" w:rsidR="000C5C5B" w:rsidRPr="00904339" w:rsidRDefault="000C5C5B" w:rsidP="000C5C5B">
      <w:pPr>
        <w:pStyle w:val="afffffffffff5"/>
        <w:rPr>
          <w:rFonts w:ascii="黑体" w:eastAsia="黑体" w:hAnsi="黑体" w:hint="eastAsia"/>
          <w:i/>
          <w:color w:val="000000" w:themeColor="text1"/>
        </w:rPr>
      </w:pPr>
      <w:r w:rsidRPr="003C67E6">
        <w:rPr>
          <w:rFonts w:ascii="黑体" w:eastAsia="黑体" w:hAnsi="黑体"/>
          <w:color w:val="FF0000"/>
        </w:rPr>
        <w:br/>
      </w:r>
      <w:r w:rsidRPr="003C67E6">
        <w:rPr>
          <w:rFonts w:ascii="黑体" w:eastAsia="黑体" w:hAnsi="黑体" w:hint="eastAsia"/>
          <w:color w:val="FF0000"/>
        </w:rPr>
        <w:t xml:space="preserve"> </w:t>
      </w:r>
      <w:r w:rsidRPr="003C67E6">
        <w:rPr>
          <w:rFonts w:ascii="黑体" w:eastAsia="黑体" w:hAnsi="黑体"/>
          <w:color w:val="FF0000"/>
        </w:rPr>
        <w:t xml:space="preserve">   </w:t>
      </w:r>
      <w:r w:rsidRPr="00904339">
        <w:rPr>
          <w:rFonts w:ascii="黑体" w:eastAsia="黑体" w:hAnsi="黑体" w:hint="eastAsia"/>
          <w:color w:val="000000" w:themeColor="text1"/>
        </w:rPr>
        <w:t xml:space="preserve">烫制 </w:t>
      </w:r>
      <w:r w:rsidRPr="00904339">
        <w:rPr>
          <w:rFonts w:ascii="Times New Roman" w:eastAsia="黑体" w:hint="eastAsia"/>
          <w:b/>
          <w:iCs/>
          <w:color w:val="000000" w:themeColor="text1"/>
        </w:rPr>
        <w:t>Scalding</w:t>
      </w:r>
    </w:p>
    <w:p w14:paraId="4A55DB04" w14:textId="68431E25" w:rsidR="000C5C5B" w:rsidRPr="00904339" w:rsidRDefault="000C5C5B" w:rsidP="000C5C5B">
      <w:pPr>
        <w:pStyle w:val="affffb"/>
        <w:ind w:firstLine="420"/>
        <w:rPr>
          <w:color w:val="000000" w:themeColor="text1"/>
        </w:rPr>
      </w:pPr>
      <w:r w:rsidRPr="00904339">
        <w:rPr>
          <w:rFonts w:hint="eastAsia"/>
          <w:color w:val="000000" w:themeColor="text1"/>
        </w:rPr>
        <w:t>将切段好的原料与已加热的固体辅料共炒热至泡酥或规定程度的加工方法。</w:t>
      </w:r>
    </w:p>
    <w:p w14:paraId="5AC000F1" w14:textId="4F1EEE36" w:rsidR="000C5C5B" w:rsidRPr="00904339" w:rsidRDefault="000C5C5B" w:rsidP="000C5C5B">
      <w:pPr>
        <w:pStyle w:val="afffffffffff5"/>
        <w:rPr>
          <w:rFonts w:ascii="黑体" w:eastAsia="黑体" w:hAnsi="黑体" w:hint="eastAsia"/>
          <w:i/>
          <w:color w:val="000000" w:themeColor="text1"/>
        </w:rPr>
      </w:pPr>
      <w:r w:rsidRPr="003C67E6">
        <w:rPr>
          <w:rFonts w:ascii="黑体" w:eastAsia="黑体" w:hAnsi="黑体"/>
          <w:color w:val="FF0000"/>
        </w:rPr>
        <w:br/>
      </w:r>
      <w:r w:rsidRPr="003C67E6">
        <w:rPr>
          <w:rFonts w:ascii="黑体" w:eastAsia="黑体" w:hAnsi="黑体" w:hint="eastAsia"/>
          <w:color w:val="FF0000"/>
        </w:rPr>
        <w:t xml:space="preserve"> </w:t>
      </w:r>
      <w:r w:rsidRPr="003C67E6">
        <w:rPr>
          <w:rFonts w:ascii="黑体" w:eastAsia="黑体" w:hAnsi="黑体"/>
          <w:color w:val="FF0000"/>
        </w:rPr>
        <w:t xml:space="preserve">   </w:t>
      </w:r>
      <w:r w:rsidRPr="00904339">
        <w:rPr>
          <w:rFonts w:ascii="黑体" w:eastAsia="黑体" w:hAnsi="黑体" w:hint="eastAsia"/>
          <w:color w:val="000000" w:themeColor="text1"/>
        </w:rPr>
        <w:t xml:space="preserve">蛤粉 </w:t>
      </w:r>
      <w:r w:rsidRPr="00904339">
        <w:rPr>
          <w:rFonts w:ascii="Times New Roman" w:eastAsia="黑体" w:hint="eastAsia"/>
          <w:b/>
          <w:iCs/>
          <w:color w:val="000000" w:themeColor="text1"/>
        </w:rPr>
        <w:t>Clam powder</w:t>
      </w:r>
    </w:p>
    <w:p w14:paraId="12F10B40" w14:textId="3E28F5AA" w:rsidR="000C5C5B" w:rsidRPr="00904339" w:rsidRDefault="000C5C5B" w:rsidP="000C5C5B">
      <w:pPr>
        <w:pStyle w:val="affffb"/>
        <w:ind w:firstLine="420"/>
        <w:rPr>
          <w:color w:val="000000" w:themeColor="text1"/>
        </w:rPr>
      </w:pPr>
      <w:r w:rsidRPr="00904339">
        <w:rPr>
          <w:rFonts w:hint="eastAsia"/>
          <w:color w:val="000000" w:themeColor="text1"/>
        </w:rPr>
        <w:t>源自帘蛤目(Veneroida)蛤蜊科(</w:t>
      </w:r>
      <w:r w:rsidRPr="00904339">
        <w:rPr>
          <w:rFonts w:hint="eastAsia"/>
          <w:color w:val="000000" w:themeColor="text1"/>
        </w:rPr>
        <w:t> </w:t>
      </w:r>
      <w:r w:rsidRPr="00904339">
        <w:rPr>
          <w:rFonts w:hint="eastAsia"/>
          <w:color w:val="000000" w:themeColor="text1"/>
        </w:rPr>
        <w:t>Mactridae)马珂蛤属(</w:t>
      </w:r>
      <w:r w:rsidRPr="00904339">
        <w:rPr>
          <w:rFonts w:hint="eastAsia"/>
          <w:color w:val="000000" w:themeColor="text1"/>
        </w:rPr>
        <w:t> </w:t>
      </w:r>
      <w:r w:rsidRPr="00904339">
        <w:rPr>
          <w:rFonts w:hint="eastAsia"/>
          <w:i/>
          <w:iCs/>
          <w:color w:val="000000" w:themeColor="text1"/>
        </w:rPr>
        <w:t>Pseudocardium</w:t>
      </w:r>
      <w:r w:rsidRPr="00904339">
        <w:rPr>
          <w:rFonts w:hint="eastAsia"/>
          <w:color w:val="000000" w:themeColor="text1"/>
        </w:rPr>
        <w:t>)的四角蛤蜊(</w:t>
      </w:r>
      <w:r w:rsidRPr="00904339">
        <w:rPr>
          <w:i/>
          <w:iCs/>
          <w:color w:val="000000" w:themeColor="text1"/>
        </w:rPr>
        <w:t>Mactra veneriformis</w:t>
      </w:r>
      <w:r w:rsidRPr="00904339">
        <w:rPr>
          <w:rFonts w:hint="eastAsia"/>
          <w:color w:val="000000" w:themeColor="text1"/>
        </w:rPr>
        <w:t>)的贝壳，经加工制成的粉。</w:t>
      </w:r>
    </w:p>
    <w:p w14:paraId="36AF365C" w14:textId="77777777" w:rsidR="00C94899" w:rsidRDefault="00C94899" w:rsidP="00C94899">
      <w:pPr>
        <w:pStyle w:val="affc"/>
        <w:spacing w:before="312" w:after="312"/>
      </w:pPr>
      <w:r>
        <w:rPr>
          <w:rFonts w:hint="eastAsia"/>
        </w:rPr>
        <w:t>通则</w:t>
      </w:r>
    </w:p>
    <w:p w14:paraId="7AC530A9" w14:textId="05B10E80" w:rsidR="00C94899" w:rsidRDefault="00C94899" w:rsidP="00C94899">
      <w:pPr>
        <w:pStyle w:val="affffffffe"/>
      </w:pPr>
      <w:r>
        <w:rPr>
          <w:rFonts w:hint="eastAsia"/>
        </w:rPr>
        <w:lastRenderedPageBreak/>
        <w:t>干制过程的人员、环境、设备或设施、卫生管理以及生产过程的食品安全控制等应符合</w:t>
      </w:r>
      <w:r w:rsidRPr="00732303">
        <w:rPr>
          <w:rFonts w:ascii="Times New Roman"/>
        </w:rPr>
        <w:t>GB 20941</w:t>
      </w:r>
      <w:r>
        <w:rPr>
          <w:rFonts w:hint="eastAsia"/>
        </w:rPr>
        <w:t>的规定</w:t>
      </w:r>
      <w:r>
        <w:t>。</w:t>
      </w:r>
    </w:p>
    <w:p w14:paraId="79E8AEB0" w14:textId="5ABCC135" w:rsidR="00C94899" w:rsidRDefault="00C94899" w:rsidP="00C94899">
      <w:pPr>
        <w:pStyle w:val="affffffffe"/>
        <w:rPr>
          <w:color w:val="000000"/>
        </w:rPr>
      </w:pPr>
      <w:r>
        <w:rPr>
          <w:rFonts w:hint="eastAsia"/>
          <w:color w:val="000000"/>
        </w:rPr>
        <w:t>与原料接触的容器、工具和设备应清洁、卫生，易于清洗、消毒，并符合相应产品标准的规定。</w:t>
      </w:r>
    </w:p>
    <w:p w14:paraId="6E829A55" w14:textId="5B932198" w:rsidR="00C94899" w:rsidRDefault="00C94899" w:rsidP="00C94899">
      <w:pPr>
        <w:pStyle w:val="affffffffe"/>
      </w:pPr>
      <w:r>
        <w:rPr>
          <w:rFonts w:hint="eastAsia"/>
          <w:color w:val="000000"/>
        </w:rPr>
        <w:t>干鱼鳔烫制全过程中禁止使用任何辅料和食品添加剂</w:t>
      </w:r>
      <w:r>
        <w:rPr>
          <w:rFonts w:hint="eastAsia"/>
        </w:rPr>
        <w:t>。</w:t>
      </w:r>
    </w:p>
    <w:p w14:paraId="2367AD96" w14:textId="39E6B18E" w:rsidR="00C94899" w:rsidRDefault="00C94899" w:rsidP="00C94899">
      <w:pPr>
        <w:pStyle w:val="affffffffe"/>
      </w:pPr>
      <w:r>
        <w:rPr>
          <w:rFonts w:hAnsi="宋体" w:hint="eastAsia"/>
          <w:color w:val="000000"/>
        </w:rPr>
        <w:t>从原料采收至储存的全过程中，不应使用对人体具有直接或潜在危害的其他化学添加物</w:t>
      </w:r>
      <w:r>
        <w:rPr>
          <w:rFonts w:hint="eastAsia"/>
        </w:rPr>
        <w:t>。</w:t>
      </w:r>
    </w:p>
    <w:p w14:paraId="3F4DA84E" w14:textId="055DE531" w:rsidR="00A27BE7" w:rsidRPr="006515C8" w:rsidRDefault="00A27BE7" w:rsidP="00A27BE7">
      <w:pPr>
        <w:pStyle w:val="affc"/>
        <w:spacing w:before="312" w:after="312"/>
      </w:pPr>
      <w:r>
        <w:rPr>
          <w:rFonts w:hint="eastAsia"/>
        </w:rPr>
        <w:t>烫制工序流程</w:t>
      </w:r>
    </w:p>
    <w:p w14:paraId="213E8537" w14:textId="589A64F3" w:rsidR="00A27BE7" w:rsidRPr="00502E6D" w:rsidRDefault="00A27BE7" w:rsidP="00A27BE7">
      <w:pPr>
        <w:pStyle w:val="affffb"/>
        <w:ind w:firstLine="420"/>
      </w:pPr>
      <w:r>
        <w:rPr>
          <w:rFonts w:hint="eastAsia"/>
        </w:rPr>
        <w:t>赤嘴鳘鱼鳔烫制工艺流程包括</w:t>
      </w:r>
      <w:r w:rsidR="00402FDB">
        <w:rPr>
          <w:rFonts w:hint="eastAsia"/>
        </w:rPr>
        <w:t>10</w:t>
      </w:r>
      <w:r>
        <w:rPr>
          <w:rFonts w:hint="eastAsia"/>
        </w:rPr>
        <w:t>个部分，工艺流程图如图1所示。</w:t>
      </w:r>
    </w:p>
    <w:bookmarkStart w:id="44" w:name="_Hlk190203507"/>
    <w:p w14:paraId="02CBFA12" w14:textId="67216340" w:rsidR="00F36F50" w:rsidRDefault="004E4E6E" w:rsidP="00F36F50">
      <w:r>
        <w:rPr>
          <w:noProof/>
        </w:rPr>
        <mc:AlternateContent>
          <mc:Choice Requires="wpg">
            <w:drawing>
              <wp:anchor distT="0" distB="0" distL="114300" distR="114300" simplePos="0" relativeHeight="251672576" behindDoc="0" locked="0" layoutInCell="1" allowOverlap="1" wp14:anchorId="4EF6F294" wp14:editId="212E502E">
                <wp:simplePos x="0" y="0"/>
                <wp:positionH relativeFrom="margin">
                  <wp:posOffset>924715</wp:posOffset>
                </wp:positionH>
                <wp:positionV relativeFrom="paragraph">
                  <wp:posOffset>237645</wp:posOffset>
                </wp:positionV>
                <wp:extent cx="3876675" cy="891565"/>
                <wp:effectExtent l="0" t="0" r="28575" b="22860"/>
                <wp:wrapNone/>
                <wp:docPr id="1712346006" name="组合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76675" cy="891565"/>
                          <a:chOff x="417953" y="559359"/>
                          <a:chExt cx="3421653" cy="781134"/>
                        </a:xfrm>
                      </wpg:grpSpPr>
                      <wps:wsp>
                        <wps:cNvPr id="1619241269" name="直接箭头连接符 29"/>
                        <wps:cNvCnPr>
                          <a:cxnSpLocks noChangeShapeType="1"/>
                        </wps:cNvCnPr>
                        <wps:spPr bwMode="auto">
                          <a:xfrm flipH="1">
                            <a:off x="881323" y="1214030"/>
                            <a:ext cx="188351" cy="0"/>
                          </a:xfrm>
                          <a:prstGeom prst="straightConnector1">
                            <a:avLst/>
                          </a:prstGeom>
                          <a:noFill/>
                          <a:ln w="6350" cap="flat" cmpd="sng" algn="ctr">
                            <a:solidFill>
                              <a:schemeClr val="tx1">
                                <a:lumMod val="100000"/>
                                <a:lumOff val="0"/>
                              </a:schemeClr>
                            </a:solidFill>
                            <a:prstDash val="solid"/>
                            <a:miter lim="800000"/>
                            <a:headEnd/>
                            <a:tailEnd type="triangle" w="med" len="med"/>
                          </a:ln>
                          <a:extLst>
                            <a:ext uri="{909E8E84-426E-40DD-AFC4-6F175D3DCCD1}">
                              <a14:hiddenFill xmlns:a14="http://schemas.microsoft.com/office/drawing/2010/main">
                                <a:noFill/>
                              </a14:hiddenFill>
                            </a:ext>
                          </a:extLst>
                        </wps:spPr>
                        <wps:bodyPr/>
                      </wps:wsp>
                      <wpg:grpSp>
                        <wpg:cNvPr id="562145555" name="组合 30"/>
                        <wpg:cNvGrpSpPr>
                          <a:grpSpLocks/>
                        </wpg:cNvGrpSpPr>
                        <wpg:grpSpPr bwMode="auto">
                          <a:xfrm>
                            <a:off x="417953" y="559359"/>
                            <a:ext cx="3421653" cy="661987"/>
                            <a:chOff x="417953" y="559359"/>
                            <a:chExt cx="3421653" cy="661987"/>
                          </a:xfrm>
                        </wpg:grpSpPr>
                        <wps:wsp>
                          <wps:cNvPr id="9383405" name="直接箭头连接符 31"/>
                          <wps:cNvCnPr>
                            <a:cxnSpLocks noChangeShapeType="1"/>
                          </wps:cNvCnPr>
                          <wps:spPr bwMode="auto">
                            <a:xfrm>
                              <a:off x="1094689" y="672090"/>
                              <a:ext cx="186052" cy="0"/>
                            </a:xfrm>
                            <a:prstGeom prst="straightConnector1">
                              <a:avLst/>
                            </a:prstGeom>
                            <a:noFill/>
                            <a:ln w="6350" cap="flat" cmpd="sng" algn="ctr">
                              <a:solidFill>
                                <a:schemeClr val="tx1">
                                  <a:lumMod val="100000"/>
                                  <a:lumOff val="0"/>
                                </a:schemeClr>
                              </a:solidFill>
                              <a:prstDash val="solid"/>
                              <a:miter lim="800000"/>
                              <a:headEnd/>
                              <a:tailEnd type="triangle" w="med" len="med"/>
                            </a:ln>
                            <a:extLst>
                              <a:ext uri="{909E8E84-426E-40DD-AFC4-6F175D3DCCD1}">
                                <a14:hiddenFill xmlns:a14="http://schemas.microsoft.com/office/drawing/2010/main">
                                  <a:noFill/>
                                </a14:hiddenFill>
                              </a:ext>
                            </a:extLst>
                          </wps:spPr>
                          <wps:bodyPr/>
                        </wps:wsp>
                        <wps:wsp>
                          <wps:cNvPr id="500272764" name="直接箭头连接符 32"/>
                          <wps:cNvCnPr>
                            <a:cxnSpLocks noChangeShapeType="1"/>
                            <a:endCxn id="2001714316" idx="3"/>
                          </wps:cNvCnPr>
                          <wps:spPr bwMode="auto">
                            <a:xfrm flipH="1" flipV="1">
                              <a:off x="3169675" y="1217837"/>
                              <a:ext cx="261088" cy="3509"/>
                            </a:xfrm>
                            <a:prstGeom prst="straightConnector1">
                              <a:avLst/>
                            </a:prstGeom>
                            <a:noFill/>
                            <a:ln w="6350" cap="flat" cmpd="sng" algn="ctr">
                              <a:solidFill>
                                <a:schemeClr val="tx1">
                                  <a:lumMod val="100000"/>
                                  <a:lumOff val="0"/>
                                </a:schemeClr>
                              </a:solidFill>
                              <a:prstDash val="solid"/>
                              <a:miter lim="800000"/>
                              <a:headEnd/>
                              <a:tailEnd type="triangle" w="med" len="med"/>
                            </a:ln>
                            <a:extLst>
                              <a:ext uri="{909E8E84-426E-40DD-AFC4-6F175D3DCCD1}">
                                <a14:hiddenFill xmlns:a14="http://schemas.microsoft.com/office/drawing/2010/main">
                                  <a:noFill/>
                                </a14:hiddenFill>
                              </a:ext>
                            </a:extLst>
                          </wps:spPr>
                          <wps:bodyPr/>
                        </wps:wsp>
                        <wps:wsp>
                          <wps:cNvPr id="1901188676" name="文本框 43"/>
                          <wps:cNvSpPr txBox="1">
                            <a:spLocks noChangeArrowheads="1"/>
                          </wps:cNvSpPr>
                          <wps:spPr bwMode="auto">
                            <a:xfrm>
                              <a:off x="417953" y="566105"/>
                              <a:ext cx="673824" cy="233347"/>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29ADF1B" w14:textId="77777777" w:rsidR="00F36F50" w:rsidRPr="00213293" w:rsidRDefault="00F36F50" w:rsidP="00F36F50">
                                <w:pPr>
                                  <w:pStyle w:val="afffffffffffc"/>
                                  <w:adjustRightInd w:val="0"/>
                                  <w:snapToGrid w:val="0"/>
                                  <w:spacing w:before="0" w:beforeAutospacing="0" w:after="0" w:afterAutospacing="0"/>
                                  <w:jc w:val="center"/>
                                  <w:rPr>
                                    <w:rFonts w:hint="eastAsia"/>
                                    <w:sz w:val="21"/>
                                    <w:szCs w:val="21"/>
                                  </w:rPr>
                                </w:pPr>
                                <w:r w:rsidRPr="00213293">
                                  <w:rPr>
                                    <w:rFonts w:cstheme="minorBidi" w:hint="eastAsia"/>
                                    <w:color w:val="000000" w:themeColor="text1"/>
                                    <w:kern w:val="24"/>
                                    <w:sz w:val="21"/>
                                    <w:szCs w:val="21"/>
                                  </w:rPr>
                                  <w:t>原料验收</w:t>
                                </w:r>
                              </w:p>
                            </w:txbxContent>
                          </wps:txbx>
                          <wps:bodyPr rot="0" vert="horz" wrap="square" lIns="91440" tIns="45720" rIns="91440" bIns="45720" anchor="t" anchorCtr="0" upright="1">
                            <a:noAutofit/>
                          </wps:bodyPr>
                        </wps:wsp>
                        <wps:wsp>
                          <wps:cNvPr id="335969872" name="矩形 34"/>
                          <wps:cNvSpPr>
                            <a:spLocks noChangeArrowheads="1"/>
                          </wps:cNvSpPr>
                          <wps:spPr bwMode="auto">
                            <a:xfrm>
                              <a:off x="1286343" y="561439"/>
                              <a:ext cx="673361" cy="233085"/>
                            </a:xfrm>
                            <a:prstGeom prst="rect">
                              <a:avLst/>
                            </a:prstGeom>
                            <a:noFill/>
                            <a:ln w="9525" cap="flat">
                              <a:solidFill>
                                <a:schemeClr val="tx1">
                                  <a:lumMod val="100000"/>
                                  <a:lumOff val="0"/>
                                </a:schemeClr>
                              </a:solidFill>
                              <a:prstDash val="sysDot"/>
                              <a:miter lim="800000"/>
                              <a:headEnd/>
                              <a:tailEnd/>
                            </a:ln>
                            <a:extLst>
                              <a:ext uri="{909E8E84-426E-40DD-AFC4-6F175D3DCCD1}">
                                <a14:hiddenFill xmlns:a14="http://schemas.microsoft.com/office/drawing/2010/main">
                                  <a:solidFill>
                                    <a:srgbClr val="FFFFFF"/>
                                  </a:solidFill>
                                </a14:hiddenFill>
                              </a:ext>
                            </a:extLst>
                          </wps:spPr>
                          <wps:txbx>
                            <w:txbxContent>
                              <w:p w14:paraId="729D5B57" w14:textId="77777777" w:rsidR="00F36F50" w:rsidRPr="00213293" w:rsidRDefault="00F36F50" w:rsidP="00F36F50">
                                <w:pPr>
                                  <w:pStyle w:val="afffffffffffc"/>
                                  <w:adjustRightInd w:val="0"/>
                                  <w:snapToGrid w:val="0"/>
                                  <w:spacing w:before="0" w:beforeAutospacing="0" w:after="0" w:afterAutospacing="0"/>
                                  <w:jc w:val="center"/>
                                  <w:rPr>
                                    <w:rFonts w:cstheme="minorBidi" w:hint="eastAsia"/>
                                    <w:color w:val="000000" w:themeColor="text1"/>
                                    <w:kern w:val="24"/>
                                    <w:sz w:val="21"/>
                                    <w:szCs w:val="21"/>
                                  </w:rPr>
                                </w:pPr>
                                <w:r>
                                  <w:rPr>
                                    <w:rFonts w:cstheme="minorBidi" w:hint="eastAsia"/>
                                    <w:color w:val="000000" w:themeColor="text1"/>
                                    <w:kern w:val="24"/>
                                    <w:sz w:val="21"/>
                                    <w:szCs w:val="21"/>
                                  </w:rPr>
                                  <w:t>原料</w:t>
                                </w:r>
                                <w:r w:rsidRPr="00213293">
                                  <w:rPr>
                                    <w:rFonts w:cstheme="minorBidi" w:hint="eastAsia"/>
                                    <w:color w:val="000000" w:themeColor="text1"/>
                                    <w:kern w:val="24"/>
                                    <w:sz w:val="21"/>
                                    <w:szCs w:val="21"/>
                                  </w:rPr>
                                  <w:t>暂存</w:t>
                                </w:r>
                              </w:p>
                            </w:txbxContent>
                          </wps:txbx>
                          <wps:bodyPr rot="0" vert="horz" wrap="square" lIns="91440" tIns="45720" rIns="91440" bIns="45720" anchor="t" anchorCtr="0" upright="1">
                            <a:noAutofit/>
                          </wps:bodyPr>
                        </wps:wsp>
                        <wps:wsp>
                          <wps:cNvPr id="394370401" name="矩形 35"/>
                          <wps:cNvSpPr>
                            <a:spLocks noChangeArrowheads="1"/>
                          </wps:cNvSpPr>
                          <wps:spPr bwMode="auto">
                            <a:xfrm>
                              <a:off x="2146424" y="561400"/>
                              <a:ext cx="408225" cy="233085"/>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DFDA29A" w14:textId="77777777" w:rsidR="00F36F50" w:rsidRPr="00213293" w:rsidRDefault="00F36F50" w:rsidP="00F36F50">
                                <w:pPr>
                                  <w:pStyle w:val="afffffffffffc"/>
                                  <w:adjustRightInd w:val="0"/>
                                  <w:snapToGrid w:val="0"/>
                                  <w:spacing w:before="0" w:beforeAutospacing="0" w:after="0" w:afterAutospacing="0"/>
                                  <w:rPr>
                                    <w:rFonts w:cstheme="minorBidi" w:hint="eastAsia"/>
                                    <w:color w:val="000000" w:themeColor="text1"/>
                                    <w:kern w:val="24"/>
                                    <w:sz w:val="21"/>
                                    <w:szCs w:val="21"/>
                                  </w:rPr>
                                </w:pPr>
                                <w:r w:rsidRPr="00213293">
                                  <w:rPr>
                                    <w:rFonts w:cstheme="minorBidi" w:hint="eastAsia"/>
                                    <w:color w:val="000000" w:themeColor="text1"/>
                                    <w:kern w:val="24"/>
                                    <w:sz w:val="21"/>
                                    <w:szCs w:val="21"/>
                                  </w:rPr>
                                  <w:t>挑拣</w:t>
                                </w:r>
                              </w:p>
                            </w:txbxContent>
                          </wps:txbx>
                          <wps:bodyPr rot="0" vert="horz" wrap="square" lIns="91440" tIns="45720" rIns="91440" bIns="45720" anchor="t" anchorCtr="0" upright="1">
                            <a:noAutofit/>
                          </wps:bodyPr>
                        </wps:wsp>
                        <wps:wsp>
                          <wps:cNvPr id="1560591376" name="矩形 36"/>
                          <wps:cNvSpPr>
                            <a:spLocks noChangeArrowheads="1"/>
                          </wps:cNvSpPr>
                          <wps:spPr bwMode="auto">
                            <a:xfrm>
                              <a:off x="3429802" y="559359"/>
                              <a:ext cx="409804" cy="233151"/>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A013AB7" w14:textId="77777777" w:rsidR="00F36F50" w:rsidRPr="00213293" w:rsidRDefault="00F36F50" w:rsidP="00F36F50">
                                <w:pPr>
                                  <w:pStyle w:val="afffffffffffc"/>
                                  <w:adjustRightInd w:val="0"/>
                                  <w:snapToGrid w:val="0"/>
                                  <w:spacing w:before="0" w:beforeAutospacing="0" w:after="0" w:afterAutospacing="0"/>
                                  <w:jc w:val="center"/>
                                  <w:rPr>
                                    <w:rFonts w:cstheme="minorBidi" w:hint="eastAsia"/>
                                    <w:color w:val="000000" w:themeColor="text1"/>
                                    <w:kern w:val="24"/>
                                    <w:sz w:val="21"/>
                                    <w:szCs w:val="21"/>
                                  </w:rPr>
                                </w:pPr>
                                <w:r>
                                  <w:rPr>
                                    <w:rFonts w:cstheme="minorBidi" w:hint="eastAsia"/>
                                    <w:color w:val="000000" w:themeColor="text1"/>
                                    <w:kern w:val="24"/>
                                    <w:sz w:val="21"/>
                                    <w:szCs w:val="21"/>
                                  </w:rPr>
                                  <w:t>切段</w:t>
                                </w:r>
                              </w:p>
                            </w:txbxContent>
                          </wps:txbx>
                          <wps:bodyPr rot="0" vert="horz" wrap="square" lIns="91440" tIns="45720" rIns="91440" bIns="45720" anchor="t" anchorCtr="0" upright="1">
                            <a:noAutofit/>
                          </wps:bodyPr>
                        </wps:wsp>
                      </wpg:grpSp>
                      <wps:wsp>
                        <wps:cNvPr id="2001714316" name="矩形 38"/>
                        <wps:cNvSpPr>
                          <a:spLocks noChangeArrowheads="1"/>
                        </wps:cNvSpPr>
                        <wps:spPr bwMode="auto">
                          <a:xfrm>
                            <a:off x="2718597" y="1101529"/>
                            <a:ext cx="451077" cy="233118"/>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D6D4243" w14:textId="77777777" w:rsidR="00F36F50" w:rsidRPr="00213293" w:rsidRDefault="00F36F50" w:rsidP="00F36F50">
                              <w:pPr>
                                <w:pStyle w:val="afffffffffffc"/>
                                <w:adjustRightInd w:val="0"/>
                                <w:snapToGrid w:val="0"/>
                                <w:spacing w:before="0" w:beforeAutospacing="0" w:after="0" w:afterAutospacing="0"/>
                                <w:jc w:val="center"/>
                                <w:rPr>
                                  <w:rFonts w:cstheme="minorBidi" w:hint="eastAsia"/>
                                  <w:color w:val="000000" w:themeColor="text1"/>
                                  <w:kern w:val="24"/>
                                  <w:sz w:val="21"/>
                                  <w:szCs w:val="21"/>
                                </w:rPr>
                              </w:pPr>
                              <w:r>
                                <w:rPr>
                                  <w:rFonts w:cstheme="minorBidi" w:hint="eastAsia"/>
                                  <w:color w:val="000000" w:themeColor="text1"/>
                                  <w:kern w:val="24"/>
                                  <w:sz w:val="21"/>
                                  <w:szCs w:val="21"/>
                                </w:rPr>
                                <w:t>干燥</w:t>
                              </w:r>
                            </w:p>
                          </w:txbxContent>
                        </wps:txbx>
                        <wps:bodyPr rot="0" vert="horz" wrap="square" lIns="91440" tIns="45720" rIns="91440" bIns="45720" anchor="t" anchorCtr="0" upright="1">
                          <a:noAutofit/>
                        </wps:bodyPr>
                      </wps:wsp>
                      <wps:wsp>
                        <wps:cNvPr id="896096234" name="矩形 39"/>
                        <wps:cNvSpPr>
                          <a:spLocks noChangeArrowheads="1"/>
                        </wps:cNvSpPr>
                        <wps:spPr bwMode="auto">
                          <a:xfrm>
                            <a:off x="1084347" y="1104225"/>
                            <a:ext cx="794276" cy="233118"/>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9B6E849" w14:textId="77777777" w:rsidR="00F36F50" w:rsidRPr="00213293" w:rsidRDefault="00F36F50" w:rsidP="00F36F50">
                              <w:pPr>
                                <w:pStyle w:val="afffffffffffc"/>
                                <w:adjustRightInd w:val="0"/>
                                <w:snapToGrid w:val="0"/>
                                <w:spacing w:before="0" w:beforeAutospacing="0" w:after="0" w:afterAutospacing="0"/>
                                <w:jc w:val="center"/>
                                <w:rPr>
                                  <w:rFonts w:cstheme="minorBidi" w:hint="eastAsia"/>
                                  <w:color w:val="000000" w:themeColor="text1"/>
                                  <w:kern w:val="24"/>
                                  <w:sz w:val="21"/>
                                  <w:szCs w:val="21"/>
                                </w:rPr>
                              </w:pPr>
                              <w:r w:rsidRPr="00213293">
                                <w:rPr>
                                  <w:rFonts w:cstheme="minorBidi" w:hint="eastAsia"/>
                                  <w:color w:val="000000" w:themeColor="text1"/>
                                  <w:kern w:val="24"/>
                                  <w:sz w:val="21"/>
                                  <w:szCs w:val="21"/>
                                </w:rPr>
                                <w:t>包装和标识</w:t>
                              </w:r>
                            </w:p>
                          </w:txbxContent>
                        </wps:txbx>
                        <wps:bodyPr rot="0" vert="horz" wrap="square" lIns="91440" tIns="45720" rIns="91440" bIns="45720" anchor="t" anchorCtr="0" upright="1">
                          <a:noAutofit/>
                        </wps:bodyPr>
                      </wps:wsp>
                      <wps:wsp>
                        <wps:cNvPr id="2078125491" name="矩形 40"/>
                        <wps:cNvSpPr>
                          <a:spLocks noChangeArrowheads="1"/>
                        </wps:cNvSpPr>
                        <wps:spPr bwMode="auto">
                          <a:xfrm>
                            <a:off x="430246" y="1107375"/>
                            <a:ext cx="451077" cy="233118"/>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6276F96" w14:textId="77777777" w:rsidR="00F36F50" w:rsidRPr="00213293" w:rsidRDefault="00F36F50" w:rsidP="00F36F50">
                              <w:pPr>
                                <w:pStyle w:val="afffffffffffc"/>
                                <w:adjustRightInd w:val="0"/>
                                <w:snapToGrid w:val="0"/>
                                <w:spacing w:before="0" w:beforeAutospacing="0" w:after="0" w:afterAutospacing="0"/>
                                <w:jc w:val="center"/>
                                <w:rPr>
                                  <w:rFonts w:cstheme="minorBidi" w:hint="eastAsia"/>
                                  <w:color w:val="000000" w:themeColor="text1"/>
                                  <w:kern w:val="24"/>
                                  <w:sz w:val="21"/>
                                  <w:szCs w:val="21"/>
                                </w:rPr>
                              </w:pPr>
                              <w:r w:rsidRPr="00213293">
                                <w:rPr>
                                  <w:rFonts w:cstheme="minorBidi" w:hint="eastAsia"/>
                                  <w:color w:val="000000" w:themeColor="text1"/>
                                  <w:kern w:val="24"/>
                                  <w:sz w:val="21"/>
                                  <w:szCs w:val="21"/>
                                </w:rPr>
                                <w:t>储存</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EF6F294" id="组合 10" o:spid="_x0000_s1026" style="position:absolute;left:0;text-align:left;margin-left:72.8pt;margin-top:18.7pt;width:305.25pt;height:70.2pt;z-index:251672576;mso-position-horizontal-relative:margin;mso-width-relative:margin;mso-height-relative:margin" coordorigin="4179,5593" coordsize="34216,7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BMd8AUAAIggAAAOAAAAZHJzL2Uyb0RvYy54bWzsWkFv3EQUviPxH0a+k/V4xmN71U1VkrYg&#10;FYjUwn1ie3ct7BkznmQ3PSPghDhxAYFAgIRUOPWGEL+mKT+DNzO215smqIRkQ8XmsLI99vPMm+97&#10;73vPuXV7WZXoOFdNIcXEwzu+h3KRyqwQs4n3/qN7b8QeajQXGS+lyCfeSd54t3dff+3Woh7ngZzL&#10;MssVAiOiGS/qiTfXuh6PRk06zyve7Mg6FzA4lariGk7VbJQpvgDrVTkKfJ+NFlJltZJp3jRwdd8N&#10;ervW/nSap/q96bTJNSonHsxN219lfw/N72j3Fh/PFK/nRdpOg19iFhUvBLy0N7XPNUdHqnjBVFWk&#10;SjZyqndSWY3kdFqkuV0DrAb7Z1ZzX8mj2q5lNl7M6t5N4Nozfrq02fTd4/uqflgfKDd7OHwg0w8b&#10;8MtoUc/Gw3FzPnM3o8PFOzKD/eRHWtqFL6eqMiZgSWhp/XvS+zdfapTCRRJHjEWhh1IYixMcstBt&#10;QDqHXTKPURwlIfEQjIdhQsKkG7/bmaABZuYOYyKKMSbU3DLiYzcBO+l2kgYEgKpm5bjm3znu4ZzX&#10;ud2PxjjmQKEiA9AznAQUByzxkOAVOOX5V09PP//x+a+/PPvh6Z9/fGOOn/yEArsYMyV4dk84j6dL&#10;0XocCbk352KW27c8OqnBELZrW3vEnDSwXefvAJqWRf2WeXCwF3GMSeCcigNMfdLCvtsWHMckxM6l&#10;dqj3Jh/XqtH3c1khczDxGq14MZvrPSkEcEsq9yJ+/KDRbhu6B8z7hbxXlKWlWCnQYuIxEgIJUw5E&#10;n5Zcw2FVgwcbMfMQL2cQQVKt7NQbWRaZedrYsdEg3ysVOubAY710by2PKgChu4Z98+fQAtcNnOy9&#10;3Xp6ExYra9bNjPd5M3cP2CFnpyo0xKayqACsA/PznGd3RWaXpXlRwjHSdru0KmADy9wza63yzENl&#10;DmsyR845pbC0cjvo4Hkos5MDZYZbsJrLLc/c4QppIYPtC+GvB9pvHz/74jPkNvQsXU0wuio6X8DL&#10;DkFkyEoGfIgj58JLEntloofiDRA7ITGh/srZ57KaWI6uUZSPr5jVAy5jP6EshkgD4Y9FgZ+8wGXm&#10;h8GWy5b8/wkubyADhb4fREHEaB8XzodqYEj5z6HKx7nI9pbCZjsQXTjClGDmwblJ6ja2rVk1Jy+T&#10;o2y2+uBMtgLLiRUJgHBIV1FM2ljSBZuAYT8GWWkUAOQTm1X7MLHNWDeTsTaAcpz4GKQKiwB5Tmed&#10;fvnp6ddPTr/7BFGLwhaERs0ivXxTAjqdUmicqO0l1h2l5MLkcRCEaxrLCeG/x+8gGg/TIuQsyBVW&#10;FXRIZRGJAyClQWpACKEWyRdjVYGksurnZfVUEgbhpuXSy6uiCzWPXh4ubTDpFbFTQUhJV6BBQQkH&#10;c6keg5SC4gwk4kdHXIGwKt8WsGcJptRUc/aEhpAHPaSGI4fDES5SMAW6EUSmPdzTrgI8qpURsx1K&#10;hLwD1cy0sErWYMDNal2abQDoBOoeBhIK0nhbT3z787Pfv0eu1BmA3Grja4I2DmJGgFa2FGMQ8NtS&#10;bIBtwtqiAbDtxxb7V43tQa1gF3tjVcFJsy+1Y/dVEgBb+bbC2pYBNi6QhJLIpz7ga50BFmQbYgDU&#10;Woya8A3ROwQGdOVlxwDqxwGE3y66XxMDNgz7KwV3Xxptw/uwXxRCiZZgstIxz9v4zgb63CkR6H1c&#10;U3yHkj2JfUgxBt2DVtsK3TC80i4YGkQun3eNvq7R03aG/nfaBffV1KuC7lULxVWB194ZHdaK63E8&#10;3iDSgwjHYRJZpGPs49A1YqGqbXvKNMR+BOOtTIciYwt1k2N7mY5tj32rUrreSdv4jxPmJywAWX5G&#10;pfRlDbRurzuOQy+EmsLSxHFANzWSZK0IjRIKraEtul2DvbFfutbR3YvKVyWQm+lvIHjD57UgpMlZ&#10;EQ6VNwDMzGED8KbEDyig16E7IvD1cA3d29gNJfc5n5VWsbsXla8Kuq1Mgc/d9ktd+2nefE8fntue&#10;zOofCHb/AgAA//8DAFBLAwQUAAYACAAAACEAdlxkTeAAAAAKAQAADwAAAGRycy9kb3ducmV2Lnht&#10;bEyPQWuDQBCF74X+h2UCvTWrTdRgXEMIbU+h0KRQetvoRCXurLgbNf++01NzfLyPN99km8m0YsDe&#10;NZYUhPMABFJhy4YqBV/Ht+cVCOc1lbq1hApu6GCTPz5kOi3tSJ84HHwleIRcqhXU3neplK6o0Wg3&#10;tx0Sd2fbG+059pUsez3yuGnlSxDE0uiG+EKtO9zVWFwOV6PgfdTjdhG+DvvLeXf7OUYf3/sQlXqa&#10;Tds1CI+T/4fhT5/VIWenk71S6UTLeRnFjCpYJEsQDCRRHII4cZMkK5B5Ju9fyH8BAAD//wMAUEsB&#10;Ai0AFAAGAAgAAAAhALaDOJL+AAAA4QEAABMAAAAAAAAAAAAAAAAAAAAAAFtDb250ZW50X1R5cGVz&#10;XS54bWxQSwECLQAUAAYACAAAACEAOP0h/9YAAACUAQAACwAAAAAAAAAAAAAAAAAvAQAAX3JlbHMv&#10;LnJlbHNQSwECLQAUAAYACAAAACEAnZgTHfAFAACIIAAADgAAAAAAAAAAAAAAAAAuAgAAZHJzL2Uy&#10;b0RvYy54bWxQSwECLQAUAAYACAAAACEAdlxkTeAAAAAKAQAADwAAAAAAAAAAAAAAAABKCAAAZHJz&#10;L2Rvd25yZXYueG1sUEsFBgAAAAAEAAQA8wAAAFcJAAAAAA==&#10;">
                <v:shapetype id="_x0000_t32" coordsize="21600,21600" o:spt="32" o:oned="t" path="m,l21600,21600e" filled="f">
                  <v:path arrowok="t" fillok="f" o:connecttype="none"/>
                  <o:lock v:ext="edit" shapetype="t"/>
                </v:shapetype>
                <v:shape id="直接箭头连接符 29" o:spid="_x0000_s1027" type="#_x0000_t32" style="position:absolute;left:8813;top:12140;width:18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fI7yAAAAOMAAAAPAAAAZHJzL2Rvd25yZXYueG1sRE9fa8Iw&#10;EH8f+B3CDfYiM2mROqtRZGyijAnTfYCjOduy5tI1mdZvbwRhj/f7f/Nlbxtxos7XjjUkIwWCuHCm&#10;5lLD9+H9+QWED8gGG8ek4UIelovBwxxz4878Rad9KEUMYZ+jhiqENpfSFxVZ9CPXEkfu6DqLIZ5d&#10;KU2H5xhuG5kqlUmLNceGClt6raj42f9ZDfZtvZn0w8vn0Da/B/Ph1XYXlNZPj/1qBiJQH/7Fd/fG&#10;xPlZMk3HSZpN4fZTBEAurgAAAP//AwBQSwECLQAUAAYACAAAACEA2+H2y+4AAACFAQAAEwAAAAAA&#10;AAAAAAAAAAAAAAAAW0NvbnRlbnRfVHlwZXNdLnhtbFBLAQItABQABgAIAAAAIQBa9CxbvwAAABUB&#10;AAALAAAAAAAAAAAAAAAAAB8BAABfcmVscy8ucmVsc1BLAQItABQABgAIAAAAIQBvLfI7yAAAAOMA&#10;AAAPAAAAAAAAAAAAAAAAAAcCAABkcnMvZG93bnJldi54bWxQSwUGAAAAAAMAAwC3AAAA/AIAAAAA&#10;" strokecolor="black [3213]" strokeweight=".5pt">
                  <v:stroke endarrow="block" joinstyle="miter"/>
                </v:shape>
                <v:group id="组合 30" o:spid="_x0000_s1028" style="position:absolute;left:4179;top:5593;width:34217;height:6620" coordorigin="4179,5593" coordsize="34216,6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DaayAAAAOIAAAAPAAAAZHJzL2Rvd25yZXYueG1sRE9Na8JA&#10;FLwL/Q/LK/Smm2gjEl1FREsPUmgsiLdH9pkEs29Ddk3iv+8WCs5tmC9mtRlMLTpqXWVZQTyJQBDn&#10;VldcKPg5HcYLEM4ja6wtk4IHOdisX0YrTLXt+Zu6zBcilLBLUUHpfZNK6fKSDLqJbYiDdrWtQR9o&#10;W0jdYh/KTS2nUTSXBisOCyU2tCspv2V3o+Cjx347i/fd8XbdPS6n5Ot8jEmpt9dhuwThafBP83/6&#10;UytI5tP4PQmAv0vhDsj1LwAAAP//AwBQSwECLQAUAAYACAAAACEA2+H2y+4AAACFAQAAEwAAAAAA&#10;AAAAAAAAAAAAAAAAW0NvbnRlbnRfVHlwZXNdLnhtbFBLAQItABQABgAIAAAAIQBa9CxbvwAAABUB&#10;AAALAAAAAAAAAAAAAAAAAB8BAABfcmVscy8ucmVsc1BLAQItABQABgAIAAAAIQChuDaayAAAAOIA&#10;AAAPAAAAAAAAAAAAAAAAAAcCAABkcnMvZG93bnJldi54bWxQSwUGAAAAAAMAAwC3AAAA/AIAAAAA&#10;">
                  <v:shape id="直接箭头连接符 31" o:spid="_x0000_s1029" type="#_x0000_t32" style="position:absolute;left:10946;top:6720;width:1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gcSygAAAOAAAAAPAAAAZHJzL2Rvd25yZXYueG1sRI9Pa8JA&#10;FMTvgt9heUJvurGxrUZXKYVixUubSv/cHtlnsph9G7Jbk357Vyj0OMzMb5jVpre1OFPrjWMF00kC&#10;grhw2nCp4PD+PJ6D8AFZY+2YFPySh816OFhhpl3Hb3TOQykihH2GCqoQmkxKX1Rk0U9cQxy9o2st&#10;hijbUuoWuwi3tbxNkntp0XBcqLChp4qKU/5jFRSHr88FvZoP3aXmYdvsv/dpvlPqZtQ/LkEE6sN/&#10;+K/9ohUs0nk6S+7geiieAbm+AAAA//8DAFBLAQItABQABgAIAAAAIQDb4fbL7gAAAIUBAAATAAAA&#10;AAAAAAAAAAAAAAAAAABbQ29udGVudF9UeXBlc10ueG1sUEsBAi0AFAAGAAgAAAAhAFr0LFu/AAAA&#10;FQEAAAsAAAAAAAAAAAAAAAAAHwEAAF9yZWxzLy5yZWxzUEsBAi0AFAAGAAgAAAAhAPXmBxLKAAAA&#10;4AAAAA8AAAAAAAAAAAAAAAAABwIAAGRycy9kb3ducmV2LnhtbFBLBQYAAAAAAwADALcAAAD+AgAA&#10;AAA=&#10;" strokecolor="black [3213]" strokeweight=".5pt">
                    <v:stroke endarrow="block" joinstyle="miter"/>
                  </v:shape>
                  <v:shape id="直接箭头连接符 32" o:spid="_x0000_s1030" type="#_x0000_t32" style="position:absolute;left:31696;top:12178;width:2611;height:3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hnvywAAAOIAAAAPAAAAZHJzL2Rvd25yZXYueG1sRI9BS8Qw&#10;FITvgv8hPMGbm1jd7VI3u4goeBDBKrt7fDbPpti81CRuq7/eCILHYWa+YVabyfXiQCF2njWczxQI&#10;4sabjlsNL893Z0sQMSEb7D2Thi+KsFkfH62wMn7kJzrUqRUZwrFCDTaloZIyNpYcxpkfiLP35oPD&#10;lGVopQk4ZrjrZaHUQjrsOC9YHOjGUvNefzoN+129Y/M43z583Pp9efEd7Phaan16Ml1fgUg0pf/w&#10;X/veaJgrVZRFubiE30v5Dsj1DwAAAP//AwBQSwECLQAUAAYACAAAACEA2+H2y+4AAACFAQAAEwAA&#10;AAAAAAAAAAAAAAAAAAAAW0NvbnRlbnRfVHlwZXNdLnhtbFBLAQItABQABgAIAAAAIQBa9CxbvwAA&#10;ABUBAAALAAAAAAAAAAAAAAAAAB8BAABfcmVscy8ucmVsc1BLAQItABQABgAIAAAAIQBUihnvywAA&#10;AOIAAAAPAAAAAAAAAAAAAAAAAAcCAABkcnMvZG93bnJldi54bWxQSwUGAAAAAAMAAwC3AAAA/wIA&#10;AAAA&#10;" strokecolor="black [3213]" strokeweight=".5pt">
                    <v:stroke endarrow="block" joinstyle="miter"/>
                  </v:shape>
                  <v:shapetype id="_x0000_t202" coordsize="21600,21600" o:spt="202" path="m,l,21600r21600,l21600,xe">
                    <v:stroke joinstyle="miter"/>
                    <v:path gradientshapeok="t" o:connecttype="rect"/>
                  </v:shapetype>
                  <v:shape id="文本框 43" o:spid="_x0000_s1031" type="#_x0000_t202" style="position:absolute;left:4179;top:5661;width:6738;height:2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h2jyAAAAOMAAAAPAAAAZHJzL2Rvd25yZXYueG1sRE9Li8Iw&#10;EL4v+B/CCN7WtHuotRrFVQQR9+AD8Tg0Y1tsJqWJWv/9ZmHB43zvmc47U4sHta6yrCAeRiCIc6sr&#10;LhScjuvPFITzyBpry6TgRQ7ms97HFDNtn7ynx8EXIoSwy1BB6X2TSenykgy6oW2IA3e1rUEfzraQ&#10;usVnCDe1/IqiRBqsODSU2NCypPx2uBsFm+Nrux8tfxKz/V5ddmfpzuvVTqlBv1tMQHjq/Fv8797o&#10;MH8cxXGaJqME/n4KAMjZLwAAAP//AwBQSwECLQAUAAYACAAAACEA2+H2y+4AAACFAQAAEwAAAAAA&#10;AAAAAAAAAAAAAAAAW0NvbnRlbnRfVHlwZXNdLnhtbFBLAQItABQABgAIAAAAIQBa9CxbvwAAABUB&#10;AAALAAAAAAAAAAAAAAAAAB8BAABfcmVscy8ucmVsc1BLAQItABQABgAIAAAAIQAF3h2jyAAAAOMA&#10;AAAPAAAAAAAAAAAAAAAAAAcCAABkcnMvZG93bnJldi54bWxQSwUGAAAAAAMAAwC3AAAA/AIAAAAA&#10;" filled="f" strokecolor="black [3213]">
                    <v:textbox>
                      <w:txbxContent>
                        <w:p w14:paraId="429ADF1B" w14:textId="77777777" w:rsidR="00F36F50" w:rsidRPr="00213293" w:rsidRDefault="00F36F50" w:rsidP="00F36F50">
                          <w:pPr>
                            <w:pStyle w:val="afffffffffffc"/>
                            <w:adjustRightInd w:val="0"/>
                            <w:snapToGrid w:val="0"/>
                            <w:spacing w:before="0" w:beforeAutospacing="0" w:after="0" w:afterAutospacing="0"/>
                            <w:jc w:val="center"/>
                            <w:rPr>
                              <w:rFonts w:hint="eastAsia"/>
                              <w:sz w:val="21"/>
                              <w:szCs w:val="21"/>
                            </w:rPr>
                          </w:pPr>
                          <w:r w:rsidRPr="00213293">
                            <w:rPr>
                              <w:rFonts w:cstheme="minorBidi" w:hint="eastAsia"/>
                              <w:color w:val="000000" w:themeColor="text1"/>
                              <w:kern w:val="24"/>
                              <w:sz w:val="21"/>
                              <w:szCs w:val="21"/>
                            </w:rPr>
                            <w:t>原料验收</w:t>
                          </w:r>
                        </w:p>
                      </w:txbxContent>
                    </v:textbox>
                  </v:shape>
                  <v:rect id="矩形 34" o:spid="_x0000_s1032" style="position:absolute;left:12863;top:5614;width:6734;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V6DzAAAAOIAAAAPAAAAZHJzL2Rvd25yZXYueG1sRI9BSwMx&#10;FITvgv8hPMGbzdrWul2bliKISinUbS/eHpvnZmnysmxiu+uvN4LQ4zAz3zCLVe+sOFEXGs8K7kcZ&#10;COLK64ZrBYf9y10OIkRkjdYzKRgowGp5fbXAQvszf9CpjLVIEA4FKjAxtoWUoTLkMIx8S5y8L985&#10;jEl2tdQdnhPcWTnOspl02HBaMNjSs6HqWH47BXab74admZbv1SZ7tcNPkNPPXKnbm379BCJSHy/h&#10;//abVjCZPMxn8/xxDH+X0h2Qy18AAAD//wMAUEsBAi0AFAAGAAgAAAAhANvh9svuAAAAhQEAABMA&#10;AAAAAAAAAAAAAAAAAAAAAFtDb250ZW50X1R5cGVzXS54bWxQSwECLQAUAAYACAAAACEAWvQsW78A&#10;AAAVAQAACwAAAAAAAAAAAAAAAAAfAQAAX3JlbHMvLnJlbHNQSwECLQAUAAYACAAAACEAH4Veg8wA&#10;AADiAAAADwAAAAAAAAAAAAAAAAAHAgAAZHJzL2Rvd25yZXYueG1sUEsFBgAAAAADAAMAtwAAAAAD&#10;AAAAAA==&#10;" filled="f" strokecolor="black [3213]">
                    <v:stroke dashstyle="1 1"/>
                    <v:textbox>
                      <w:txbxContent>
                        <w:p w14:paraId="729D5B57" w14:textId="77777777" w:rsidR="00F36F50" w:rsidRPr="00213293" w:rsidRDefault="00F36F50" w:rsidP="00F36F50">
                          <w:pPr>
                            <w:pStyle w:val="afffffffffffc"/>
                            <w:adjustRightInd w:val="0"/>
                            <w:snapToGrid w:val="0"/>
                            <w:spacing w:before="0" w:beforeAutospacing="0" w:after="0" w:afterAutospacing="0"/>
                            <w:jc w:val="center"/>
                            <w:rPr>
                              <w:rFonts w:cstheme="minorBidi" w:hint="eastAsia"/>
                              <w:color w:val="000000" w:themeColor="text1"/>
                              <w:kern w:val="24"/>
                              <w:sz w:val="21"/>
                              <w:szCs w:val="21"/>
                            </w:rPr>
                          </w:pPr>
                          <w:r>
                            <w:rPr>
                              <w:rFonts w:cstheme="minorBidi" w:hint="eastAsia"/>
                              <w:color w:val="000000" w:themeColor="text1"/>
                              <w:kern w:val="24"/>
                              <w:sz w:val="21"/>
                              <w:szCs w:val="21"/>
                            </w:rPr>
                            <w:t>原料</w:t>
                          </w:r>
                          <w:r w:rsidRPr="00213293">
                            <w:rPr>
                              <w:rFonts w:cstheme="minorBidi" w:hint="eastAsia"/>
                              <w:color w:val="000000" w:themeColor="text1"/>
                              <w:kern w:val="24"/>
                              <w:sz w:val="21"/>
                              <w:szCs w:val="21"/>
                            </w:rPr>
                            <w:t>暂存</w:t>
                          </w:r>
                        </w:p>
                      </w:txbxContent>
                    </v:textbox>
                  </v:rect>
                  <v:rect id="矩形 35" o:spid="_x0000_s1033" style="position:absolute;left:21464;top:5614;width:4082;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ghjygAAAOIAAAAPAAAAZHJzL2Rvd25yZXYueG1sRI9BSwMx&#10;FITvgv8hPMGbTWqL2rVpkVZF6UXbQq+PzXOzbvKyJLFd/70RBI/DzHzDzJeDd+JIMbWBNYxHCgRx&#10;HUzLjYb97unqDkTKyAZdYNLwTQmWi/OzOVYmnPidjtvciALhVKEGm3NfSZlqSx7TKPTExfsI0WMu&#10;MjbSRDwVuHfyWqkb6bHlsmCxp5Wlutt+eQ3t6yY+rp3brNbPtnvb1fvP/tBpfXkxPNyDyDTk//Bf&#10;+8VomMymk1s1VWP4vVTugFz8AAAA//8DAFBLAQItABQABgAIAAAAIQDb4fbL7gAAAIUBAAATAAAA&#10;AAAAAAAAAAAAAAAAAABbQ29udGVudF9UeXBlc10ueG1sUEsBAi0AFAAGAAgAAAAhAFr0LFu/AAAA&#10;FQEAAAsAAAAAAAAAAAAAAAAAHwEAAF9yZWxzLy5yZWxzUEsBAi0AFAAGAAgAAAAhAGWKCGPKAAAA&#10;4gAAAA8AAAAAAAAAAAAAAAAABwIAAGRycy9kb3ducmV2LnhtbFBLBQYAAAAAAwADALcAAAD+AgAA&#10;AAA=&#10;" filled="f" strokecolor="black [3213]">
                    <v:textbox>
                      <w:txbxContent>
                        <w:p w14:paraId="5DFDA29A" w14:textId="77777777" w:rsidR="00F36F50" w:rsidRPr="00213293" w:rsidRDefault="00F36F50" w:rsidP="00F36F50">
                          <w:pPr>
                            <w:pStyle w:val="afffffffffffc"/>
                            <w:adjustRightInd w:val="0"/>
                            <w:snapToGrid w:val="0"/>
                            <w:spacing w:before="0" w:beforeAutospacing="0" w:after="0" w:afterAutospacing="0"/>
                            <w:rPr>
                              <w:rFonts w:cstheme="minorBidi" w:hint="eastAsia"/>
                              <w:color w:val="000000" w:themeColor="text1"/>
                              <w:kern w:val="24"/>
                              <w:sz w:val="21"/>
                              <w:szCs w:val="21"/>
                            </w:rPr>
                          </w:pPr>
                          <w:r w:rsidRPr="00213293">
                            <w:rPr>
                              <w:rFonts w:cstheme="minorBidi" w:hint="eastAsia"/>
                              <w:color w:val="000000" w:themeColor="text1"/>
                              <w:kern w:val="24"/>
                              <w:sz w:val="21"/>
                              <w:szCs w:val="21"/>
                            </w:rPr>
                            <w:t>挑拣</w:t>
                          </w:r>
                        </w:p>
                      </w:txbxContent>
                    </v:textbox>
                  </v:rect>
                  <v:rect id="_x0000_s1034" style="position:absolute;left:34298;top:5593;width:4098;height:23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TkfyAAAAOMAAAAPAAAAZHJzL2Rvd25yZXYueG1sRE/NTgIx&#10;EL6b+A7NmHiTLhpWXSnEgBINFwUSr5PtuF23nW7aCsvbUxITj/P9z3Q+OCv2FGLrWcF4VIAgrr1u&#10;uVGw277ePICICVmj9UwKjhRhPru8mGKl/YE/ab9JjcghHCtUYFLqKyljbchhHPmeOHPfPjhM+QyN&#10;1AEPOdxZeVsUpXTYcm4w2NPCUN1tfp2C9n0dXpbWrhfLlek+tvXup//qlLq+Gp6fQCQa0r/4z/2m&#10;8/xJWUwex3f3JZx/ygDI2QkAAP//AwBQSwECLQAUAAYACAAAACEA2+H2y+4AAACFAQAAEwAAAAAA&#10;AAAAAAAAAAAAAAAAW0NvbnRlbnRfVHlwZXNdLnhtbFBLAQItABQABgAIAAAAIQBa9CxbvwAAABUB&#10;AAALAAAAAAAAAAAAAAAAAB8BAABfcmVscy8ucmVsc1BLAQItABQABgAIAAAAIQCfnTkfyAAAAOMA&#10;AAAPAAAAAAAAAAAAAAAAAAcCAABkcnMvZG93bnJldi54bWxQSwUGAAAAAAMAAwC3AAAA/AIAAAAA&#10;" filled="f" strokecolor="black [3213]">
                    <v:textbox>
                      <w:txbxContent>
                        <w:p w14:paraId="3A013AB7" w14:textId="77777777" w:rsidR="00F36F50" w:rsidRPr="00213293" w:rsidRDefault="00F36F50" w:rsidP="00F36F50">
                          <w:pPr>
                            <w:pStyle w:val="afffffffffffc"/>
                            <w:adjustRightInd w:val="0"/>
                            <w:snapToGrid w:val="0"/>
                            <w:spacing w:before="0" w:beforeAutospacing="0" w:after="0" w:afterAutospacing="0"/>
                            <w:jc w:val="center"/>
                            <w:rPr>
                              <w:rFonts w:cstheme="minorBidi" w:hint="eastAsia"/>
                              <w:color w:val="000000" w:themeColor="text1"/>
                              <w:kern w:val="24"/>
                              <w:sz w:val="21"/>
                              <w:szCs w:val="21"/>
                            </w:rPr>
                          </w:pPr>
                          <w:r>
                            <w:rPr>
                              <w:rFonts w:cstheme="minorBidi" w:hint="eastAsia"/>
                              <w:color w:val="000000" w:themeColor="text1"/>
                              <w:kern w:val="24"/>
                              <w:sz w:val="21"/>
                              <w:szCs w:val="21"/>
                            </w:rPr>
                            <w:t>切段</w:t>
                          </w:r>
                        </w:p>
                      </w:txbxContent>
                    </v:textbox>
                  </v:rect>
                </v:group>
                <v:rect id="矩形 38" o:spid="_x0000_s1035" style="position:absolute;left:27185;top:11015;width:4511;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G4JygAAAOMAAAAPAAAAZHJzL2Rvd25yZXYueG1sRI9PSwMx&#10;FMTvQr9DeII3m12VVrZNS2lVlF7sH/D62Lxu1k1eliS267c3guBxmJnfMPPl4Kw4U4itZwXluABB&#10;XHvdcqPgeHi+fQQRE7JG65kUfFOE5WJ0NcdK+wvv6LxPjcgQjhUqMCn1lZSxNuQwjn1PnL2TDw5T&#10;lqGROuAlw52Vd0UxkQ5bzgsGe1obqrv9l1PQvm3D08ba7XrzYrr3Q3387D86pW6uh9UMRKIh/Yf/&#10;2q9aQSaW0/LhvpzA76f8B+TiBwAA//8DAFBLAQItABQABgAIAAAAIQDb4fbL7gAAAIUBAAATAAAA&#10;AAAAAAAAAAAAAAAAAABbQ29udGVudF9UeXBlc10ueG1sUEsBAi0AFAAGAAgAAAAhAFr0LFu/AAAA&#10;FQEAAAsAAAAAAAAAAAAAAAAAHwEAAF9yZWxzLy5yZWxzUEsBAi0AFAAGAAgAAAAhAE8cbgnKAAAA&#10;4wAAAA8AAAAAAAAAAAAAAAAABwIAAGRycy9kb3ducmV2LnhtbFBLBQYAAAAAAwADALcAAAD+AgAA&#10;AAA=&#10;" filled="f" strokecolor="black [3213]">
                  <v:textbox>
                    <w:txbxContent>
                      <w:p w14:paraId="4D6D4243" w14:textId="77777777" w:rsidR="00F36F50" w:rsidRPr="00213293" w:rsidRDefault="00F36F50" w:rsidP="00F36F50">
                        <w:pPr>
                          <w:pStyle w:val="afffffffffffc"/>
                          <w:adjustRightInd w:val="0"/>
                          <w:snapToGrid w:val="0"/>
                          <w:spacing w:before="0" w:beforeAutospacing="0" w:after="0" w:afterAutospacing="0"/>
                          <w:jc w:val="center"/>
                          <w:rPr>
                            <w:rFonts w:cstheme="minorBidi" w:hint="eastAsia"/>
                            <w:color w:val="000000" w:themeColor="text1"/>
                            <w:kern w:val="24"/>
                            <w:sz w:val="21"/>
                            <w:szCs w:val="21"/>
                          </w:rPr>
                        </w:pPr>
                        <w:r>
                          <w:rPr>
                            <w:rFonts w:cstheme="minorBidi" w:hint="eastAsia"/>
                            <w:color w:val="000000" w:themeColor="text1"/>
                            <w:kern w:val="24"/>
                            <w:sz w:val="21"/>
                            <w:szCs w:val="21"/>
                          </w:rPr>
                          <w:t>干燥</w:t>
                        </w:r>
                      </w:p>
                    </w:txbxContent>
                  </v:textbox>
                </v:rect>
                <v:rect id="矩形 39" o:spid="_x0000_s1036" style="position:absolute;left:10843;top:11042;width:7943;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fYywAAAOIAAAAPAAAAZHJzL2Rvd25yZXYueG1sRI9BSwMx&#10;FITvgv8hvII3m22VpV2bFmlVLL1oW/D62Dw36yYvSxLb9d83guBxmJlvmMVqcFacKMTWs4LJuABB&#10;XHvdcqPgeHi+nYGICVmj9UwKfijCanl9tcBK+zO/02mfGpEhHCtUYFLqKyljbchhHPueOHufPjhM&#10;WYZG6oDnDHdWTouilA5bzgsGe1obqrv9t1PQbnfhaWPtbr15Md3boT5+9R+dUjej4fEBRKIh/Yf/&#10;2q9awWxeFvNyencPv5fyHZDLCwAAAP//AwBQSwECLQAUAAYACAAAACEA2+H2y+4AAACFAQAAEwAA&#10;AAAAAAAAAAAAAAAAAAAAW0NvbnRlbnRfVHlwZXNdLnhtbFBLAQItABQABgAIAAAAIQBa9CxbvwAA&#10;ABUBAAALAAAAAAAAAAAAAAAAAB8BAABfcmVscy8ucmVsc1BLAQItABQABgAIAAAAIQArU+fYywAA&#10;AOIAAAAPAAAAAAAAAAAAAAAAAAcCAABkcnMvZG93bnJldi54bWxQSwUGAAAAAAMAAwC3AAAA/wIA&#10;AAAA&#10;" filled="f" strokecolor="black [3213]">
                  <v:textbox>
                    <w:txbxContent>
                      <w:p w14:paraId="09B6E849" w14:textId="77777777" w:rsidR="00F36F50" w:rsidRPr="00213293" w:rsidRDefault="00F36F50" w:rsidP="00F36F50">
                        <w:pPr>
                          <w:pStyle w:val="afffffffffffc"/>
                          <w:adjustRightInd w:val="0"/>
                          <w:snapToGrid w:val="0"/>
                          <w:spacing w:before="0" w:beforeAutospacing="0" w:after="0" w:afterAutospacing="0"/>
                          <w:jc w:val="center"/>
                          <w:rPr>
                            <w:rFonts w:cstheme="minorBidi" w:hint="eastAsia"/>
                            <w:color w:val="000000" w:themeColor="text1"/>
                            <w:kern w:val="24"/>
                            <w:sz w:val="21"/>
                            <w:szCs w:val="21"/>
                          </w:rPr>
                        </w:pPr>
                        <w:r w:rsidRPr="00213293">
                          <w:rPr>
                            <w:rFonts w:cstheme="minorBidi" w:hint="eastAsia"/>
                            <w:color w:val="000000" w:themeColor="text1"/>
                            <w:kern w:val="24"/>
                            <w:sz w:val="21"/>
                            <w:szCs w:val="21"/>
                          </w:rPr>
                          <w:t>包装和标识</w:t>
                        </w:r>
                      </w:p>
                    </w:txbxContent>
                  </v:textbox>
                </v:rect>
                <v:rect id="矩形 40" o:spid="_x0000_s1037" style="position:absolute;left:4302;top:11073;width:4511;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wLHzAAAAOMAAAAPAAAAZHJzL2Rvd25yZXYueG1sRI9PSwMx&#10;FMTvgt8hPMGbze7in7ptWqRVUXrRttDrY/PcrJu8LEls129vBMHjMDO/YebL0VlxpBA7zwrKSQGC&#10;uPG641bBfvd0NQURE7JG65kUfFOE5eL8bI619id+p+M2tSJDONaowKQ01FLGxpDDOPEDcfY+fHCY&#10;sgyt1AFPGe6srIriVjrsOC8YHGhlqOm3X05B97oJj2trN6v1s+nfds3+czj0Sl1ejA8zEInG9B/+&#10;a79oBVVxNy2rm+v7En4/5T8gFz8AAAD//wMAUEsBAi0AFAAGAAgAAAAhANvh9svuAAAAhQEAABMA&#10;AAAAAAAAAAAAAAAAAAAAAFtDb250ZW50X1R5cGVzXS54bWxQSwECLQAUAAYACAAAACEAWvQsW78A&#10;AAAVAQAACwAAAAAAAAAAAAAAAAAfAQAAX3JlbHMvLnJlbHNQSwECLQAUAAYACAAAACEA2ccCx8wA&#10;AADjAAAADwAAAAAAAAAAAAAAAAAHAgAAZHJzL2Rvd25yZXYueG1sUEsFBgAAAAADAAMAtwAAAAAD&#10;AAAAAA==&#10;" filled="f" strokecolor="black [3213]">
                  <v:textbox>
                    <w:txbxContent>
                      <w:p w14:paraId="36276F96" w14:textId="77777777" w:rsidR="00F36F50" w:rsidRPr="00213293" w:rsidRDefault="00F36F50" w:rsidP="00F36F50">
                        <w:pPr>
                          <w:pStyle w:val="afffffffffffc"/>
                          <w:adjustRightInd w:val="0"/>
                          <w:snapToGrid w:val="0"/>
                          <w:spacing w:before="0" w:beforeAutospacing="0" w:after="0" w:afterAutospacing="0"/>
                          <w:jc w:val="center"/>
                          <w:rPr>
                            <w:rFonts w:cstheme="minorBidi" w:hint="eastAsia"/>
                            <w:color w:val="000000" w:themeColor="text1"/>
                            <w:kern w:val="24"/>
                            <w:sz w:val="21"/>
                            <w:szCs w:val="21"/>
                          </w:rPr>
                        </w:pPr>
                        <w:r w:rsidRPr="00213293">
                          <w:rPr>
                            <w:rFonts w:cstheme="minorBidi" w:hint="eastAsia"/>
                            <w:color w:val="000000" w:themeColor="text1"/>
                            <w:kern w:val="24"/>
                            <w:sz w:val="21"/>
                            <w:szCs w:val="21"/>
                          </w:rPr>
                          <w:t>储存</w:t>
                        </w:r>
                      </w:p>
                    </w:txbxContent>
                  </v:textbox>
                </v:rect>
                <w10:wrap anchorx="margin"/>
              </v:group>
            </w:pict>
          </mc:Fallback>
        </mc:AlternateContent>
      </w:r>
      <w:r>
        <w:rPr>
          <w:noProof/>
        </w:rPr>
        <mc:AlternateContent>
          <mc:Choice Requires="wps">
            <w:drawing>
              <wp:anchor distT="0" distB="0" distL="114300" distR="114300" simplePos="0" relativeHeight="251673600" behindDoc="0" locked="0" layoutInCell="1" allowOverlap="1" wp14:anchorId="72C507B5" wp14:editId="06E96C10">
                <wp:simplePos x="0" y="0"/>
                <wp:positionH relativeFrom="column">
                  <wp:posOffset>3619500</wp:posOffset>
                </wp:positionH>
                <wp:positionV relativeFrom="paragraph">
                  <wp:posOffset>237973</wp:posOffset>
                </wp:positionV>
                <wp:extent cx="464185" cy="266065"/>
                <wp:effectExtent l="0" t="0" r="12065" b="19685"/>
                <wp:wrapNone/>
                <wp:docPr id="1982236793" name="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4185" cy="266065"/>
                        </a:xfrm>
                        <a:prstGeom prst="rect">
                          <a:avLst/>
                        </a:prstGeom>
                        <a:ln>
                          <a:solidFill>
                            <a:schemeClr val="tx1"/>
                          </a:solidFill>
                        </a:ln>
                      </wps:spPr>
                      <wps:txbx>
                        <w:txbxContent>
                          <w:p w14:paraId="2787029B" w14:textId="77777777" w:rsidR="00F36F50" w:rsidRPr="00213293" w:rsidRDefault="00F36F50" w:rsidP="00F36F50">
                            <w:pPr>
                              <w:pStyle w:val="afffffffffffc"/>
                              <w:adjustRightInd w:val="0"/>
                              <w:snapToGrid w:val="0"/>
                              <w:spacing w:before="0" w:beforeAutospacing="0" w:after="0" w:afterAutospacing="0"/>
                              <w:jc w:val="center"/>
                              <w:rPr>
                                <w:rFonts w:cstheme="minorBidi" w:hint="eastAsia"/>
                                <w:color w:val="000000" w:themeColor="text1"/>
                                <w:kern w:val="24"/>
                                <w:sz w:val="21"/>
                                <w:szCs w:val="21"/>
                              </w:rPr>
                            </w:pPr>
                            <w:r>
                              <w:rPr>
                                <w:rFonts w:cstheme="minorBidi" w:hint="eastAsia"/>
                                <w:color w:val="000000" w:themeColor="text1"/>
                                <w:kern w:val="24"/>
                                <w:sz w:val="21"/>
                                <w:szCs w:val="21"/>
                              </w:rPr>
                              <w:t>烘软</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2C507B5" id="矩形 9" o:spid="_x0000_s1038" style="position:absolute;left:0;text-align:left;margin-left:285pt;margin-top:18.75pt;width:36.55pt;height:20.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7X6nQEAACkDAAAOAAAAZHJzL2Uyb0RvYy54bWysUsFu2zAMvQ/YPwi6L3KC1iuMOMWwor0U&#10;W4GuH6DIUixMFlVRiZ2/H6W4SdHdhl0EUaQe33vk+nYaHDvoiBZ8y5eLijPtFXTW71r+8uv+yw1n&#10;mKTvpAOvW37UyG83nz+tx9DoFfTgOh0ZgXhsxtDyPqXQCIGq14PEBQTtKWkgDjJRGHeii3Ik9MGJ&#10;VVXVYoTYhQhKI9Lr3SnJNwXfGK3ST2NQJ+ZaTtxSOWM5t/kUm7VsdlGG3qqZhvwHFoO0npqeoe5k&#10;kmwf7V9Qg1UREExaKBgEGGOVLhpIzbL6oOa5l0EXLWQOhrNN+P9g1Y/Dc3iKmTqGR1C/kRwRY8Dm&#10;nMkBzjWTiUOuJeJsKi4ezy7qKTFFj1f11fLmmjNFqVVdV/V1dlnI5u1ziJgeNAwsX1oeaUjFO3l4&#10;xHQqfSvJvZwv7MDZ7t46V4K8Hvq7i+wgabBpWs4t8FJFDfPPouVEPwtJ03ZitqNV/Zq/5KctdMen&#10;yEZagpbj617G7LlsPHzbJzC2ULoUzpA0jyJq3p088Pdxqbps+OYPAAAA//8DAFBLAwQUAAYACAAA&#10;ACEAMcEgTN8AAAAJAQAADwAAAGRycy9kb3ducmV2LnhtbEyPwU7DMBBE70j8g7VI3Khd2iYlZFNV&#10;lYrELRTU8zZekqixHWKnDX+POcFxNKOZN/lmMp248OBbZxHmMwWCbeV0a2uEj/f9wxqED2Q1dc4y&#10;wjd72BS3Nzll2l3tG18OoRaxxPqMEJoQ+kxKXzVsyM9czzZ6n24wFKIcaqkHusZy08lHpRJpqLVx&#10;oaGedw1X58NoELavVanKcyq7/VjvSjom6sV9Id7fTdtnEIGn8BeGX/yIDkVkOrnRai86hFWq4peA&#10;sEhXIGIgWS7mIE4I6dMSZJHL/w+KHwAAAP//AwBQSwECLQAUAAYACAAAACEAtoM4kv4AAADhAQAA&#10;EwAAAAAAAAAAAAAAAAAAAAAAW0NvbnRlbnRfVHlwZXNdLnhtbFBLAQItABQABgAIAAAAIQA4/SH/&#10;1gAAAJQBAAALAAAAAAAAAAAAAAAAAC8BAABfcmVscy8ucmVsc1BLAQItABQABgAIAAAAIQCk67X6&#10;nQEAACkDAAAOAAAAAAAAAAAAAAAAAC4CAABkcnMvZTJvRG9jLnhtbFBLAQItABQABgAIAAAAIQAx&#10;wSBM3wAAAAkBAAAPAAAAAAAAAAAAAAAAAPcDAABkcnMvZG93bnJldi54bWxQSwUGAAAAAAQABADz&#10;AAAAAwUAAAAA&#10;" filled="f" strokecolor="black [3213]">
                <v:path arrowok="t"/>
                <v:textbox>
                  <w:txbxContent>
                    <w:p w14:paraId="2787029B" w14:textId="77777777" w:rsidR="00F36F50" w:rsidRPr="00213293" w:rsidRDefault="00F36F50" w:rsidP="00F36F50">
                      <w:pPr>
                        <w:pStyle w:val="afffffffffffc"/>
                        <w:adjustRightInd w:val="0"/>
                        <w:snapToGrid w:val="0"/>
                        <w:spacing w:before="0" w:beforeAutospacing="0" w:after="0" w:afterAutospacing="0"/>
                        <w:jc w:val="center"/>
                        <w:rPr>
                          <w:rFonts w:cstheme="minorBidi" w:hint="eastAsia"/>
                          <w:color w:val="000000" w:themeColor="text1"/>
                          <w:kern w:val="24"/>
                          <w:sz w:val="21"/>
                          <w:szCs w:val="21"/>
                        </w:rPr>
                      </w:pPr>
                      <w:r>
                        <w:rPr>
                          <w:rFonts w:cstheme="minorBidi" w:hint="eastAsia"/>
                          <w:color w:val="000000" w:themeColor="text1"/>
                          <w:kern w:val="24"/>
                          <w:sz w:val="21"/>
                          <w:szCs w:val="21"/>
                        </w:rPr>
                        <w:t>烘软</w:t>
                      </w:r>
                    </w:p>
                  </w:txbxContent>
                </v:textbox>
              </v:rect>
            </w:pict>
          </mc:Fallback>
        </mc:AlternateContent>
      </w:r>
    </w:p>
    <w:p w14:paraId="66453A43" w14:textId="73545207" w:rsidR="00F36F50" w:rsidRDefault="00F36F50" w:rsidP="00F36F50">
      <w:pPr>
        <w:pStyle w:val="affffb"/>
        <w:ind w:firstLineChars="0" w:firstLine="0"/>
        <w:jc w:val="center"/>
        <w:rPr>
          <w:b/>
        </w:rPr>
      </w:pPr>
      <w:r>
        <mc:AlternateContent>
          <mc:Choice Requires="wps">
            <w:drawing>
              <wp:anchor distT="4294967295" distB="4294967295" distL="114300" distR="114300" simplePos="0" relativeHeight="251674624" behindDoc="0" locked="0" layoutInCell="1" allowOverlap="1" wp14:anchorId="0BC592D5" wp14:editId="0114EBC6">
                <wp:simplePos x="0" y="0"/>
                <wp:positionH relativeFrom="column">
                  <wp:posOffset>2673350</wp:posOffset>
                </wp:positionH>
                <wp:positionV relativeFrom="paragraph">
                  <wp:posOffset>114452</wp:posOffset>
                </wp:positionV>
                <wp:extent cx="210185" cy="0"/>
                <wp:effectExtent l="0" t="76200" r="18415" b="95250"/>
                <wp:wrapNone/>
                <wp:docPr id="2036950787" name="直接箭头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018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44616C0C" id="直接箭头连接符 7" o:spid="_x0000_s1026" type="#_x0000_t32" style="position:absolute;left:0;text-align:left;margin-left:210.5pt;margin-top:9pt;width:16.55pt;height:0;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G2AEAABkEAAAOAAAAZHJzL2Uyb0RvYy54bWysU02P1DAMvSPxH6LcmbYjgVbVdPYwy3JZ&#10;wYqFH5BNnTYijaPETNt/T5JOO3wJCcTFamI/+70X93A7DYadwQeNtuHVruQMrMRW267hnz/dv7rh&#10;LJCwrTBooeEzBH57fPniMLoa9tijacGz2MSGenQN74lcXRRB9jCIsEMHNiYV+kFQPPquaL0YY/fB&#10;FPuyfFOM6FvnUUII8fZuSfJj7q8USPqgVABipuGRG+Xoc3xOsTgeRN154XotLzTEP7AYhLZx6Nbq&#10;TpBgX73+pdWgpceAinYShwKV0hKyhqimKn9S89QLB1lLNCe4zabw/9rK9+eTffSJupzsk3tA+SVE&#10;U4rRhXpLpkNwS9mk/JDKI3c2ZSPnzUiYiMl4ua/K6uY1Z3JNFaJecc4Hegc4sPTR8EBe6K6nE1ob&#10;Xwt9lX0U54dAiYeoV0AaamyKAY1u77Ux+ZBWBU7Gs7OIj0xTlR414n6oIqHNW9syml3cQvJa2M7A&#10;pTJ1zYIXjVktzQaWiR9BMd1GVQuzvJrXeUJKsLTONDZWJ5iK7DZgmSX9EXipT1DIa/s34A2RJ6Ol&#10;DTxoi/530682qaV+dWDRnSx4xnZ+9OsuxP3Lrl7+lbTg358z/PpHH78BAAD//wMAUEsDBBQABgAI&#10;AAAAIQDPu2hI3gAAAAkBAAAPAAAAZHJzL2Rvd25yZXYueG1sTI/RSsNAEEXfBf9hGcE3u0mJUmM2&#10;pQiFogi1+gGb7JgEd2fj7rZN/t4RH/RpmLmXO+dW68lZccIQB08K8kUGAqn1ZqBOwfvb9mYFIiZN&#10;RltPqGDGCOv68qLSpfFnesXTIXWCQyiWWkGf0lhKGdsenY4LPyKx9uGD04nX0EkT9JnDnZXLLLuT&#10;Tg/EH3o94mOP7efh6BTc78ausfvnp/wrC9vdsJ9fps2s1PXVtHkAkXBKf2b4wWd0qJmp8UcyUVgF&#10;xTLnLomFFU82FLdFDqL5Pci6kv8b1N8AAAD//wMAUEsBAi0AFAAGAAgAAAAhALaDOJL+AAAA4QEA&#10;ABMAAAAAAAAAAAAAAAAAAAAAAFtDb250ZW50X1R5cGVzXS54bWxQSwECLQAUAAYACAAAACEAOP0h&#10;/9YAAACUAQAACwAAAAAAAAAAAAAAAAAvAQAAX3JlbHMvLnJlbHNQSwECLQAUAAYACAAAACEA0fvo&#10;xtgBAAAZBAAADgAAAAAAAAAAAAAAAAAuAgAAZHJzL2Uyb0RvYy54bWxQSwECLQAUAAYACAAAACEA&#10;z7toSN4AAAAJAQAADwAAAAAAAAAAAAAAAAAyBAAAZHJzL2Rvd25yZXYueG1sUEsFBgAAAAAEAAQA&#10;8wAAAD0FAAAAAA==&#10;" strokecolor="black [3213]" strokeweight=".5pt">
                <v:stroke endarrow="block" joinstyle="miter"/>
                <o:lock v:ext="edit" shapetype="f"/>
              </v:shape>
            </w:pict>
          </mc:Fallback>
        </mc:AlternateContent>
      </w:r>
      <w:r>
        <mc:AlternateContent>
          <mc:Choice Requires="wps">
            <w:drawing>
              <wp:anchor distT="4294967295" distB="4294967295" distL="114300" distR="114300" simplePos="0" relativeHeight="251676672" behindDoc="0" locked="0" layoutInCell="1" allowOverlap="1" wp14:anchorId="359EB465" wp14:editId="1703F466">
                <wp:simplePos x="0" y="0"/>
                <wp:positionH relativeFrom="column">
                  <wp:posOffset>3342005</wp:posOffset>
                </wp:positionH>
                <wp:positionV relativeFrom="paragraph">
                  <wp:posOffset>115569</wp:posOffset>
                </wp:positionV>
                <wp:extent cx="270510" cy="0"/>
                <wp:effectExtent l="0" t="76200" r="15240" b="95250"/>
                <wp:wrapNone/>
                <wp:docPr id="329281417" name="直接箭头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7051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C086B14" id="直接箭头连接符 5" o:spid="_x0000_s1026" type="#_x0000_t32" style="position:absolute;left:0;text-align:left;margin-left:263.15pt;margin-top:9.1pt;width:21.3pt;height:0;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AyyxAEAANoDAAAOAAAAZHJzL2Uyb0RvYy54bWysU8uO1DAQvCPxD5bvTJKReCiazB5mgcsK&#10;Vix8gNdpJ9babstuZpK/x3YmAfGQEOLSit1V3dXlzuFmsoadIUSNruPNruYMnMReu6HjXz6/e/GG&#10;s0jC9cKgg47PEPnN8fmzw8W3sMcRTQ+BpSIuthff8ZHIt1UV5QhWxB16cCmpMFhB6RiGqg/ikqpb&#10;U+3r+lV1wdD7gBJiTLe3S5IfS32lQNJHpSIQMx1P2qjEUOJjjtXxINohCD9qeZUh/kGFFdqlplup&#10;W0GCfQ36l1JWy4ARFe0k2gqV0hLKDGmapv5pmodReCizJHOi32yK/6+s/HA+ufuQpcvJPfg7lE8x&#10;mVJdfGy3ZD5Ev8AmFWyGJ+1sKkbOm5EwEZPpcv+6ftkku+WaqkS78nyI9B7QsvzR8UhB6GGkEzqX&#10;XgtDU3wU57tIWYdoV0JualyOJLR563pGs08rRUELNxjIb5ngGVLUL4KLdJoNLPRPoJjuk8SlTdkz&#10;OJnAziJtSP/UbFUSMlOUNmYj1UXbH0lXbKZB2b2/JW7o0hEdbUSrHYbfdaVplaoW/Dr1Mmse+xH7&#10;+T6sj5kWqPhzXfa8oT+eC/37L3n8BgAA//8DAFBLAwQUAAYACAAAACEAJq/DptwAAAAJAQAADwAA&#10;AGRycy9kb3ducmV2LnhtbEyPwU7DMAyG70i8Q2QkbiylaKUrTSeE4Dgh1glxzBq3qWicqkm38vYY&#10;cYCj/X/6/bncLm4QJ5xC70nB7SoBgdR401On4FC/3OQgQtRk9OAJFXxhgG11eVHqwvgzveFpHzvB&#10;JRQKrcDGOBZShsai02HlRyTOWj85HXmcOmkmfeZyN8g0STLpdE98weoRnyw2n/vZKWjr7tB8POdy&#10;HtrX+/rdbuyu3il1fbU8PoCIuMQ/GH70WR0qdjr6mUwQg4J1mt0xykGegmBgneUbEMffhaxK+f+D&#10;6hsAAP//AwBQSwECLQAUAAYACAAAACEAtoM4kv4AAADhAQAAEwAAAAAAAAAAAAAAAAAAAAAAW0Nv&#10;bnRlbnRfVHlwZXNdLnhtbFBLAQItABQABgAIAAAAIQA4/SH/1gAAAJQBAAALAAAAAAAAAAAAAAAA&#10;AC8BAABfcmVscy8ucmVsc1BLAQItABQABgAIAAAAIQCPvAyyxAEAANoDAAAOAAAAAAAAAAAAAAAA&#10;AC4CAABkcnMvZTJvRG9jLnhtbFBLAQItABQABgAIAAAAIQAmr8Om3AAAAAkBAAAPAAAAAAAAAAAA&#10;AAAAAB4EAABkcnMvZG93bnJldi54bWxQSwUGAAAAAAQABADzAAAAJwUAAAAA&#10;" strokecolor="black [3200]" strokeweight=".5pt">
                <v:stroke endarrow="block" joinstyle="miter"/>
                <o:lock v:ext="edit" shapetype="f"/>
              </v:shape>
            </w:pict>
          </mc:Fallback>
        </mc:AlternateContent>
      </w:r>
      <w:r>
        <mc:AlternateContent>
          <mc:Choice Requires="wps">
            <w:drawing>
              <wp:anchor distT="0" distB="0" distL="114300" distR="114300" simplePos="0" relativeHeight="251675648" behindDoc="0" locked="0" layoutInCell="1" allowOverlap="1" wp14:anchorId="247B5751" wp14:editId="2301E303">
                <wp:simplePos x="0" y="0"/>
                <wp:positionH relativeFrom="column">
                  <wp:posOffset>4083685</wp:posOffset>
                </wp:positionH>
                <wp:positionV relativeFrom="paragraph">
                  <wp:posOffset>117475</wp:posOffset>
                </wp:positionV>
                <wp:extent cx="255270" cy="5080"/>
                <wp:effectExtent l="0" t="76200" r="30480" b="90170"/>
                <wp:wrapNone/>
                <wp:docPr id="973032766" name="直接箭头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55270" cy="50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21DA7ECB" id="直接箭头连接符 3" o:spid="_x0000_s1026" type="#_x0000_t32" style="position:absolute;left:0;text-align:left;margin-left:321.55pt;margin-top:9.25pt;width:20.1pt;height:.4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xLSzwEAAOcDAAAOAAAAZHJzL2Uyb0RvYy54bWysU01v2zAMvQ/YfxB0X+wEyFYYcXpIt12K&#10;rVi33VWZsoVKoiBpsfPvR8mJO+wDGIpeBEvke+R7pHfXkzXsCCFqdC1fr2rOwEnstOtb/u3rhzdX&#10;nMUkXCcMOmj5CSK/3r9+tRt9Axsc0HQQGJG42Iy+5UNKvqmqKAewIq7Qg6OgwmBFomvoqy6Ikdit&#10;qTZ1/bYaMXQ+oIQY6fVmDvJ94VcKZPqsVITETMupt1TOUM6HfFb7nWj6IPyg5bkN8YwurNCOii5U&#10;NyIJ9iPoP6islgEjqrSSaCtUSksoGkjNuv5Nzf0gPBQtZE70i03x5Wjlp+PB3YXcupzcvb9F+RjJ&#10;lGr0sVmC+RL9nDapYJky2n+neRfNpIJNxdLTYilMiUl63Gy3m3dkvKTQtr4qhleiySS5pg8xfQS0&#10;LH+0PKYgdD+kAzpHo8MwFxDH25hyU0+ADDYun0lo8951LJ087VcKWrjeQB4speeUImXuvuhIJwMz&#10;/Asopjvqci5Tlg4OJrCjoHXpHtcLC2VmiNLGLKC6iP8n6JybYVAW8X+BS3apiC4tQKsdhr9VTdOl&#10;VTXnX1TPWrPsB+xOd+EyWdqm4s958/O6/nov8Kf/c/8TAAD//wMAUEsDBBQABgAIAAAAIQBFXO85&#10;3wAAAAkBAAAPAAAAZHJzL2Rvd25yZXYueG1sTI/BTsMwDIbvSLxDZCRuLC0tpZSmE0LiAgjG4LJb&#10;1nhtReNUSbYVnh5zgqP9f/r9uV7OdhQH9GFwpCBdJCCQWmcG6hR8vD9clCBC1GT06AgVfGGAZXN6&#10;UuvKuCO94WEdO8ElFCqtoI9xqqQMbY9Wh4WbkDjbOW915NF30nh95HI7ysskKaTVA/GFXk9432P7&#10;ud5bBc+pf3283rzs8tD57w095auwckqdn813tyAizvEPhl99VoeGnbZuTyaIUUGRZymjHJRXIBgo&#10;yiwDseXFTQayqeX/D5ofAAAA//8DAFBLAQItABQABgAIAAAAIQC2gziS/gAAAOEBAAATAAAAAAAA&#10;AAAAAAAAAAAAAABbQ29udGVudF9UeXBlc10ueG1sUEsBAi0AFAAGAAgAAAAhADj9If/WAAAAlAEA&#10;AAsAAAAAAAAAAAAAAAAALwEAAF9yZWxzLy5yZWxzUEsBAi0AFAAGAAgAAAAhAAC3EtLPAQAA5wMA&#10;AA4AAAAAAAAAAAAAAAAALgIAAGRycy9lMm9Eb2MueG1sUEsBAi0AFAAGAAgAAAAhAEVc7znfAAAA&#10;CQEAAA8AAAAAAAAAAAAAAAAAKQQAAGRycy9kb3ducmV2LnhtbFBLBQYAAAAABAAEAPMAAAA1BQAA&#10;AAA=&#10;" strokecolor="black [3200]" strokeweight=".5pt">
                <v:stroke endarrow="block" joinstyle="miter"/>
                <o:lock v:ext="edit" shapetype="f"/>
              </v:shape>
            </w:pict>
          </mc:Fallback>
        </mc:AlternateContent>
      </w:r>
    </w:p>
    <w:p w14:paraId="08D90ABF" w14:textId="04DBD8B3" w:rsidR="00F36F50" w:rsidRDefault="004E4E6E" w:rsidP="00F36F50">
      <w:pPr>
        <w:pStyle w:val="affffb"/>
        <w:ind w:firstLineChars="0" w:firstLine="0"/>
        <w:jc w:val="center"/>
        <w:rPr>
          <w:b/>
        </w:rPr>
      </w:pPr>
      <w:r>
        <mc:AlternateContent>
          <mc:Choice Requires="wps">
            <w:drawing>
              <wp:anchor distT="0" distB="0" distL="114299" distR="114299" simplePos="0" relativeHeight="251677696" behindDoc="0" locked="0" layoutInCell="1" allowOverlap="1" wp14:anchorId="2AD182FD" wp14:editId="35B832B8">
                <wp:simplePos x="0" y="0"/>
                <wp:positionH relativeFrom="column">
                  <wp:posOffset>4567108</wp:posOffset>
                </wp:positionH>
                <wp:positionV relativeFrom="paragraph">
                  <wp:posOffset>55978</wp:posOffset>
                </wp:positionV>
                <wp:extent cx="0" cy="347980"/>
                <wp:effectExtent l="76200" t="0" r="76200" b="52070"/>
                <wp:wrapNone/>
                <wp:docPr id="1650628803" name="直接箭头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479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BCEC133" id="直接箭头连接符 1" o:spid="_x0000_s1026" type="#_x0000_t32" style="position:absolute;left:0;text-align:left;margin-left:359.6pt;margin-top:4.4pt;width:0;height:27.4pt;z-index:2516776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vMxgEAANoDAAAOAAAAZHJzL2Uyb0RvYy54bWysU01v1DAQvSPxHyzf2WQLghJttoctcKmg&#10;ouUHuI6dWLU91njYZP89trMJiA+pqriM4vF7M2+eJ7uryVl2VBgN+JZvNzVnykvojO9b/u3+46tL&#10;ziIJ3wkLXrX8pCK/2r98sRtDoy5gANspZKmIj80YWj4QhaaqohyUE3EDQfl0qQGdoHTEvupQjKm6&#10;s9VFXb+tRsAuIEgVY8pez5d8X+prrSR90ToqYrblSRuViCU+5Fjtd6LpUYTByLMM8QwVThifmq6l&#10;rgUJ9h3NH6WckQgRNG0kuAq0NlKVGdI02/q3ae4GEVSZJZkTw2pT/H9l5efjwd9ili4nfxduQD7G&#10;ZEo1htisl/kQwwybNLoMT9rZVIw8rUaqiZickzJlX7959/6yeFyJZuEFjPRJgWP5o+WRUJh+oAN4&#10;n14LcFt8FMebSFmHaBZCbmp9jiSM/eA7RqeQVorQCN9bld8ywTOkqJ8FF+l0smqmf1WamS5JnNuU&#10;PVMHi+wo0oZ0j9u1SkJmijbWrqS6aPsn6YzNNFV276nEFV06gqeV6IwH/FtXmhapesYvU8+z5rEf&#10;oDvd4vKYaYGKP+dlzxv667nQf/6S+x8AAAD//wMAUEsDBBQABgAIAAAAIQB/net32wAAAAgBAAAP&#10;AAAAZHJzL2Rvd25yZXYueG1sTI9BS8NAFITvgv9heQVvdtMKaRrzUkT0WMSmiMdt9iUbmn0bsps2&#10;/ntXPOhxmGHmm2I3215caPSdY4TVMgFBXDvdcYtwrF7vMxA+KNaqd0wIX+RhV97eFCrX7srvdDmE&#10;VsQS9rlCMCEMuZS+NmSVX7qBOHqNG60KUY6t1KO6xnLby3WSpNKqjuOCUQM9G6rPh8kiNFV7rD9f&#10;Mjn1zdum+jBbs6/2iHeL+ekRRKA5/IXhBz+iQxmZTm5i7UWPsFlt1zGKkMUH0f/VJ4T0IQVZFvL/&#10;gfIbAAD//wMAUEsBAi0AFAAGAAgAAAAhALaDOJL+AAAA4QEAABMAAAAAAAAAAAAAAAAAAAAAAFtD&#10;b250ZW50X1R5cGVzXS54bWxQSwECLQAUAAYACAAAACEAOP0h/9YAAACUAQAACwAAAAAAAAAAAAAA&#10;AAAvAQAAX3JlbHMvLnJlbHNQSwECLQAUAAYACAAAACEAPsLLzMYBAADaAwAADgAAAAAAAAAAAAAA&#10;AAAuAgAAZHJzL2Uyb0RvYy54bWxQSwECLQAUAAYACAAAACEAf53rd9sAAAAIAQAADwAAAAAAAAAA&#10;AAAAAAAgBAAAZHJzL2Rvd25yZXYueG1sUEsFBgAAAAAEAAQA8wAAACgFAAAAAA==&#10;" strokecolor="black [3200]" strokeweight=".5pt">
                <v:stroke endarrow="block" joinstyle="miter"/>
                <o:lock v:ext="edit" shapetype="f"/>
              </v:shape>
            </w:pict>
          </mc:Fallback>
        </mc:AlternateContent>
      </w:r>
    </w:p>
    <w:p w14:paraId="097E09EC" w14:textId="383D8065" w:rsidR="00F36F50" w:rsidRDefault="00F36F50" w:rsidP="00F36F50">
      <w:pPr>
        <w:pStyle w:val="affffb"/>
        <w:ind w:firstLineChars="0" w:firstLine="0"/>
        <w:jc w:val="center"/>
        <w:rPr>
          <w:b/>
        </w:rPr>
      </w:pPr>
    </w:p>
    <w:p w14:paraId="434F4F9E" w14:textId="170628A0" w:rsidR="00F36F50" w:rsidRDefault="004E4E6E" w:rsidP="004E4E6E">
      <w:pPr>
        <w:pStyle w:val="affffb"/>
        <w:tabs>
          <w:tab w:val="left" w:pos="6430"/>
        </w:tabs>
        <w:ind w:firstLineChars="0" w:firstLine="0"/>
        <w:jc w:val="left"/>
        <w:rPr>
          <w:b/>
        </w:rPr>
      </w:pPr>
      <w:r>
        <mc:AlternateContent>
          <mc:Choice Requires="wps">
            <w:drawing>
              <wp:anchor distT="0" distB="0" distL="114300" distR="114300" simplePos="0" relativeHeight="251695104" behindDoc="0" locked="0" layoutInCell="1" allowOverlap="1" wp14:anchorId="5D9238AF" wp14:editId="348ECD00">
                <wp:simplePos x="0" y="0"/>
                <wp:positionH relativeFrom="column">
                  <wp:posOffset>3301226</wp:posOffset>
                </wp:positionH>
                <wp:positionV relativeFrom="paragraph">
                  <wp:posOffset>141605</wp:posOffset>
                </wp:positionV>
                <wp:extent cx="213360" cy="0"/>
                <wp:effectExtent l="38100" t="76200" r="0" b="95250"/>
                <wp:wrapNone/>
                <wp:docPr id="927327305" name="直接箭头连接符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3360" cy="0"/>
                        </a:xfrm>
                        <a:prstGeom prst="straightConnector1">
                          <a:avLst/>
                        </a:prstGeom>
                        <a:noFill/>
                        <a:ln w="6350" cap="flat" cmpd="sng" algn="ctr">
                          <a:solidFill>
                            <a:schemeClr val="tx1">
                              <a:lumMod val="100000"/>
                              <a:lumOff val="0"/>
                            </a:schemeClr>
                          </a:solidFill>
                          <a:prstDash val="solid"/>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3EA8BB7B" id="直接箭头连接符 29" o:spid="_x0000_s1026" type="#_x0000_t32" style="position:absolute;left:0;text-align:left;margin-left:259.95pt;margin-top:11.15pt;width:16.8pt;height:0;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lMhCgIAAP8DAAAOAAAAZHJzL2Uyb0RvYy54bWysU02P2yAQvVfqf0DcG+dDjVZWnD0k3faw&#10;bSPt9gdMANuowCAgsfPvO+A0u9veqvqAmBnP47352NyP1rCzClGja/hiNudMOYFSu67hP54fPtxx&#10;FhM4CQadavhFRX6/ff9uM/haLbFHI1VgBOJiPfiG9yn5uqqi6JWFOEOvHAVbDBYSmaGrZICB0K2p&#10;lvP5uhowSB9QqBjJu5+CfFvw21aJ9L1to0rMNJy4pXKGch7zWW03UHcBfK/FlQb8AwsL2tGjN6g9&#10;JGCnoP+CsloEjNimmUBbYdtqoYoGUrOY/6HmqQevihYqTvS3MsX/Byu+nXfuEDJ1Mbon/4jiZ2QO&#10;dz24ThUCzxdPjVvkUlWDj/UtJRvRHwI7Dl9R0j9wSliqMLbBstZo/yUnZnBSysZS9sut7GpMTJBz&#10;uVit1tQc8TtUQZ0Rcp4PMX1WaFm+NDymALrr0w6do95imNDh/BhT5veSkJMdPmhjSouNY0PD16uP&#10;+R2gQWsNJLpaLwnVdZyB6WiCRQqFb0SjZc7OOGUa1c4EdgaaozROr5qTJd2TbzHP3zRO5Kehm/zF&#10;RbRuEIXkG/SsbA+xnxJKaMKxOtFuGG0bfvcKvlcgPzlZZCXQhu4slR6loKlrRvGs1SrJmVGkKd+m&#10;4hh37WFuW96RWB9RXg4hh7NFU1YIXjcij/Fru/z1srfbXwAAAP//AwBQSwMEFAAGAAgAAAAhAEEp&#10;6BDgAAAACQEAAA8AAABkcnMvZG93bnJldi54bWxMj8tOwzAQRfdI/IM1SOyo00SBNsSpeKhdILFo&#10;aKQu3XgSR8TjKHba8PcYsYDlzBzdeybfzKZnZxxdZ0nAchEBQ6qt6qgVcPjY3q2AOS9Jyd4SCvhC&#10;B5vi+iqXmbIX2uO59C0LIeQyKUB7P2Scu1qjkW5hB6Rwa+xopA/j2HI1yksINz2Po+ieG9lRaNBy&#10;wBeN9Wc5mVDy9l4+NMdtQtPralc11fNOV3shbm/mp0dgHmf/B8OPflCHIjid7ETKsV5AulyvAyog&#10;jhNgAUjTJAV2+l3wIuf/Pyi+AQAA//8DAFBLAQItABQABgAIAAAAIQC2gziS/gAAAOEBAAATAAAA&#10;AAAAAAAAAAAAAAAAAABbQ29udGVudF9UeXBlc10ueG1sUEsBAi0AFAAGAAgAAAAhADj9If/WAAAA&#10;lAEAAAsAAAAAAAAAAAAAAAAALwEAAF9yZWxzLy5yZWxzUEsBAi0AFAAGAAgAAAAhAJMuUyEKAgAA&#10;/wMAAA4AAAAAAAAAAAAAAAAALgIAAGRycy9lMm9Eb2MueG1sUEsBAi0AFAAGAAgAAAAhAEEp6BDg&#10;AAAACQEAAA8AAAAAAAAAAAAAAAAAZAQAAGRycy9kb3ducmV2LnhtbFBLBQYAAAAABAAEAPMAAABx&#10;BQAAAAA=&#10;" strokecolor="black [3213]" strokeweight=".5pt">
                <v:stroke endarrow="block" joinstyle="miter"/>
              </v:shape>
            </w:pict>
          </mc:Fallback>
        </mc:AlternateContent>
      </w:r>
      <w:r>
        <mc:AlternateContent>
          <mc:Choice Requires="wps">
            <w:drawing>
              <wp:anchor distT="0" distB="0" distL="114300" distR="114300" simplePos="0" relativeHeight="251681792" behindDoc="0" locked="0" layoutInCell="1" allowOverlap="1" wp14:anchorId="1A8DDE5C" wp14:editId="3507D7D1">
                <wp:simplePos x="0" y="0"/>
                <wp:positionH relativeFrom="column">
                  <wp:posOffset>2590661</wp:posOffset>
                </wp:positionH>
                <wp:positionV relativeFrom="paragraph">
                  <wp:posOffset>130810</wp:posOffset>
                </wp:positionV>
                <wp:extent cx="213360" cy="0"/>
                <wp:effectExtent l="38100" t="76200" r="0" b="95250"/>
                <wp:wrapNone/>
                <wp:docPr id="1524267668" name="直接箭头连接符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3360" cy="0"/>
                        </a:xfrm>
                        <a:prstGeom prst="straightConnector1">
                          <a:avLst/>
                        </a:prstGeom>
                        <a:noFill/>
                        <a:ln w="6350" cap="flat" cmpd="sng" algn="ctr">
                          <a:solidFill>
                            <a:schemeClr val="tx1">
                              <a:lumMod val="100000"/>
                              <a:lumOff val="0"/>
                            </a:schemeClr>
                          </a:solidFill>
                          <a:prstDash val="solid"/>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5DC16925" id="直接箭头连接符 29" o:spid="_x0000_s1026" type="#_x0000_t32" style="position:absolute;left:0;text-align:left;margin-left:204pt;margin-top:10.3pt;width:16.8pt;height:0;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lMhCgIAAP8DAAAOAAAAZHJzL2Uyb0RvYy54bWysU02P2yAQvVfqf0DcG+dDjVZWnD0k3faw&#10;bSPt9gdMANuowCAgsfPvO+A0u9veqvqAmBnP47352NyP1rCzClGja/hiNudMOYFSu67hP54fPtxx&#10;FhM4CQadavhFRX6/ff9uM/haLbFHI1VgBOJiPfiG9yn5uqqi6JWFOEOvHAVbDBYSmaGrZICB0K2p&#10;lvP5uhowSB9QqBjJu5+CfFvw21aJ9L1to0rMNJy4pXKGch7zWW03UHcBfK/FlQb8AwsL2tGjN6g9&#10;JGCnoP+CsloEjNimmUBbYdtqoYoGUrOY/6HmqQevihYqTvS3MsX/Byu+nXfuEDJ1Mbon/4jiZ2QO&#10;dz24ThUCzxdPjVvkUlWDj/UtJRvRHwI7Dl9R0j9wSliqMLbBstZo/yUnZnBSysZS9sut7GpMTJBz&#10;uVit1tQc8TtUQZ0Rcp4PMX1WaFm+NDymALrr0w6do95imNDh/BhT5veSkJMdPmhjSouNY0PD16uP&#10;+R2gQWsNJLpaLwnVdZyB6WiCRQqFb0SjZc7OOGUa1c4EdgaaozROr5qTJd2TbzHP3zRO5Kehm/zF&#10;RbRuEIXkG/SsbA+xnxJKaMKxOtFuGG0bfvcKvlcgPzlZZCXQhu4slR6loKlrRvGs1SrJmVGkKd+m&#10;4hh37WFuW96RWB9RXg4hh7NFU1YIXjcij/Fru/z1srfbXwAAAP//AwBQSwMEFAAGAAgAAAAhAFbe&#10;u2nfAAAACQEAAA8AAABkcnMvZG93bnJldi54bWxMj0tPwzAQhO9I/AdrkbhRuyUqUYhT8VB7QOLQ&#10;0Eg9urETR8TrKHba8O9ZxAFu+xjNfJNvZtezsxlD51HCciGAGay97rCVcPjY3qXAQlSoVe/RSPgy&#10;ATbF9VWuMu0vuDfnMraMTDBkSoKNccg4D7U1ToWFHwzSr/GjU5HWseV6VBcydz1fCbHmTnVICVYN&#10;5sWa+rOcHIW8vZcPzXF7j9Nruqua6nlnq72Utzfz0yOwaOb4J4YffEKHgphOfkIdWC8hESl1iRJW&#10;Yg2MBEmypOH0e+BFzv83KL4BAAD//wMAUEsBAi0AFAAGAAgAAAAhALaDOJL+AAAA4QEAABMAAAAA&#10;AAAAAAAAAAAAAAAAAFtDb250ZW50X1R5cGVzXS54bWxQSwECLQAUAAYACAAAACEAOP0h/9YAAACU&#10;AQAACwAAAAAAAAAAAAAAAAAvAQAAX3JlbHMvLnJlbHNQSwECLQAUAAYACAAAACEAky5TIQoCAAD/&#10;AwAADgAAAAAAAAAAAAAAAAAuAgAAZHJzL2Uyb0RvYy54bWxQSwECLQAUAAYACAAAACEAVt67ad8A&#10;AAAJAQAADwAAAAAAAAAAAAAAAABkBAAAZHJzL2Rvd25yZXYueG1sUEsFBgAAAAAEAAQA8wAAAHAF&#10;AAAAAA==&#10;" strokecolor="black [3213]" strokeweight=".5pt">
                <v:stroke endarrow="block" joinstyle="miter"/>
              </v:shape>
            </w:pict>
          </mc:Fallback>
        </mc:AlternateContent>
      </w:r>
      <w:r>
        <mc:AlternateContent>
          <mc:Choice Requires="wps">
            <w:drawing>
              <wp:anchor distT="0" distB="0" distL="114300" distR="114300" simplePos="0" relativeHeight="251679744" behindDoc="0" locked="0" layoutInCell="1" allowOverlap="1" wp14:anchorId="23C7C86F" wp14:editId="65D2CF81">
                <wp:simplePos x="0" y="0"/>
                <wp:positionH relativeFrom="column">
                  <wp:posOffset>2821305</wp:posOffset>
                </wp:positionH>
                <wp:positionV relativeFrom="paragraph">
                  <wp:posOffset>9525</wp:posOffset>
                </wp:positionV>
                <wp:extent cx="464185" cy="266065"/>
                <wp:effectExtent l="0" t="0" r="12065" b="19685"/>
                <wp:wrapNone/>
                <wp:docPr id="1632839066" name="矩形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185" cy="266065"/>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8031AEF" w14:textId="5627C1F8" w:rsidR="004E4E6E" w:rsidRPr="00213293" w:rsidRDefault="004E4E6E" w:rsidP="004E4E6E">
                            <w:pPr>
                              <w:pStyle w:val="afffffffffffc"/>
                              <w:adjustRightInd w:val="0"/>
                              <w:snapToGrid w:val="0"/>
                              <w:spacing w:before="0" w:beforeAutospacing="0" w:after="0" w:afterAutospacing="0"/>
                              <w:jc w:val="center"/>
                              <w:rPr>
                                <w:rFonts w:cstheme="minorBidi" w:hint="eastAsia"/>
                                <w:color w:val="000000" w:themeColor="text1"/>
                                <w:kern w:val="24"/>
                                <w:sz w:val="21"/>
                                <w:szCs w:val="21"/>
                              </w:rPr>
                            </w:pPr>
                            <w:r>
                              <w:rPr>
                                <w:rFonts w:cstheme="minorBidi" w:hint="eastAsia"/>
                                <w:color w:val="000000" w:themeColor="text1"/>
                                <w:kern w:val="24"/>
                                <w:sz w:val="21"/>
                                <w:szCs w:val="21"/>
                              </w:rPr>
                              <w:t>分选</w:t>
                            </w:r>
                          </w:p>
                        </w:txbxContent>
                      </wps:txbx>
                      <wps:bodyPr rot="0" vert="horz" wrap="square" lIns="91440" tIns="45720" rIns="91440" bIns="45720" anchor="t" anchorCtr="0" upright="1">
                        <a:noAutofit/>
                      </wps:bodyPr>
                    </wps:wsp>
                  </a:graphicData>
                </a:graphic>
              </wp:anchor>
            </w:drawing>
          </mc:Choice>
          <mc:Fallback>
            <w:pict>
              <v:rect w14:anchorId="23C7C86F" id="矩形 36" o:spid="_x0000_s1039" style="position:absolute;margin-left:222.15pt;margin-top:.75pt;width:36.55pt;height:20.9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KsSIQIAAC4EAAAOAAAAZHJzL2Uyb0RvYy54bWysU9uO0zAQfUfiHyy/0zRVW7pR09WqyyKk&#10;5SItfIDrOI2F7TFjt0n5esZOt1vgDZGHaC72mZkzx+vbwRp2VBg0uJqXkylnyklotNvX/NvXhzcr&#10;zkIUrhEGnKr5SQV+u3n9at37Ss2gA9MoZATiQtX7mncx+qooguyUFWECXjlKtoBWRHJxXzQoekK3&#10;pphNp8uiB2w8glQhUPR+TPJNxm9bJePntg0qMlNz6i3mP+b/Lv2LzVpUexS+0/LchviHLqzQjope&#10;oO5FFOyA+i8oqyVCgDZOJNgC2lZLlWegacrpH9M8dcKrPAuRE/yFpvD/YOWn45P/gqn14B9Bfg/M&#10;wbYTbq/uEKHvlGioXJmIKnofqsuF5AS6ynb9R2hoteIQIXMwtGgTIE3Hhkz16UK1GiKTFJwv5+Vq&#10;wZmk1Gy5nC4XuYKoni97DPG9AsuSUXOkTWZwcXwMMTUjqucjqZaDB21M3qZxrK/5zWK2yBcCGN2k&#10;ZJ4x6UptDbKjIEXEocxnzMHSDGOsnKZvFAbFST5jPIeoapZmgsg9/IZudSQxG21rvrpCSRy+c01u&#10;LgptRpugjDuTmnhMkg1VHHYDHUzmDpoT0YswipYeGRkd4E/OehJszcOPg0DFmfngaEU35XyeFJ6d&#10;+eLtjBy8zuyuM8JJgiIGOBvNbRxfxcGj3ndUaWTGwR2ttdWZ8peuzn2TKDML5weUVH/t51Mvz3zz&#10;CwAA//8DAFBLAwQUAAYACAAAACEApGGIIN4AAAAIAQAADwAAAGRycy9kb3ducmV2LnhtbEyPwU7D&#10;MBBE70j8g7VI3KhT6gIKcSrUAhLqBdpKXN3YxCH2OrLdNvw92xMcV28087ZajN6xo4mpCyhhOimA&#10;GWyC7rCVsNu+3DwAS1mhVi6gkfBjEizqy4tKlTqc8MMcN7llVIKpVBJszkPJeWqs8SpNwmCQ2FeI&#10;XmU6Y8t1VCcq947fFsUd96pDWrBqMEtrmn5z8BK6t3V8Xjm3Xq5ebf++bXbfw2cv5fXV+PQILJsx&#10;/4XhrE/qUJPTPhxQJ+YkCCFmFCUwB0Z8Pr0XwPYEZgJ4XfH/D9S/AAAA//8DAFBLAQItABQABgAI&#10;AAAAIQC2gziS/gAAAOEBAAATAAAAAAAAAAAAAAAAAAAAAABbQ29udGVudF9UeXBlc10ueG1sUEsB&#10;Ai0AFAAGAAgAAAAhADj9If/WAAAAlAEAAAsAAAAAAAAAAAAAAAAALwEAAF9yZWxzLy5yZWxzUEsB&#10;Ai0AFAAGAAgAAAAhANg4qxIhAgAALgQAAA4AAAAAAAAAAAAAAAAALgIAAGRycy9lMm9Eb2MueG1s&#10;UEsBAi0AFAAGAAgAAAAhAKRhiCDeAAAACAEAAA8AAAAAAAAAAAAAAAAAewQAAGRycy9kb3ducmV2&#10;LnhtbFBLBQYAAAAABAAEAPMAAACGBQAAAAA=&#10;" filled="f" strokecolor="black [3213]">
                <v:textbox>
                  <w:txbxContent>
                    <w:p w14:paraId="78031AEF" w14:textId="5627C1F8" w:rsidR="004E4E6E" w:rsidRPr="00213293" w:rsidRDefault="004E4E6E" w:rsidP="004E4E6E">
                      <w:pPr>
                        <w:pStyle w:val="afffffffffffc"/>
                        <w:adjustRightInd w:val="0"/>
                        <w:snapToGrid w:val="0"/>
                        <w:spacing w:before="0" w:beforeAutospacing="0" w:after="0" w:afterAutospacing="0"/>
                        <w:jc w:val="center"/>
                        <w:rPr>
                          <w:rFonts w:cstheme="minorBidi" w:hint="eastAsia"/>
                          <w:color w:val="000000" w:themeColor="text1"/>
                          <w:kern w:val="24"/>
                          <w:sz w:val="21"/>
                          <w:szCs w:val="21"/>
                        </w:rPr>
                      </w:pPr>
                      <w:r>
                        <w:rPr>
                          <w:rFonts w:cstheme="minorBidi" w:hint="eastAsia"/>
                          <w:color w:val="000000" w:themeColor="text1"/>
                          <w:kern w:val="24"/>
                          <w:sz w:val="21"/>
                          <w:szCs w:val="21"/>
                        </w:rPr>
                        <w:t>分选</w:t>
                      </w:r>
                    </w:p>
                  </w:txbxContent>
                </v:textbox>
              </v:rect>
            </w:pict>
          </mc:Fallback>
        </mc:AlternateContent>
      </w:r>
      <w:r>
        <mc:AlternateContent>
          <mc:Choice Requires="wps">
            <w:drawing>
              <wp:anchor distT="0" distB="0" distL="114300" distR="114300" simplePos="0" relativeHeight="251692032" behindDoc="0" locked="0" layoutInCell="1" allowOverlap="1" wp14:anchorId="217AECE8" wp14:editId="633C0645">
                <wp:simplePos x="0" y="0"/>
                <wp:positionH relativeFrom="column">
                  <wp:posOffset>4343400</wp:posOffset>
                </wp:positionH>
                <wp:positionV relativeFrom="paragraph">
                  <wp:posOffset>13818</wp:posOffset>
                </wp:positionV>
                <wp:extent cx="464185" cy="265430"/>
                <wp:effectExtent l="0" t="0" r="12065" b="20320"/>
                <wp:wrapNone/>
                <wp:docPr id="1508216398" name="矩形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185" cy="26543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7A5D2D2" w14:textId="72E68E17" w:rsidR="004E4E6E" w:rsidRPr="00213293" w:rsidRDefault="004E4E6E" w:rsidP="004E4E6E">
                            <w:pPr>
                              <w:pStyle w:val="afffffffffffc"/>
                              <w:adjustRightInd w:val="0"/>
                              <w:snapToGrid w:val="0"/>
                              <w:spacing w:before="0" w:beforeAutospacing="0" w:after="0" w:afterAutospacing="0"/>
                              <w:jc w:val="center"/>
                              <w:rPr>
                                <w:rFonts w:cstheme="minorBidi" w:hint="eastAsia"/>
                                <w:color w:val="000000" w:themeColor="text1"/>
                                <w:kern w:val="24"/>
                                <w:sz w:val="21"/>
                                <w:szCs w:val="21"/>
                              </w:rPr>
                            </w:pPr>
                            <w:r>
                              <w:rPr>
                                <w:rFonts w:cstheme="minorBidi" w:hint="eastAsia"/>
                                <w:color w:val="000000" w:themeColor="text1"/>
                                <w:kern w:val="24"/>
                                <w:sz w:val="21"/>
                                <w:szCs w:val="21"/>
                              </w:rPr>
                              <w:t>炒制</w:t>
                            </w:r>
                          </w:p>
                        </w:txbxContent>
                      </wps:txbx>
                      <wps:bodyPr rot="0" vert="horz" wrap="square" lIns="91440" tIns="45720" rIns="91440" bIns="45720" anchor="t" anchorCtr="0" upright="1">
                        <a:noAutofit/>
                      </wps:bodyPr>
                    </wps:wsp>
                  </a:graphicData>
                </a:graphic>
              </wp:anchor>
            </w:drawing>
          </mc:Choice>
          <mc:Fallback>
            <w:pict>
              <v:rect w14:anchorId="217AECE8" id="_x0000_s1040" style="position:absolute;margin-left:342pt;margin-top:1.1pt;width:36.55pt;height:20.9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TNwJgIAADYEAAAOAAAAZHJzL2Uyb0RvYy54bWysU9uO2yAQfa/Uf0C8N46zTpq14qxW2W5V&#10;aXuRtv0AAjhGBYYCiZ1+fQecZNP2raofEDNjDmfOHFZ3g9HkIH1QYBtaTqaUSMtBKLtr6Levj2+W&#10;lITIrGAarGzoUQZ6t379atW7Ws6gAy2kJwhiQ927hnYxurooAu+kYWECTlostuANixj6XSE86xHd&#10;6GI2nS6KHrxwHrgMAbMPY5GuM37bSh4/t22QkeiGIreYV5/XbVqL9YrVO89cp/iJBvsHFoYpi5de&#10;oB5YZGTv1V9QRnEPAdo44WAKaFvFZe4Buymnf3Tz3DEncy8oTnAXmcL/g+WfDs/ui0/Ug3sC/j0Q&#10;C5uO2Z289x76TjKB15VJqKJ3ob4cSEHAo2TbfwSBo2X7CFmDofUmAWJ3ZMhSHy9SyyESjslqUZXL&#10;OSUcS7PFvLrJoyhYfT7sfIjvJRiSNg31OMkMzg5PISYyrD7/ku6y8Ki0ztPUlvQNvZ3P5vlAAK1E&#10;KuYek6/kRntyYOiIOJT5H7032MOYK6fpG42BebTPmD8TzNZMEJnDb+hGRTSzVqahyyuUpOE7KzK5&#10;yJQe99iAtidRk47JsqGOw3YgSqDiN4lCSm1BHFFmD6N58bHhpgP/k5IejdvQ8GPPvKREf7A4qtuy&#10;qpLTc1DN384w8NeV7XWFWY5QqAQl43YTx9exd17tOrxpVMjCPY63VVn6F1Yn/mjOrMbpISX3X8f5&#10;r5fnvv4FAAD//wMAUEsDBBQABgAIAAAAIQBm1J3H3wAAAAgBAAAPAAAAZHJzL2Rvd25yZXYueG1s&#10;TI/BTsMwEETvSPyDtUjcqNOotFXIpkItIKFeoK3E1Y1NHGKvo9htw9+znOA4O6uZN+Vq9E6czRDb&#10;QAjTSQbCUB10Sw3CYf98twQRkyKtXCCD8G0irKrrq1IVOlzo3Zx3qREcQrFQCDalvpAy1tZ4FSeh&#10;N8TeZxi8SiyHRupBXTjcO5ln2Vx61RI3WNWbtTV1tzt5hPZ1OzxtnNuuNy+2e9vXh6/+o0O8vRkf&#10;H0AkM6a/Z/jFZ3SomOkYTqSjcAjz5Yy3JIQ8B8H+4n4xBXFEmPFdVqX8P6D6AQAA//8DAFBLAQIt&#10;ABQABgAIAAAAIQC2gziS/gAAAOEBAAATAAAAAAAAAAAAAAAAAAAAAABbQ29udGVudF9UeXBlc10u&#10;eG1sUEsBAi0AFAAGAAgAAAAhADj9If/WAAAAlAEAAAsAAAAAAAAAAAAAAAAALwEAAF9yZWxzLy5y&#10;ZWxzUEsBAi0AFAAGAAgAAAAhADZpM3AmAgAANgQAAA4AAAAAAAAAAAAAAAAALgIAAGRycy9lMm9E&#10;b2MueG1sUEsBAi0AFAAGAAgAAAAhAGbUncffAAAACAEAAA8AAAAAAAAAAAAAAAAAgAQAAGRycy9k&#10;b3ducmV2LnhtbFBLBQYAAAAABAAEAPMAAACMBQAAAAA=&#10;" filled="f" strokecolor="black [3213]">
                <v:textbox>
                  <w:txbxContent>
                    <w:p w14:paraId="07A5D2D2" w14:textId="72E68E17" w:rsidR="004E4E6E" w:rsidRPr="00213293" w:rsidRDefault="004E4E6E" w:rsidP="004E4E6E">
                      <w:pPr>
                        <w:pStyle w:val="afffffffffffc"/>
                        <w:adjustRightInd w:val="0"/>
                        <w:snapToGrid w:val="0"/>
                        <w:spacing w:before="0" w:beforeAutospacing="0" w:after="0" w:afterAutospacing="0"/>
                        <w:jc w:val="center"/>
                        <w:rPr>
                          <w:rFonts w:cstheme="minorBidi" w:hint="eastAsia"/>
                          <w:color w:val="000000" w:themeColor="text1"/>
                          <w:kern w:val="24"/>
                          <w:sz w:val="21"/>
                          <w:szCs w:val="21"/>
                        </w:rPr>
                      </w:pPr>
                      <w:r>
                        <w:rPr>
                          <w:rFonts w:cstheme="minorBidi" w:hint="eastAsia"/>
                          <w:color w:val="000000" w:themeColor="text1"/>
                          <w:kern w:val="24"/>
                          <w:sz w:val="21"/>
                          <w:szCs w:val="21"/>
                        </w:rPr>
                        <w:t>炒制</w:t>
                      </w:r>
                    </w:p>
                  </w:txbxContent>
                </v:textbox>
              </v:rect>
            </w:pict>
          </mc:Fallback>
        </mc:AlternateContent>
      </w:r>
      <w:r w:rsidR="00F36F50">
        <w:rPr>
          <w:b/>
        </w:rPr>
        <w:tab/>
      </w:r>
    </w:p>
    <w:p w14:paraId="3B1E0B67" w14:textId="1CF8FCC7" w:rsidR="00A27BE7" w:rsidRDefault="00A27BE7" w:rsidP="00A27BE7">
      <w:pPr>
        <w:pStyle w:val="affffb"/>
        <w:ind w:firstLineChars="0" w:firstLine="0"/>
        <w:jc w:val="center"/>
        <w:rPr>
          <w:b/>
        </w:rPr>
      </w:pPr>
    </w:p>
    <w:bookmarkEnd w:id="44"/>
    <w:p w14:paraId="259A8377" w14:textId="1A040D8F" w:rsidR="004E4E6E" w:rsidRPr="0008172F" w:rsidRDefault="00A27BE7" w:rsidP="004E4E6E">
      <w:pPr>
        <w:pStyle w:val="affffb"/>
        <w:ind w:firstLineChars="0" w:firstLine="0"/>
        <w:jc w:val="center"/>
        <w:rPr>
          <w:b/>
        </w:rPr>
      </w:pPr>
      <w:r w:rsidRPr="00FE0718">
        <w:rPr>
          <w:rFonts w:hint="eastAsia"/>
          <w:b/>
        </w:rPr>
        <w:t>图1</w:t>
      </w:r>
      <w:r w:rsidRPr="00FE0718">
        <w:rPr>
          <w:b/>
        </w:rPr>
        <w:t xml:space="preserve"> </w:t>
      </w:r>
      <w:r>
        <w:rPr>
          <w:rFonts w:hint="eastAsia"/>
          <w:b/>
        </w:rPr>
        <w:t>赤嘴鳘鱼鳔炒制工艺</w:t>
      </w:r>
      <w:r w:rsidRPr="00FE0718">
        <w:rPr>
          <w:rFonts w:hint="eastAsia"/>
          <w:b/>
        </w:rPr>
        <w:t>流程</w:t>
      </w:r>
    </w:p>
    <w:p w14:paraId="3EE1BEC3" w14:textId="77777777" w:rsidR="00573580" w:rsidRDefault="00573580" w:rsidP="00573580">
      <w:pPr>
        <w:pStyle w:val="affc"/>
        <w:spacing w:before="312" w:after="312"/>
      </w:pPr>
      <w:r>
        <w:rPr>
          <w:rFonts w:hint="eastAsia"/>
        </w:rPr>
        <w:t>烫制操作</w:t>
      </w:r>
    </w:p>
    <w:p w14:paraId="756024F7" w14:textId="77777777" w:rsidR="00573580" w:rsidRDefault="00573580" w:rsidP="00573580">
      <w:pPr>
        <w:pStyle w:val="affd"/>
        <w:spacing w:before="156" w:after="156"/>
      </w:pPr>
      <w:r>
        <w:rPr>
          <w:rFonts w:hint="eastAsia"/>
        </w:rPr>
        <w:t>原料验收</w:t>
      </w:r>
    </w:p>
    <w:p w14:paraId="047707AD" w14:textId="77777777" w:rsidR="00573580" w:rsidRDefault="00573580" w:rsidP="00573580">
      <w:pPr>
        <w:pStyle w:val="affe"/>
        <w:spacing w:beforeLines="0" w:before="0" w:afterLines="0" w:after="0"/>
        <w:rPr>
          <w:rFonts w:ascii="宋体" w:eastAsia="宋体"/>
          <w:color w:val="000000"/>
        </w:rPr>
      </w:pPr>
      <w:r w:rsidRPr="00311C44">
        <w:rPr>
          <w:rFonts w:ascii="宋体" w:eastAsia="宋体" w:hint="eastAsia"/>
          <w:color w:val="000000"/>
        </w:rPr>
        <w:t>原料</w:t>
      </w:r>
      <w:r>
        <w:rPr>
          <w:rFonts w:ascii="宋体" w:eastAsia="宋体" w:hint="eastAsia"/>
          <w:color w:val="000000"/>
        </w:rPr>
        <w:t>赤嘴鳘干鱼鳔</w:t>
      </w:r>
      <w:r w:rsidRPr="00311C44">
        <w:rPr>
          <w:rFonts w:ascii="宋体" w:eastAsia="宋体" w:hint="eastAsia"/>
          <w:color w:val="000000"/>
        </w:rPr>
        <w:t>应为</w:t>
      </w:r>
      <w:r>
        <w:rPr>
          <w:rFonts w:ascii="宋体" w:eastAsia="宋体" w:hint="eastAsia"/>
          <w:color w:val="000000"/>
        </w:rPr>
        <w:t>无</w:t>
      </w:r>
      <w:r w:rsidRPr="00311C44">
        <w:rPr>
          <w:rFonts w:ascii="宋体" w:eastAsia="宋体" w:hint="eastAsia"/>
          <w:color w:val="000000"/>
        </w:rPr>
        <w:t>污染、无明显伤痕、体型饱满、</w:t>
      </w:r>
      <w:r w:rsidRPr="002447B9">
        <w:rPr>
          <w:rFonts w:ascii="宋体" w:eastAsia="宋体" w:hint="eastAsia"/>
          <w:color w:val="000000"/>
        </w:rPr>
        <w:t>无异味</w:t>
      </w:r>
      <w:r w:rsidRPr="00311C44">
        <w:rPr>
          <w:rFonts w:ascii="宋体" w:eastAsia="宋体" w:hint="eastAsia"/>
          <w:color w:val="000000"/>
        </w:rPr>
        <w:t>的</w:t>
      </w:r>
      <w:r>
        <w:rPr>
          <w:rFonts w:ascii="宋体" w:eastAsia="宋体" w:hint="eastAsia"/>
          <w:color w:val="000000"/>
        </w:rPr>
        <w:t>干品</w:t>
      </w:r>
      <w:r w:rsidRPr="00311C44">
        <w:rPr>
          <w:rFonts w:ascii="宋体" w:eastAsia="宋体" w:hint="eastAsia"/>
          <w:color w:val="000000"/>
        </w:rPr>
        <w:t>，其产地明确，污染物限量应符合</w:t>
      </w:r>
      <w:r w:rsidRPr="00D94845">
        <w:rPr>
          <w:rFonts w:ascii="Times New Roman" w:eastAsia="宋体"/>
          <w:color w:val="000000"/>
        </w:rPr>
        <w:t>GB 2762</w:t>
      </w:r>
      <w:r w:rsidRPr="00D94845">
        <w:rPr>
          <w:rFonts w:ascii="Times New Roman" w:eastAsia="宋体"/>
          <w:color w:val="000000"/>
        </w:rPr>
        <w:t>的规定，兽药最大残留限量应符合</w:t>
      </w:r>
      <w:r w:rsidRPr="00D94845">
        <w:rPr>
          <w:rFonts w:ascii="Times New Roman" w:eastAsia="宋体"/>
          <w:color w:val="000000"/>
        </w:rPr>
        <w:t>GB 31650</w:t>
      </w:r>
      <w:r w:rsidRPr="00D94845">
        <w:rPr>
          <w:rFonts w:ascii="Times New Roman" w:eastAsia="宋体"/>
          <w:color w:val="000000"/>
        </w:rPr>
        <w:t>和国家</w:t>
      </w:r>
      <w:r>
        <w:rPr>
          <w:rFonts w:ascii="Times New Roman" w:eastAsia="宋体" w:hint="eastAsia"/>
          <w:color w:val="000000"/>
        </w:rPr>
        <w:t>停止使用、禁止使用的兽药及其他化合物</w:t>
      </w:r>
      <w:r w:rsidRPr="00D94845">
        <w:rPr>
          <w:rFonts w:ascii="Times New Roman" w:eastAsia="宋体"/>
          <w:color w:val="000000"/>
        </w:rPr>
        <w:t>有关公告的规定，农药最大残留限量应符合</w:t>
      </w:r>
      <w:r w:rsidRPr="00D94845">
        <w:rPr>
          <w:rFonts w:ascii="Times New Roman" w:eastAsia="宋体"/>
          <w:color w:val="000000"/>
        </w:rPr>
        <w:t>GB 2763</w:t>
      </w:r>
      <w:r w:rsidRPr="00311C44">
        <w:rPr>
          <w:rFonts w:ascii="宋体" w:eastAsia="宋体" w:hint="eastAsia"/>
          <w:color w:val="000000"/>
        </w:rPr>
        <w:t>的规定。</w:t>
      </w:r>
    </w:p>
    <w:p w14:paraId="656E39B5" w14:textId="77777777" w:rsidR="00573580" w:rsidRDefault="00573580" w:rsidP="00573580">
      <w:pPr>
        <w:pStyle w:val="affe"/>
        <w:spacing w:beforeLines="0" w:before="0" w:afterLines="0" w:after="0"/>
        <w:rPr>
          <w:rFonts w:ascii="宋体" w:eastAsia="宋体"/>
          <w:color w:val="000000"/>
        </w:rPr>
      </w:pPr>
      <w:r>
        <w:rPr>
          <w:rFonts w:ascii="宋体" w:eastAsia="宋体" w:hAnsi="宋体" w:hint="eastAsia"/>
        </w:rPr>
        <w:t>赤嘴鳘干鱼鳔</w:t>
      </w:r>
      <w:r w:rsidRPr="00311C44">
        <w:rPr>
          <w:rFonts w:ascii="宋体" w:eastAsia="宋体" w:hAnsi="宋体" w:hint="eastAsia"/>
        </w:rPr>
        <w:t>，应按批次检查原料合格证明材料，如产地证明、产品检验报告</w:t>
      </w:r>
      <w:r>
        <w:rPr>
          <w:rFonts w:ascii="宋体" w:eastAsia="宋体" w:hAnsi="宋体" w:hint="eastAsia"/>
        </w:rPr>
        <w:t>或</w:t>
      </w:r>
      <w:r w:rsidRPr="00311C44">
        <w:rPr>
          <w:rFonts w:ascii="宋体" w:eastAsia="宋体" w:hAnsi="宋体" w:hint="eastAsia"/>
        </w:rPr>
        <w:t>合格证等。若无法提供合格证明材料的，应按批次检验合格后收购。</w:t>
      </w:r>
    </w:p>
    <w:p w14:paraId="50A8C7FE" w14:textId="77777777" w:rsidR="00573580" w:rsidRPr="00B91F50" w:rsidRDefault="00573580" w:rsidP="00573580">
      <w:pPr>
        <w:pStyle w:val="affe"/>
        <w:spacing w:beforeLines="0" w:before="0" w:afterLines="0" w:after="0"/>
        <w:rPr>
          <w:rFonts w:ascii="宋体" w:eastAsia="宋体"/>
          <w:color w:val="000000"/>
        </w:rPr>
      </w:pPr>
      <w:r>
        <w:rPr>
          <w:rFonts w:ascii="宋体" w:eastAsia="宋体" w:hint="eastAsia"/>
          <w:color w:val="000000"/>
        </w:rPr>
        <w:t>不同产地、不同规格的原料赤嘴鳘干鱼鳔应分开存放，并注明该批次原料的生产或加工时间、厂家、规格、重量等基本信息。</w:t>
      </w:r>
    </w:p>
    <w:p w14:paraId="760D430C" w14:textId="61D491B4" w:rsidR="00573580" w:rsidRDefault="00573580" w:rsidP="00573580">
      <w:pPr>
        <w:pStyle w:val="affd"/>
        <w:spacing w:before="156" w:after="156"/>
      </w:pPr>
      <w:r>
        <w:rPr>
          <w:rFonts w:hint="eastAsia"/>
        </w:rPr>
        <w:t>原料暂存(可选)</w:t>
      </w:r>
    </w:p>
    <w:p w14:paraId="75D21326" w14:textId="77777777" w:rsidR="00573580" w:rsidRPr="008363F9" w:rsidRDefault="00573580" w:rsidP="00573580">
      <w:pPr>
        <w:pStyle w:val="affe"/>
        <w:numPr>
          <w:ilvl w:val="0"/>
          <w:numId w:val="0"/>
        </w:numPr>
        <w:spacing w:beforeLines="0" w:before="0" w:afterLines="0" w:after="0"/>
        <w:ind w:firstLineChars="200" w:firstLine="420"/>
        <w:rPr>
          <w:rFonts w:ascii="宋体" w:eastAsia="宋体" w:hAnsi="宋体" w:hint="eastAsia"/>
        </w:rPr>
      </w:pPr>
      <w:r>
        <w:rPr>
          <w:rFonts w:ascii="宋体" w:eastAsia="宋体" w:hAnsi="宋体" w:hint="eastAsia"/>
        </w:rPr>
        <w:t>赤嘴鳘干鱼鳔</w:t>
      </w:r>
      <w:r w:rsidRPr="008363F9">
        <w:rPr>
          <w:rFonts w:ascii="宋体" w:eastAsia="宋体" w:hAnsi="宋体" w:hint="eastAsia"/>
        </w:rPr>
        <w:t>应选择避开日晒和雨淋的阴凉通风处，环境温度宜控制在</w:t>
      </w:r>
      <w:r w:rsidRPr="008363F9">
        <w:rPr>
          <w:rFonts w:ascii="Times New Roman" w:eastAsia="宋体" w:hint="eastAsia"/>
        </w:rPr>
        <w:t>20</w:t>
      </w:r>
      <w:r w:rsidRPr="008363F9">
        <w:rPr>
          <w:rFonts w:ascii="宋体" w:eastAsia="宋体" w:hAnsi="宋体" w:cs="宋体" w:hint="eastAsia"/>
        </w:rPr>
        <w:t>℃</w:t>
      </w:r>
      <w:r w:rsidRPr="008363F9">
        <w:rPr>
          <w:rFonts w:ascii="Times New Roman" w:eastAsia="宋体"/>
        </w:rPr>
        <w:t>～</w:t>
      </w:r>
      <w:r w:rsidRPr="008363F9">
        <w:rPr>
          <w:rFonts w:ascii="Times New Roman" w:eastAsia="宋体"/>
        </w:rPr>
        <w:t>3</w:t>
      </w:r>
      <w:r w:rsidRPr="008363F9">
        <w:rPr>
          <w:rFonts w:ascii="Times New Roman" w:eastAsia="宋体" w:hint="eastAsia"/>
        </w:rPr>
        <w:t>0</w:t>
      </w:r>
      <w:r w:rsidRPr="008363F9">
        <w:rPr>
          <w:rFonts w:ascii="宋体" w:eastAsia="宋体" w:hAnsi="宋体" w:cs="宋体" w:hint="eastAsia"/>
        </w:rPr>
        <w:t>℃</w:t>
      </w:r>
      <w:r w:rsidRPr="008363F9">
        <w:rPr>
          <w:rFonts w:ascii="宋体" w:eastAsia="宋体" w:hAnsi="宋体" w:hint="eastAsia"/>
        </w:rPr>
        <w:t>。</w:t>
      </w:r>
    </w:p>
    <w:p w14:paraId="1735994F" w14:textId="77777777" w:rsidR="00573580" w:rsidRDefault="00573580" w:rsidP="00573580">
      <w:pPr>
        <w:pStyle w:val="affd"/>
        <w:spacing w:before="156" w:after="156"/>
      </w:pPr>
      <w:r>
        <w:rPr>
          <w:rFonts w:hint="eastAsia"/>
        </w:rPr>
        <w:t>挑拣</w:t>
      </w:r>
    </w:p>
    <w:p w14:paraId="7E4732F4" w14:textId="77777777" w:rsidR="00573580" w:rsidRDefault="00573580" w:rsidP="00573580">
      <w:pPr>
        <w:pStyle w:val="affffb"/>
        <w:ind w:firstLine="420"/>
      </w:pPr>
      <w:r>
        <w:rPr>
          <w:rFonts w:hint="eastAsia"/>
        </w:rPr>
        <w:t>采用人工挑选剔除鳔体有明显血块残留、发黑、霉变以及其他可见杂物的干鱼鳔。</w:t>
      </w:r>
    </w:p>
    <w:p w14:paraId="0C7AB0E2" w14:textId="77777777" w:rsidR="00573580" w:rsidRDefault="00573580" w:rsidP="00573580">
      <w:pPr>
        <w:pStyle w:val="affd"/>
        <w:spacing w:before="156" w:after="156"/>
      </w:pPr>
      <w:r>
        <w:rPr>
          <w:rFonts w:hint="eastAsia"/>
        </w:rPr>
        <w:t>烘软</w:t>
      </w:r>
    </w:p>
    <w:p w14:paraId="59E0737D" w14:textId="10F06F05" w:rsidR="00573580" w:rsidRPr="00904339" w:rsidRDefault="00573580" w:rsidP="00573580">
      <w:pPr>
        <w:pStyle w:val="affe"/>
        <w:spacing w:beforeLines="0" w:before="0" w:afterLines="0" w:after="0"/>
        <w:rPr>
          <w:rFonts w:ascii="宋体" w:eastAsia="宋体"/>
          <w:color w:val="000000" w:themeColor="text1"/>
        </w:rPr>
      </w:pPr>
      <w:r w:rsidRPr="00794DDF">
        <w:rPr>
          <w:rFonts w:ascii="宋体" w:eastAsia="宋体" w:hint="eastAsia"/>
          <w:color w:val="000000"/>
        </w:rPr>
        <w:t>挑拣后的</w:t>
      </w:r>
      <w:r>
        <w:rPr>
          <w:rFonts w:ascii="宋体" w:eastAsia="宋体" w:hint="eastAsia"/>
          <w:color w:val="000000"/>
        </w:rPr>
        <w:t>赤嘴鳘干</w:t>
      </w:r>
      <w:r>
        <w:rPr>
          <w:rFonts w:ascii="宋体" w:eastAsia="宋体" w:hAnsi="宋体" w:hint="eastAsia"/>
        </w:rPr>
        <w:t>鱼鳔</w:t>
      </w:r>
      <w:r w:rsidRPr="00794DDF">
        <w:rPr>
          <w:rFonts w:ascii="宋体" w:eastAsia="宋体" w:hint="eastAsia"/>
          <w:color w:val="000000"/>
        </w:rPr>
        <w:t>放入</w:t>
      </w:r>
      <w:r>
        <w:rPr>
          <w:rFonts w:ascii="宋体" w:eastAsia="宋体" w:hint="eastAsia"/>
          <w:color w:val="000000"/>
        </w:rPr>
        <w:t>蒸烤设备中</w:t>
      </w:r>
      <w:r w:rsidRPr="00794DDF">
        <w:rPr>
          <w:rFonts w:ascii="宋体" w:eastAsia="宋体" w:hint="eastAsia"/>
          <w:color w:val="000000"/>
        </w:rPr>
        <w:t>，</w:t>
      </w:r>
      <w:r w:rsidR="00904339" w:rsidRPr="00904339">
        <w:rPr>
          <w:rFonts w:ascii="宋体" w:eastAsia="宋体" w:hint="eastAsia"/>
          <w:color w:val="000000" w:themeColor="text1"/>
        </w:rPr>
        <w:t>设备中放置适量水于表面皿中</w:t>
      </w:r>
      <w:r>
        <w:rPr>
          <w:rFonts w:ascii="宋体" w:eastAsia="宋体" w:hint="eastAsia"/>
          <w:color w:val="000000"/>
        </w:rPr>
        <w:t>加湿，温度宜为</w:t>
      </w:r>
      <w:r>
        <w:rPr>
          <w:rFonts w:ascii="宋体" w:eastAsia="宋体"/>
          <w:color w:val="000000"/>
        </w:rPr>
        <w:t>45</w:t>
      </w:r>
      <w:r w:rsidRPr="004A63B3">
        <w:rPr>
          <w:rFonts w:ascii="Times New Roman" w:eastAsia="宋体"/>
        </w:rPr>
        <w:t>～</w:t>
      </w:r>
      <w:r>
        <w:rPr>
          <w:rFonts w:ascii="宋体" w:eastAsia="宋体"/>
          <w:color w:val="000000"/>
        </w:rPr>
        <w:t>55</w:t>
      </w:r>
      <w:r w:rsidRPr="004A63B3">
        <w:rPr>
          <w:rFonts w:ascii="宋体" w:eastAsia="宋体" w:hAnsi="宋体" w:cs="宋体" w:hint="eastAsia"/>
        </w:rPr>
        <w:t>℃</w:t>
      </w:r>
      <w:r w:rsidR="00904339">
        <w:rPr>
          <w:rFonts w:ascii="宋体" w:eastAsia="宋体" w:hAnsi="宋体" w:cs="宋体" w:hint="eastAsia"/>
        </w:rPr>
        <w:t>，</w:t>
      </w:r>
      <w:r w:rsidR="00904339" w:rsidRPr="00904339">
        <w:rPr>
          <w:rFonts w:ascii="宋体" w:eastAsia="宋体" w:hint="eastAsia"/>
          <w:color w:val="000000" w:themeColor="text1"/>
        </w:rPr>
        <w:t>烘至软化。</w:t>
      </w:r>
      <w:r w:rsidRPr="00904339">
        <w:rPr>
          <w:rFonts w:ascii="宋体" w:eastAsia="宋体" w:hint="eastAsia"/>
          <w:color w:val="000000" w:themeColor="text1"/>
        </w:rPr>
        <w:t>蒸烤过程应勤翻动，翻动次数宜为</w:t>
      </w:r>
      <w:r w:rsidR="00BB19BC" w:rsidRPr="00904339">
        <w:rPr>
          <w:rFonts w:ascii="宋体" w:eastAsia="宋体" w:hAnsi="宋体" w:cs="宋体" w:hint="eastAsia"/>
          <w:color w:val="000000" w:themeColor="text1"/>
        </w:rPr>
        <w:t>每小时2</w:t>
      </w:r>
      <w:r w:rsidR="00BB19BC" w:rsidRPr="00904339">
        <w:rPr>
          <w:rFonts w:ascii="宋体" w:eastAsia="宋体" w:hAnsi="宋体" w:cs="宋体"/>
          <w:color w:val="000000" w:themeColor="text1"/>
        </w:rPr>
        <w:t>~5</w:t>
      </w:r>
      <w:r w:rsidR="00BB19BC" w:rsidRPr="00904339">
        <w:rPr>
          <w:rFonts w:ascii="宋体" w:eastAsia="宋体" w:hAnsi="宋体" w:cs="宋体" w:hint="eastAsia"/>
          <w:color w:val="000000" w:themeColor="text1"/>
        </w:rPr>
        <w:t>次</w:t>
      </w:r>
      <w:r w:rsidRPr="00904339">
        <w:rPr>
          <w:rFonts w:ascii="宋体" w:eastAsia="宋体" w:hint="eastAsia"/>
          <w:color w:val="000000" w:themeColor="text1"/>
        </w:rPr>
        <w:t>。</w:t>
      </w:r>
    </w:p>
    <w:p w14:paraId="12BB74C1" w14:textId="77777777" w:rsidR="00573580" w:rsidRPr="0049177A" w:rsidRDefault="00573580" w:rsidP="00573580">
      <w:pPr>
        <w:pStyle w:val="affe"/>
        <w:spacing w:beforeLines="0" w:before="0" w:afterLines="0" w:after="0"/>
        <w:rPr>
          <w:rFonts w:ascii="宋体" w:eastAsia="宋体"/>
          <w:color w:val="000000"/>
        </w:rPr>
      </w:pPr>
      <w:r>
        <w:rPr>
          <w:rFonts w:ascii="Times New Roman" w:eastAsia="宋体" w:hint="eastAsia"/>
          <w:color w:val="000000"/>
        </w:rPr>
        <w:t>加热</w:t>
      </w:r>
      <w:r>
        <w:rPr>
          <w:rFonts w:ascii="宋体" w:eastAsia="宋体" w:hint="eastAsia"/>
          <w:color w:val="000000"/>
        </w:rPr>
        <w:t>过程中，依据投料量适时调整翻动次数，烘至赤嘴鳘鱼鳔软化可切。</w:t>
      </w:r>
    </w:p>
    <w:p w14:paraId="3C7ACAA2" w14:textId="77777777" w:rsidR="00573580" w:rsidRDefault="00573580" w:rsidP="00573580">
      <w:pPr>
        <w:pStyle w:val="affd"/>
        <w:spacing w:before="156" w:after="156"/>
      </w:pPr>
      <w:r>
        <w:rPr>
          <w:rFonts w:hint="eastAsia"/>
        </w:rPr>
        <w:t>切段</w:t>
      </w:r>
    </w:p>
    <w:p w14:paraId="4DBC7D5F" w14:textId="4C290CC8" w:rsidR="00573580" w:rsidRPr="00A46409" w:rsidRDefault="00573580" w:rsidP="00573580">
      <w:pPr>
        <w:pStyle w:val="affe"/>
        <w:spacing w:beforeLines="0" w:before="0" w:afterLines="0" w:after="0"/>
        <w:rPr>
          <w:rFonts w:ascii="宋体" w:eastAsia="宋体" w:hAnsi="宋体" w:hint="eastAsia"/>
        </w:rPr>
      </w:pPr>
      <w:r>
        <w:rPr>
          <w:rFonts w:ascii="宋体" w:eastAsia="宋体" w:hAnsi="宋体" w:hint="eastAsia"/>
        </w:rPr>
        <w:t>用铡刀将软化的赤嘴鳘干鱼鳔，宜切成直径为</w:t>
      </w:r>
      <w:r w:rsidRPr="0049177A">
        <w:rPr>
          <w:rFonts w:ascii="宋体" w:eastAsia="宋体" w:hAnsi="宋体" w:hint="eastAsia"/>
        </w:rPr>
        <w:t>2</w:t>
      </w:r>
      <w:r>
        <w:rPr>
          <w:rFonts w:ascii="宋体" w:eastAsia="宋体" w:hAnsi="宋体" w:hint="eastAsia"/>
        </w:rPr>
        <w:t>cm</w:t>
      </w:r>
      <w:r w:rsidRPr="00573580">
        <w:rPr>
          <w:rFonts w:ascii="Times New Roman" w:eastAsia="宋体"/>
          <w:color w:val="FF0000"/>
        </w:rPr>
        <w:t>～</w:t>
      </w:r>
      <w:r w:rsidRPr="0049177A">
        <w:rPr>
          <w:rFonts w:ascii="宋体" w:eastAsia="宋体" w:hAnsi="宋体" w:hint="eastAsia"/>
        </w:rPr>
        <w:t>3cm的圆环片或</w:t>
      </w:r>
      <w:r>
        <w:rPr>
          <w:rFonts w:ascii="宋体" w:eastAsia="宋体" w:hAnsi="宋体" w:hint="eastAsia"/>
        </w:rPr>
        <w:t>(</w:t>
      </w:r>
      <w:r w:rsidRPr="0049177A">
        <w:rPr>
          <w:rFonts w:ascii="宋体" w:eastAsia="宋体" w:hAnsi="宋体" w:hint="eastAsia"/>
        </w:rPr>
        <w:t>2</w:t>
      </w:r>
      <w:r>
        <w:rPr>
          <w:rFonts w:ascii="宋体" w:eastAsia="宋体" w:hAnsi="宋体" w:hint="eastAsia"/>
        </w:rPr>
        <w:t>cm</w:t>
      </w:r>
      <w:r w:rsidRPr="00573580">
        <w:rPr>
          <w:rFonts w:ascii="Times New Roman" w:eastAsia="宋体"/>
          <w:color w:val="FF0000"/>
        </w:rPr>
        <w:t>～</w:t>
      </w:r>
      <w:r>
        <w:rPr>
          <w:rFonts w:ascii="宋体" w:eastAsia="宋体" w:hAnsi="宋体" w:hint="eastAsia"/>
        </w:rPr>
        <w:t>4</w:t>
      </w:r>
      <w:r w:rsidRPr="0049177A">
        <w:rPr>
          <w:rFonts w:ascii="宋体" w:eastAsia="宋体" w:hAnsi="宋体" w:hint="eastAsia"/>
        </w:rPr>
        <w:t>cm</w:t>
      </w:r>
      <w:r>
        <w:rPr>
          <w:rFonts w:ascii="宋体" w:eastAsia="宋体" w:hAnsi="宋体" w:hint="eastAsia"/>
        </w:rPr>
        <w:t>)</w:t>
      </w:r>
      <w:r w:rsidRPr="00573580">
        <w:rPr>
          <w:rFonts w:ascii="宋体" w:eastAsia="宋体" w:hAnsi="宋体" w:hint="eastAsia"/>
        </w:rPr>
        <w:t>×</w:t>
      </w:r>
      <w:r>
        <w:rPr>
          <w:rFonts w:ascii="宋体" w:eastAsia="宋体" w:hAnsi="宋体" w:hint="eastAsia"/>
        </w:rPr>
        <w:t>(1cm</w:t>
      </w:r>
      <w:r w:rsidRPr="00573580">
        <w:rPr>
          <w:rFonts w:ascii="Times New Roman" w:eastAsia="宋体"/>
          <w:color w:val="FF0000"/>
        </w:rPr>
        <w:t>～</w:t>
      </w:r>
      <w:r>
        <w:rPr>
          <w:rFonts w:ascii="宋体" w:eastAsia="宋体" w:hAnsi="宋体" w:hint="eastAsia"/>
        </w:rPr>
        <w:t>2</w:t>
      </w:r>
      <w:r w:rsidRPr="0049177A">
        <w:rPr>
          <w:rFonts w:ascii="宋体" w:eastAsia="宋体" w:hAnsi="宋体" w:hint="eastAsia"/>
        </w:rPr>
        <w:t>cm</w:t>
      </w:r>
      <w:r>
        <w:rPr>
          <w:rFonts w:ascii="宋体" w:eastAsia="宋体" w:hAnsi="宋体" w:hint="eastAsia"/>
        </w:rPr>
        <w:t>)的</w:t>
      </w:r>
      <w:r w:rsidRPr="0049177A">
        <w:rPr>
          <w:rFonts w:ascii="宋体" w:eastAsia="宋体" w:hAnsi="宋体" w:hint="eastAsia"/>
        </w:rPr>
        <w:t>长方块</w:t>
      </w:r>
      <w:r>
        <w:rPr>
          <w:rFonts w:ascii="Times New Roman" w:eastAsia="宋体" w:hint="eastAsia"/>
        </w:rPr>
        <w:t>。</w:t>
      </w:r>
    </w:p>
    <w:p w14:paraId="53227B27" w14:textId="545D5AFF" w:rsidR="00573580" w:rsidRPr="00482EA5" w:rsidRDefault="00573580" w:rsidP="00573580">
      <w:pPr>
        <w:pStyle w:val="affe"/>
        <w:spacing w:beforeLines="0" w:before="0" w:afterLines="0" w:after="0"/>
        <w:rPr>
          <w:rFonts w:ascii="宋体" w:eastAsia="宋体"/>
        </w:rPr>
      </w:pPr>
      <w:r>
        <w:rPr>
          <w:rFonts w:ascii="宋体" w:eastAsia="宋体" w:hint="eastAsia"/>
          <w:color w:val="000000"/>
        </w:rPr>
        <w:lastRenderedPageBreak/>
        <w:t>切好后的鱼鳔片，置</w:t>
      </w:r>
      <w:r w:rsidR="00B6511F" w:rsidRPr="003B1B45">
        <w:rPr>
          <w:rFonts w:ascii="宋体" w:eastAsia="宋体" w:hAnsi="宋体" w:hint="eastAsia"/>
        </w:rPr>
        <w:t>机械干燥</w:t>
      </w:r>
      <w:r w:rsidR="00B6511F">
        <w:rPr>
          <w:rFonts w:ascii="宋体" w:eastAsia="宋体" w:hAnsi="宋体" w:hint="eastAsia"/>
        </w:rPr>
        <w:t>设备</w:t>
      </w:r>
      <w:r w:rsidR="00B6511F" w:rsidRPr="003B1B45">
        <w:rPr>
          <w:rFonts w:ascii="宋体" w:eastAsia="宋体" w:hAnsi="宋体" w:hint="eastAsia"/>
        </w:rPr>
        <w:t>中干燥。</w:t>
      </w:r>
      <w:r w:rsidRPr="00482EA5">
        <w:rPr>
          <w:rFonts w:ascii="宋体" w:eastAsia="宋体" w:hint="eastAsia"/>
        </w:rPr>
        <w:t>温度宜控制在</w:t>
      </w:r>
      <w:r w:rsidR="00BB19BC" w:rsidRPr="00482EA5">
        <w:rPr>
          <w:rFonts w:ascii="宋体" w:eastAsia="宋体"/>
        </w:rPr>
        <w:t>60</w:t>
      </w:r>
      <w:r w:rsidRPr="00482EA5">
        <w:rPr>
          <w:rFonts w:ascii="宋体" w:eastAsia="宋体" w:hAnsi="宋体" w:cs="宋体" w:hint="eastAsia"/>
        </w:rPr>
        <w:t>℃</w:t>
      </w:r>
      <w:r w:rsidRPr="00482EA5">
        <w:rPr>
          <w:rFonts w:ascii="Times New Roman" w:eastAsia="宋体"/>
        </w:rPr>
        <w:t>～</w:t>
      </w:r>
      <w:r w:rsidR="00BB19BC" w:rsidRPr="00482EA5">
        <w:rPr>
          <w:rFonts w:ascii="Times New Roman" w:eastAsia="宋体" w:hint="eastAsia"/>
        </w:rPr>
        <w:t>7</w:t>
      </w:r>
      <w:r w:rsidRPr="00482EA5">
        <w:rPr>
          <w:rFonts w:ascii="宋体" w:eastAsia="宋体"/>
        </w:rPr>
        <w:t>5</w:t>
      </w:r>
      <w:r w:rsidRPr="00482EA5">
        <w:rPr>
          <w:rFonts w:ascii="宋体" w:eastAsia="宋体" w:hAnsi="宋体" w:cs="宋体" w:hint="eastAsia"/>
        </w:rPr>
        <w:t>℃之间</w:t>
      </w:r>
      <w:r w:rsidR="001C624A" w:rsidRPr="00482EA5">
        <w:rPr>
          <w:rFonts w:ascii="宋体" w:eastAsia="宋体" w:hAnsi="宋体" w:cs="宋体" w:hint="eastAsia"/>
        </w:rPr>
        <w:t>，</w:t>
      </w:r>
      <w:r w:rsidR="00482EA5" w:rsidRPr="00482EA5">
        <w:rPr>
          <w:rFonts w:ascii="宋体" w:eastAsia="宋体" w:hAnsi="宋体" w:cs="宋体" w:hint="eastAsia"/>
        </w:rPr>
        <w:t>干燥</w:t>
      </w:r>
      <w:r w:rsidR="001C624A" w:rsidRPr="00482EA5">
        <w:rPr>
          <w:rFonts w:ascii="宋体" w:eastAsia="宋体" w:hAnsi="宋体" w:cs="宋体" w:hint="eastAsia"/>
        </w:rPr>
        <w:t>时长宜为1h</w:t>
      </w:r>
      <w:r w:rsidR="001C624A" w:rsidRPr="00482EA5">
        <w:rPr>
          <w:rFonts w:ascii="Times New Roman" w:eastAsia="宋体"/>
        </w:rPr>
        <w:t>～</w:t>
      </w:r>
      <w:r w:rsidR="001C624A" w:rsidRPr="00482EA5">
        <w:rPr>
          <w:rFonts w:ascii="Times New Roman" w:eastAsia="宋体" w:hint="eastAsia"/>
        </w:rPr>
        <w:t>6h</w:t>
      </w:r>
      <w:r w:rsidRPr="00482EA5">
        <w:rPr>
          <w:rFonts w:ascii="宋体" w:eastAsia="宋体" w:hint="eastAsia"/>
        </w:rPr>
        <w:t>。</w:t>
      </w:r>
    </w:p>
    <w:p w14:paraId="6CDB789B" w14:textId="6F58B7D5" w:rsidR="00573580" w:rsidRDefault="009C61A3" w:rsidP="00573580">
      <w:pPr>
        <w:pStyle w:val="affd"/>
        <w:spacing w:before="156" w:after="156"/>
      </w:pPr>
      <w:r>
        <w:rPr>
          <w:rFonts w:hint="eastAsia"/>
        </w:rPr>
        <w:t>炒制</w:t>
      </w:r>
    </w:p>
    <w:p w14:paraId="142B3958" w14:textId="60AF9D61" w:rsidR="003B1B45" w:rsidRDefault="003B1B45" w:rsidP="003B1B45">
      <w:pPr>
        <w:pStyle w:val="affe"/>
        <w:spacing w:beforeLines="0" w:before="0" w:afterLines="0" w:after="0"/>
        <w:rPr>
          <w:rFonts w:ascii="宋体" w:eastAsia="宋体" w:hAnsi="宋体" w:hint="eastAsia"/>
        </w:rPr>
      </w:pPr>
      <w:r>
        <w:rPr>
          <w:rFonts w:ascii="宋体" w:eastAsia="宋体" w:hAnsi="宋体" w:hint="eastAsia"/>
        </w:rPr>
        <w:t>取适量</w:t>
      </w:r>
      <w:r w:rsidR="000C63E3">
        <w:rPr>
          <w:rFonts w:ascii="宋体" w:eastAsia="宋体" w:hAnsi="宋体" w:hint="eastAsia"/>
        </w:rPr>
        <w:t>粒径为0.147mm</w:t>
      </w:r>
      <w:r w:rsidR="000C63E3" w:rsidRPr="00482EA5">
        <w:rPr>
          <w:rFonts w:ascii="Times New Roman" w:eastAsia="宋体"/>
        </w:rPr>
        <w:t>～</w:t>
      </w:r>
      <w:r w:rsidR="000C63E3">
        <w:rPr>
          <w:rFonts w:ascii="Times New Roman" w:eastAsia="宋体" w:hint="eastAsia"/>
        </w:rPr>
        <w:t>0.25mm</w:t>
      </w:r>
      <w:r w:rsidR="000C63E3">
        <w:rPr>
          <w:rFonts w:ascii="Times New Roman" w:eastAsia="宋体" w:hint="eastAsia"/>
        </w:rPr>
        <w:t>的</w:t>
      </w:r>
      <w:r>
        <w:rPr>
          <w:rFonts w:ascii="宋体" w:eastAsia="宋体" w:hAnsi="宋体" w:hint="eastAsia"/>
        </w:rPr>
        <w:t>食品级蛤粉置于炒制容器内，加热</w:t>
      </w:r>
      <w:r w:rsidRPr="009F605F">
        <w:rPr>
          <w:rFonts w:ascii="宋体" w:eastAsia="宋体" w:hAnsi="宋体" w:hint="eastAsia"/>
        </w:rPr>
        <w:t>至330℃～340℃</w:t>
      </w:r>
      <w:r>
        <w:rPr>
          <w:rFonts w:ascii="宋体" w:eastAsia="宋体" w:hAnsi="宋体" w:hint="eastAsia"/>
        </w:rPr>
        <w:t>。</w:t>
      </w:r>
    </w:p>
    <w:p w14:paraId="4898DC91" w14:textId="4E5FC0F4" w:rsidR="003B1B45" w:rsidRDefault="003B1B45" w:rsidP="003B1B45">
      <w:pPr>
        <w:pStyle w:val="affe"/>
        <w:spacing w:beforeLines="0" w:before="0" w:afterLines="0" w:after="0"/>
        <w:rPr>
          <w:rFonts w:ascii="宋体" w:eastAsia="宋体" w:hAnsi="宋体" w:hint="eastAsia"/>
        </w:rPr>
      </w:pPr>
      <w:r>
        <w:rPr>
          <w:rFonts w:ascii="宋体" w:eastAsia="宋体" w:hAnsi="宋体" w:hint="eastAsia"/>
        </w:rPr>
        <w:t>将鱼鳔片投至已加热的炒制容器中，投料比宜为鱼鳔片：</w:t>
      </w:r>
      <w:r w:rsidRPr="000C63E3">
        <w:rPr>
          <w:rFonts w:ascii="宋体" w:eastAsia="宋体" w:hAnsi="宋体" w:hint="eastAsia"/>
        </w:rPr>
        <w:t>蛤粉在2:1至3:1之间</w:t>
      </w:r>
      <w:r>
        <w:rPr>
          <w:rFonts w:ascii="宋体" w:eastAsia="宋体" w:hAnsi="宋体" w:hint="eastAsia"/>
        </w:rPr>
        <w:t>。</w:t>
      </w:r>
    </w:p>
    <w:p w14:paraId="4DC7C5AE" w14:textId="77777777" w:rsidR="003B1B45" w:rsidRDefault="003B1B45" w:rsidP="003B1B45">
      <w:pPr>
        <w:pStyle w:val="affe"/>
        <w:spacing w:beforeLines="0" w:before="0" w:afterLines="0" w:after="0"/>
        <w:rPr>
          <w:rFonts w:ascii="宋体" w:eastAsia="宋体" w:hAnsi="宋体" w:hint="eastAsia"/>
        </w:rPr>
      </w:pPr>
      <w:r w:rsidRPr="009F605F">
        <w:rPr>
          <w:rFonts w:ascii="宋体" w:eastAsia="宋体" w:hAnsi="宋体" w:hint="eastAsia"/>
        </w:rPr>
        <w:t>翻炒</w:t>
      </w:r>
      <w:r>
        <w:rPr>
          <w:rFonts w:ascii="宋体" w:eastAsia="宋体" w:hAnsi="宋体" w:hint="eastAsia"/>
        </w:rPr>
        <w:t>鱼鳔片</w:t>
      </w:r>
      <w:r w:rsidRPr="009F605F">
        <w:rPr>
          <w:rFonts w:ascii="宋体" w:eastAsia="宋体" w:hAnsi="宋体" w:hint="eastAsia"/>
        </w:rPr>
        <w:t>2</w:t>
      </w:r>
      <w:r>
        <w:rPr>
          <w:rFonts w:ascii="宋体" w:eastAsia="宋体" w:hAnsi="宋体"/>
        </w:rPr>
        <w:t>min</w:t>
      </w:r>
      <w:r w:rsidRPr="009F605F">
        <w:rPr>
          <w:rFonts w:ascii="宋体" w:eastAsia="宋体" w:hAnsi="宋体" w:hint="eastAsia"/>
        </w:rPr>
        <w:t>～3</w:t>
      </w:r>
      <w:r>
        <w:rPr>
          <w:rFonts w:ascii="宋体" w:eastAsia="宋体" w:hAnsi="宋体" w:hint="eastAsia"/>
        </w:rPr>
        <w:t>m</w:t>
      </w:r>
      <w:r>
        <w:rPr>
          <w:rFonts w:ascii="宋体" w:eastAsia="宋体" w:hAnsi="宋体"/>
        </w:rPr>
        <w:t>in</w:t>
      </w:r>
      <w:r w:rsidRPr="009F605F">
        <w:rPr>
          <w:rFonts w:ascii="宋体" w:eastAsia="宋体" w:hAnsi="宋体" w:hint="eastAsia"/>
        </w:rPr>
        <w:t>，至表面鼓起，外表黄褐色时</w:t>
      </w:r>
      <w:r>
        <w:rPr>
          <w:rFonts w:ascii="宋体" w:eastAsia="宋体" w:hAnsi="宋体" w:hint="eastAsia"/>
        </w:rPr>
        <w:t>及时</w:t>
      </w:r>
      <w:r w:rsidRPr="009F605F">
        <w:rPr>
          <w:rFonts w:ascii="宋体" w:eastAsia="宋体" w:hAnsi="宋体" w:hint="eastAsia"/>
        </w:rPr>
        <w:t>取出</w:t>
      </w:r>
      <w:r>
        <w:rPr>
          <w:rFonts w:ascii="宋体" w:eastAsia="宋体" w:hAnsi="宋体" w:hint="eastAsia"/>
        </w:rPr>
        <w:t>。</w:t>
      </w:r>
    </w:p>
    <w:p w14:paraId="59439944" w14:textId="1752562F" w:rsidR="003B1B45" w:rsidRDefault="003B1B45" w:rsidP="003B1B45">
      <w:pPr>
        <w:pStyle w:val="affe"/>
        <w:spacing w:beforeLines="0" w:before="0" w:afterLines="0" w:after="0"/>
        <w:rPr>
          <w:rFonts w:ascii="宋体" w:eastAsia="宋体" w:hAnsi="宋体" w:hint="eastAsia"/>
        </w:rPr>
      </w:pPr>
      <w:r>
        <w:rPr>
          <w:rFonts w:ascii="宋体" w:eastAsia="宋体" w:hAnsi="宋体" w:hint="eastAsia"/>
        </w:rPr>
        <w:t>趁热用规格为</w:t>
      </w:r>
      <w:r w:rsidR="008908BD">
        <w:rPr>
          <w:rFonts w:ascii="宋体" w:eastAsia="宋体" w:hAnsi="宋体"/>
        </w:rPr>
        <w:t>2</w:t>
      </w:r>
      <w:r>
        <w:rPr>
          <w:rFonts w:ascii="宋体" w:eastAsia="宋体" w:hAnsi="宋体" w:hint="eastAsia"/>
        </w:rPr>
        <w:t>mm的工具</w:t>
      </w:r>
      <w:r w:rsidRPr="009F605F">
        <w:rPr>
          <w:rFonts w:ascii="宋体" w:eastAsia="宋体" w:hAnsi="宋体" w:hint="eastAsia"/>
        </w:rPr>
        <w:t>筛</w:t>
      </w:r>
      <w:r>
        <w:rPr>
          <w:rFonts w:ascii="宋体" w:eastAsia="宋体" w:hAnsi="宋体" w:hint="eastAsia"/>
        </w:rPr>
        <w:t>筛除蛤蜊粉，冷却鱼鳔片至室温。</w:t>
      </w:r>
    </w:p>
    <w:p w14:paraId="0787F52F" w14:textId="7866FE85" w:rsidR="003B1B45" w:rsidRDefault="003B1B45" w:rsidP="003B1B45">
      <w:pPr>
        <w:pStyle w:val="affd"/>
        <w:spacing w:before="156" w:after="156"/>
      </w:pPr>
      <w:r>
        <w:rPr>
          <w:rFonts w:hint="eastAsia"/>
        </w:rPr>
        <w:t>干燥</w:t>
      </w:r>
    </w:p>
    <w:p w14:paraId="6D5F0381" w14:textId="6F4D942E" w:rsidR="003B1B45" w:rsidRDefault="009C61A3" w:rsidP="003B1B45">
      <w:pPr>
        <w:pStyle w:val="affe"/>
        <w:spacing w:beforeLines="0" w:before="0" w:afterLines="0" w:after="0"/>
        <w:rPr>
          <w:rFonts w:ascii="宋体" w:eastAsia="宋体" w:hAnsi="宋体" w:hint="eastAsia"/>
        </w:rPr>
      </w:pPr>
      <w:r>
        <w:rPr>
          <w:rFonts w:ascii="宋体" w:eastAsia="宋体" w:hAnsi="宋体" w:hint="eastAsia"/>
        </w:rPr>
        <w:t>炒制</w:t>
      </w:r>
      <w:r w:rsidR="003B1B45" w:rsidRPr="003B1B45">
        <w:rPr>
          <w:rFonts w:ascii="宋体" w:eastAsia="宋体" w:hAnsi="宋体" w:hint="eastAsia"/>
        </w:rPr>
        <w:t>后的鱼鳔片宜置于机械干燥</w:t>
      </w:r>
      <w:r w:rsidR="003B1B45">
        <w:rPr>
          <w:rFonts w:ascii="宋体" w:eastAsia="宋体" w:hAnsi="宋体" w:hint="eastAsia"/>
        </w:rPr>
        <w:t>设备</w:t>
      </w:r>
      <w:r w:rsidR="003B1B45" w:rsidRPr="003B1B45">
        <w:rPr>
          <w:rFonts w:ascii="宋体" w:eastAsia="宋体" w:hAnsi="宋体" w:hint="eastAsia"/>
        </w:rPr>
        <w:t>中干燥。温度宜控制在40℃</w:t>
      </w:r>
      <w:r w:rsidR="003B1B45" w:rsidRPr="003B1B45">
        <w:rPr>
          <w:rFonts w:ascii="宋体" w:eastAsia="宋体" w:hAnsi="宋体"/>
        </w:rPr>
        <w:t>～6</w:t>
      </w:r>
      <w:r w:rsidR="003B1B45" w:rsidRPr="003B1B45">
        <w:rPr>
          <w:rFonts w:ascii="宋体" w:eastAsia="宋体" w:hAnsi="宋体" w:hint="eastAsia"/>
        </w:rPr>
        <w:t>0℃之间，温度波动不超过</w:t>
      </w:r>
      <w:r w:rsidR="003B1B45" w:rsidRPr="003B1B45">
        <w:rPr>
          <w:rFonts w:ascii="宋体" w:eastAsia="宋体" w:hAnsi="宋体"/>
        </w:rPr>
        <w:t>±</w:t>
      </w:r>
      <w:r w:rsidR="003B1B45" w:rsidRPr="003B1B45">
        <w:rPr>
          <w:rFonts w:ascii="宋体" w:eastAsia="宋体" w:hAnsi="宋体" w:hint="eastAsia"/>
        </w:rPr>
        <w:t>5℃</w:t>
      </w:r>
      <w:r w:rsidR="000C63E3">
        <w:rPr>
          <w:rFonts w:ascii="宋体" w:eastAsia="宋体" w:hAnsi="宋体" w:hint="eastAsia"/>
        </w:rPr>
        <w:t>，</w:t>
      </w:r>
      <w:r w:rsidR="000C63E3" w:rsidRPr="00482EA5">
        <w:rPr>
          <w:rFonts w:ascii="宋体" w:eastAsia="宋体" w:hAnsi="宋体" w:cs="宋体" w:hint="eastAsia"/>
        </w:rPr>
        <w:t>时长宜为1h</w:t>
      </w:r>
      <w:r w:rsidR="000C63E3" w:rsidRPr="00482EA5">
        <w:rPr>
          <w:rFonts w:ascii="Times New Roman" w:eastAsia="宋体"/>
        </w:rPr>
        <w:t>～</w:t>
      </w:r>
      <w:r w:rsidR="000C63E3" w:rsidRPr="00482EA5">
        <w:rPr>
          <w:rFonts w:ascii="Times New Roman" w:eastAsia="宋体" w:hint="eastAsia"/>
        </w:rPr>
        <w:t>6h</w:t>
      </w:r>
      <w:r w:rsidR="000C63E3" w:rsidRPr="00482EA5">
        <w:rPr>
          <w:rFonts w:ascii="宋体" w:eastAsia="宋体" w:hint="eastAsia"/>
        </w:rPr>
        <w:t>。</w:t>
      </w:r>
    </w:p>
    <w:p w14:paraId="05D5B810" w14:textId="4F7908AA" w:rsidR="003B1B45" w:rsidRDefault="003B1B45" w:rsidP="003B1B45">
      <w:pPr>
        <w:pStyle w:val="affe"/>
        <w:spacing w:beforeLines="0" w:before="0" w:afterLines="0" w:after="0"/>
        <w:rPr>
          <w:rFonts w:ascii="宋体" w:eastAsia="宋体" w:hAnsi="宋体" w:hint="eastAsia"/>
        </w:rPr>
      </w:pPr>
      <w:r w:rsidRPr="003B1B45">
        <w:rPr>
          <w:rFonts w:ascii="宋体" w:eastAsia="宋体" w:hAnsi="宋体" w:hint="eastAsia"/>
        </w:rPr>
        <w:t>合格的赤嘴鳘鱼鳔</w:t>
      </w:r>
      <w:r>
        <w:rPr>
          <w:rFonts w:ascii="宋体" w:eastAsia="宋体" w:hAnsi="宋体" w:hint="eastAsia"/>
        </w:rPr>
        <w:t>烫制</w:t>
      </w:r>
      <w:r w:rsidRPr="003B1B45">
        <w:rPr>
          <w:rFonts w:ascii="宋体" w:eastAsia="宋体" w:hAnsi="宋体" w:hint="eastAsia"/>
        </w:rPr>
        <w:t>品呈泡松的不规则条状或圆环状，表面粗糙，灰白色至黄白色，附有少量</w:t>
      </w:r>
      <w:r>
        <w:rPr>
          <w:rFonts w:ascii="宋体" w:eastAsia="宋体" w:hAnsi="宋体" w:hint="eastAsia"/>
        </w:rPr>
        <w:t>蛤蜊粉</w:t>
      </w:r>
      <w:r w:rsidRPr="003B1B45">
        <w:rPr>
          <w:rFonts w:ascii="宋体" w:eastAsia="宋体" w:hAnsi="宋体" w:hint="eastAsia"/>
        </w:rPr>
        <w:t>，中间常空松，质松脆</w:t>
      </w:r>
      <w:r>
        <w:rPr>
          <w:rFonts w:ascii="宋体" w:eastAsia="宋体" w:hAnsi="宋体" w:hint="eastAsia"/>
        </w:rPr>
        <w:t>，</w:t>
      </w:r>
      <w:r w:rsidRPr="003B1B45">
        <w:rPr>
          <w:rFonts w:ascii="宋体" w:eastAsia="宋体" w:hAnsi="宋体" w:hint="eastAsia"/>
        </w:rPr>
        <w:t>气微香。</w:t>
      </w:r>
    </w:p>
    <w:p w14:paraId="514FA20A" w14:textId="13EE67F3" w:rsidR="004E4E6E" w:rsidRDefault="004E4E6E" w:rsidP="004E4E6E">
      <w:pPr>
        <w:pStyle w:val="affc"/>
        <w:spacing w:before="312" w:after="312"/>
      </w:pPr>
      <w:r>
        <w:rPr>
          <w:rFonts w:hint="eastAsia"/>
        </w:rPr>
        <w:t>分选</w:t>
      </w:r>
    </w:p>
    <w:p w14:paraId="14F9DDB8" w14:textId="7EFFF605" w:rsidR="004E4E6E" w:rsidRPr="004E4E6E" w:rsidRDefault="004E4E6E" w:rsidP="004E4E6E">
      <w:pPr>
        <w:pStyle w:val="affd"/>
        <w:numPr>
          <w:ilvl w:val="0"/>
          <w:numId w:val="0"/>
        </w:numPr>
        <w:spacing w:before="156" w:after="156"/>
        <w:ind w:firstLineChars="200" w:firstLine="420"/>
        <w:rPr>
          <w:rFonts w:ascii="宋体" w:eastAsia="宋体" w:hAnsi="宋体" w:hint="eastAsia"/>
        </w:rPr>
      </w:pPr>
      <w:r>
        <w:rPr>
          <w:rFonts w:ascii="宋体" w:eastAsia="宋体" w:hAnsi="宋体" w:hint="eastAsia"/>
        </w:rPr>
        <w:t>干燥后的产品宜按规格或等级进行分选。同一规格或等级产品的大小或色泽应基本均匀。</w:t>
      </w:r>
    </w:p>
    <w:p w14:paraId="7182C029" w14:textId="77777777" w:rsidR="003B1B45" w:rsidRDefault="003B1B45" w:rsidP="003B1B45">
      <w:pPr>
        <w:pStyle w:val="affc"/>
        <w:spacing w:before="312" w:after="312"/>
      </w:pPr>
      <w:r>
        <w:rPr>
          <w:rFonts w:hint="eastAsia"/>
        </w:rPr>
        <w:t>包装和标识</w:t>
      </w:r>
    </w:p>
    <w:p w14:paraId="4012C973" w14:textId="3242C06B" w:rsidR="003B1B45" w:rsidRDefault="003B1B45" w:rsidP="003B1B45">
      <w:pPr>
        <w:pStyle w:val="affd"/>
        <w:numPr>
          <w:ilvl w:val="0"/>
          <w:numId w:val="0"/>
        </w:numPr>
        <w:spacing w:before="156" w:after="156"/>
        <w:ind w:firstLineChars="200" w:firstLine="420"/>
        <w:rPr>
          <w:rFonts w:ascii="宋体" w:eastAsia="宋体" w:hAnsi="宋体" w:hint="eastAsia"/>
        </w:rPr>
      </w:pPr>
      <w:r>
        <w:rPr>
          <w:rFonts w:ascii="宋体" w:eastAsia="宋体" w:hAnsi="宋体" w:hint="eastAsia"/>
        </w:rPr>
        <w:t>应符合SC</w:t>
      </w:r>
      <w:r>
        <w:rPr>
          <w:rFonts w:ascii="宋体" w:eastAsia="宋体" w:hAnsi="宋体"/>
        </w:rPr>
        <w:t>/T 3035</w:t>
      </w:r>
      <w:r>
        <w:rPr>
          <w:rFonts w:ascii="宋体" w:eastAsia="宋体" w:hAnsi="宋体" w:hint="eastAsia"/>
        </w:rPr>
        <w:t>的规定，并标明食用方法。</w:t>
      </w:r>
    </w:p>
    <w:p w14:paraId="319DFDC2" w14:textId="77777777" w:rsidR="00F36F50" w:rsidRDefault="00F36F50" w:rsidP="00F36F50">
      <w:pPr>
        <w:pStyle w:val="affc"/>
        <w:spacing w:before="312" w:after="312"/>
      </w:pPr>
      <w:r>
        <w:rPr>
          <w:rFonts w:hint="eastAsia"/>
        </w:rPr>
        <w:t>储存</w:t>
      </w:r>
    </w:p>
    <w:p w14:paraId="151CC3A3" w14:textId="77777777" w:rsidR="00F36F50" w:rsidRDefault="00F36F50" w:rsidP="00F36F50">
      <w:pPr>
        <w:pStyle w:val="affd"/>
        <w:spacing w:beforeLines="0" w:before="0" w:afterLines="0" w:after="0"/>
        <w:rPr>
          <w:rFonts w:ascii="宋体" w:eastAsia="宋体" w:hAnsi="宋体" w:cs="宋体" w:hint="eastAsia"/>
        </w:rPr>
      </w:pPr>
      <w:r w:rsidRPr="00E5119A">
        <w:rPr>
          <w:rFonts w:ascii="宋体" w:eastAsia="宋体" w:hAnsi="宋体" w:hint="eastAsia"/>
        </w:rPr>
        <w:t>产品</w:t>
      </w:r>
      <w:r>
        <w:rPr>
          <w:rFonts w:ascii="宋体" w:eastAsia="宋体" w:hAnsi="宋体" w:hint="eastAsia"/>
        </w:rPr>
        <w:t>宜储存于</w:t>
      </w:r>
      <w:r>
        <w:rPr>
          <w:rFonts w:ascii="宋体" w:eastAsia="宋体" w:hAnsi="宋体" w:cs="宋体" w:hint="eastAsia"/>
        </w:rPr>
        <w:t>温度不高于</w:t>
      </w:r>
      <w:r w:rsidRPr="00721081">
        <w:rPr>
          <w:rFonts w:ascii="Times New Roman" w:eastAsia="宋体"/>
        </w:rPr>
        <w:t>4</w:t>
      </w:r>
      <w:r w:rsidRPr="00721081">
        <w:rPr>
          <w:rFonts w:ascii="宋体" w:eastAsia="宋体" w:hAnsi="宋体" w:cs="宋体" w:hint="eastAsia"/>
        </w:rPr>
        <w:t>℃</w:t>
      </w:r>
      <w:r>
        <w:rPr>
          <w:rFonts w:ascii="宋体" w:eastAsia="宋体" w:hAnsi="宋体" w:cs="宋体" w:hint="eastAsia"/>
        </w:rPr>
        <w:t>的冷库中，并定期监测和记录温度、湿度。</w:t>
      </w:r>
    </w:p>
    <w:p w14:paraId="0B89F49F" w14:textId="77777777" w:rsidR="00F36F50" w:rsidRPr="00F706C1" w:rsidRDefault="00F36F50" w:rsidP="00F36F50">
      <w:pPr>
        <w:pStyle w:val="affd"/>
        <w:spacing w:beforeLines="0" w:before="0" w:afterLines="0" w:after="0"/>
        <w:rPr>
          <w:rFonts w:ascii="宋体" w:eastAsia="宋体" w:hAnsi="宋体" w:hint="eastAsia"/>
        </w:rPr>
      </w:pPr>
      <w:r>
        <w:rPr>
          <w:rFonts w:ascii="宋体" w:eastAsia="宋体" w:hAnsi="宋体" w:hint="eastAsia"/>
        </w:rPr>
        <w:t>产品不应与有毒、有害、有异味、有污染的物品混放，防止受潮、鼠害、虫蛀和有毒物质污染和其他损害。</w:t>
      </w:r>
    </w:p>
    <w:p w14:paraId="467A3846" w14:textId="2DFF3E0B" w:rsidR="00F36F50" w:rsidRDefault="00F36F50" w:rsidP="00F36F50">
      <w:pPr>
        <w:pStyle w:val="affd"/>
        <w:spacing w:beforeLines="0" w:before="0" w:afterLines="0" w:after="0"/>
        <w:rPr>
          <w:rFonts w:ascii="宋体" w:eastAsia="宋体" w:hAnsi="宋体" w:hint="eastAsia"/>
        </w:rPr>
      </w:pPr>
      <w:r>
        <w:rPr>
          <w:rFonts w:ascii="宋体" w:eastAsia="宋体" w:hAnsi="宋体" w:hint="eastAsia"/>
        </w:rPr>
        <w:t>不同批次、规格或等级的产品应分别存放，标识清晰，堆放以包装受压不变形为宜。宜将产品置于垫架或垫板上堆垛存放，产品离地不少于</w:t>
      </w:r>
      <w:r w:rsidRPr="00721081">
        <w:rPr>
          <w:rFonts w:ascii="Times New Roman" w:eastAsia="宋体"/>
        </w:rPr>
        <w:t>10 cm</w:t>
      </w:r>
      <w:r>
        <w:rPr>
          <w:rFonts w:ascii="宋体" w:eastAsia="宋体" w:hAnsi="宋体" w:hint="eastAsia"/>
        </w:rPr>
        <w:t>，</w:t>
      </w:r>
      <w:r w:rsidR="009C61A3">
        <w:rPr>
          <w:rFonts w:ascii="宋体" w:eastAsia="宋体" w:hAnsi="宋体" w:hint="eastAsia"/>
        </w:rPr>
        <w:t>离墙不少于</w:t>
      </w:r>
      <w:r w:rsidR="009C61A3">
        <w:rPr>
          <w:rFonts w:ascii="Times New Roman" w:eastAsia="宋体" w:hint="eastAsia"/>
        </w:rPr>
        <w:t>3</w:t>
      </w:r>
      <w:r w:rsidR="009C61A3" w:rsidRPr="00721081">
        <w:rPr>
          <w:rFonts w:ascii="Times New Roman" w:eastAsia="宋体"/>
        </w:rPr>
        <w:t>0 cm</w:t>
      </w:r>
      <w:r w:rsidR="009C61A3">
        <w:rPr>
          <w:rFonts w:ascii="宋体" w:eastAsia="宋体" w:hAnsi="宋体" w:hint="eastAsia"/>
        </w:rPr>
        <w:t>，</w:t>
      </w:r>
      <w:r>
        <w:rPr>
          <w:rFonts w:ascii="宋体" w:eastAsia="宋体" w:hAnsi="宋体" w:hint="eastAsia"/>
        </w:rPr>
        <w:t>堆放高度以纸箱受压不变形为宜。</w:t>
      </w:r>
    </w:p>
    <w:p w14:paraId="59CDBE54" w14:textId="77777777" w:rsidR="00F36F50" w:rsidRDefault="00F36F50" w:rsidP="00F36F50">
      <w:pPr>
        <w:pStyle w:val="affc"/>
        <w:spacing w:before="312" w:after="312"/>
      </w:pPr>
      <w:r>
        <w:rPr>
          <w:rFonts w:hint="eastAsia"/>
        </w:rPr>
        <w:t>溯源管理</w:t>
      </w:r>
    </w:p>
    <w:p w14:paraId="450B81BE" w14:textId="77777777" w:rsidR="00F36F50" w:rsidRDefault="00F36F50" w:rsidP="00F36F50">
      <w:pPr>
        <w:pStyle w:val="affd"/>
        <w:spacing w:before="156" w:after="156"/>
      </w:pPr>
      <w:bookmarkStart w:id="45" w:name="_Hlk190187207"/>
      <w:r>
        <w:rPr>
          <w:rFonts w:hint="eastAsia"/>
        </w:rPr>
        <w:t>原料记录</w:t>
      </w:r>
    </w:p>
    <w:p w14:paraId="657D3F12" w14:textId="77777777" w:rsidR="00F36F50" w:rsidRDefault="00F36F50" w:rsidP="00F36F50">
      <w:pPr>
        <w:pStyle w:val="affffb"/>
        <w:ind w:firstLine="420"/>
        <w:rPr>
          <w:rFonts w:hAnsi="宋体" w:hint="eastAsia"/>
        </w:rPr>
      </w:pPr>
      <w:r>
        <w:rPr>
          <w:rFonts w:hint="eastAsia"/>
        </w:rPr>
        <w:t>每批次赤嘴鳘干鱼鳔原料应进行记录，记录的内容包括</w:t>
      </w:r>
      <w:r>
        <w:rPr>
          <w:rFonts w:hAnsi="宋体" w:hint="eastAsia"/>
        </w:rPr>
        <w:t>产地来源或养殖场、供应单位或养殖户、供货日期、规格、数量、合格证明或检验验收情况及其他。</w:t>
      </w:r>
    </w:p>
    <w:p w14:paraId="10E988B5" w14:textId="77777777" w:rsidR="00F36F50" w:rsidRDefault="00F36F50" w:rsidP="00F36F50">
      <w:pPr>
        <w:pStyle w:val="affd"/>
        <w:spacing w:before="156" w:after="156"/>
      </w:pPr>
      <w:r>
        <w:rPr>
          <w:rFonts w:hint="eastAsia"/>
        </w:rPr>
        <w:t>过程记录</w:t>
      </w:r>
    </w:p>
    <w:p w14:paraId="6A2E4232" w14:textId="77777777" w:rsidR="00F36F50" w:rsidRPr="009C3E36" w:rsidRDefault="00F36F50" w:rsidP="00F36F50">
      <w:pPr>
        <w:pStyle w:val="affffb"/>
        <w:ind w:firstLine="420"/>
      </w:pPr>
      <w:r>
        <w:rPr>
          <w:rFonts w:ascii="Times New Roman" w:hint="eastAsia"/>
        </w:rPr>
        <w:t>在执行第</w:t>
      </w:r>
      <w:r>
        <w:rPr>
          <w:rFonts w:ascii="Times New Roman"/>
        </w:rPr>
        <w:t>6</w:t>
      </w:r>
      <w:r>
        <w:rPr>
          <w:rFonts w:ascii="Times New Roman" w:hint="eastAsia"/>
        </w:rPr>
        <w:t>章</w:t>
      </w:r>
      <w:r w:rsidRPr="009C3E36">
        <w:rPr>
          <w:rFonts w:ascii="Times New Roman" w:hint="eastAsia"/>
        </w:rPr>
        <w:t>～</w:t>
      </w:r>
      <w:r>
        <w:rPr>
          <w:rFonts w:ascii="Times New Roman" w:hint="eastAsia"/>
        </w:rPr>
        <w:t>第</w:t>
      </w:r>
      <w:r>
        <w:rPr>
          <w:rFonts w:ascii="Times New Roman" w:hint="eastAsia"/>
        </w:rPr>
        <w:t>9</w:t>
      </w:r>
      <w:r>
        <w:rPr>
          <w:rFonts w:ascii="Times New Roman" w:hint="eastAsia"/>
        </w:rPr>
        <w:t>章所规定的各个阶段的程序指示过程中，记录的内容包括</w:t>
      </w:r>
      <w:r>
        <w:rPr>
          <w:rFonts w:hAnsi="宋体" w:hint="eastAsia"/>
        </w:rPr>
        <w:t>生产批号、生产日期、产品数量、执行的具体操作内容、操作的结果或观察到的现象、其他</w:t>
      </w:r>
      <w:r>
        <w:rPr>
          <w:rFonts w:ascii="Times New Roman" w:hint="eastAsia"/>
        </w:rPr>
        <w:t>。</w:t>
      </w:r>
    </w:p>
    <w:p w14:paraId="0BAE6C15" w14:textId="77777777" w:rsidR="00F36F50" w:rsidRPr="00C72D75" w:rsidRDefault="00F36F50" w:rsidP="00F36F50">
      <w:pPr>
        <w:pStyle w:val="affd"/>
        <w:spacing w:before="156" w:after="156"/>
      </w:pPr>
      <w:r>
        <w:rPr>
          <w:rFonts w:hint="eastAsia"/>
        </w:rPr>
        <w:t>档案管理</w:t>
      </w:r>
    </w:p>
    <w:p w14:paraId="3D751508" w14:textId="77777777" w:rsidR="00F36F50" w:rsidRPr="00C72D75" w:rsidRDefault="00F36F50" w:rsidP="00F36F50">
      <w:pPr>
        <w:pStyle w:val="affd"/>
        <w:numPr>
          <w:ilvl w:val="0"/>
          <w:numId w:val="0"/>
        </w:numPr>
        <w:spacing w:before="156" w:after="156"/>
        <w:ind w:firstLineChars="200" w:firstLine="420"/>
        <w:rPr>
          <w:rFonts w:ascii="宋体" w:eastAsia="宋体" w:hAnsi="宋体" w:hint="eastAsia"/>
        </w:rPr>
      </w:pPr>
      <w:r w:rsidRPr="00C72D75">
        <w:rPr>
          <w:rFonts w:ascii="宋体" w:eastAsia="宋体" w:hAnsi="宋体" w:hint="eastAsia"/>
        </w:rPr>
        <w:lastRenderedPageBreak/>
        <w:t>建立完整的质量管理档案，各种记录分类装订、归档，保存期限不得少于</w:t>
      </w:r>
      <w:r w:rsidRPr="00C72D75">
        <w:rPr>
          <w:rFonts w:ascii="Times New Roman" w:eastAsia="宋体"/>
        </w:rPr>
        <w:t>2</w:t>
      </w:r>
      <w:r w:rsidRPr="00C72D75">
        <w:rPr>
          <w:rFonts w:ascii="宋体" w:eastAsia="宋体" w:hAnsi="宋体" w:hint="eastAsia"/>
        </w:rPr>
        <w:t>年。</w:t>
      </w:r>
    </w:p>
    <w:p w14:paraId="76C976AB" w14:textId="57F7D05C" w:rsidR="004B3E93" w:rsidRDefault="00F36F50" w:rsidP="00F36F50">
      <w:pPr>
        <w:pStyle w:val="affffb"/>
        <w:ind w:firstLineChars="0" w:firstLine="0"/>
        <w:jc w:val="center"/>
      </w:pPr>
      <w:bookmarkStart w:id="46" w:name="BookMark8"/>
      <w:bookmarkEnd w:id="45"/>
      <w:r>
        <w:rPr>
          <w:rFonts w:hint="eastAsia"/>
        </w:rPr>
        <w:drawing>
          <wp:inline distT="0" distB="0" distL="0" distR="0" wp14:anchorId="5F35A42E" wp14:editId="27E86CED">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bookmarkEnd w:id="22"/>
    <w:p w14:paraId="1CA59247" w14:textId="77777777" w:rsidR="00CD561D" w:rsidRDefault="00CD561D" w:rsidP="00F36F50">
      <w:pPr>
        <w:pStyle w:val="affffb"/>
        <w:ind w:firstLineChars="0" w:firstLine="0"/>
      </w:pPr>
    </w:p>
    <w:sectPr w:rsidR="00CD561D" w:rsidSect="00495FEB">
      <w:headerReference w:type="even" r:id="rId20"/>
      <w:headerReference w:type="default" r:id="rId21"/>
      <w:footerReference w:type="even" r:id="rId22"/>
      <w:footerReference w:type="default" r:id="rId23"/>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9A5E6" w14:textId="77777777" w:rsidR="000F7477" w:rsidRDefault="000F7477" w:rsidP="00D86DB7">
      <w:r>
        <w:separator/>
      </w:r>
    </w:p>
    <w:p w14:paraId="405E6A1B" w14:textId="77777777" w:rsidR="000F7477" w:rsidRDefault="000F7477"/>
    <w:p w14:paraId="011969E6" w14:textId="77777777" w:rsidR="000F7477" w:rsidRDefault="000F7477"/>
  </w:endnote>
  <w:endnote w:type="continuationSeparator" w:id="0">
    <w:p w14:paraId="7366E4EE" w14:textId="77777777" w:rsidR="000F7477" w:rsidRDefault="000F7477" w:rsidP="00D86DB7">
      <w:r>
        <w:continuationSeparator/>
      </w:r>
    </w:p>
    <w:p w14:paraId="4D696364" w14:textId="77777777" w:rsidR="000F7477" w:rsidRDefault="000F7477"/>
    <w:p w14:paraId="5F16C094" w14:textId="77777777" w:rsidR="000F7477" w:rsidRDefault="000F74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04201"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53271"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459D7"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3DBBE" w14:textId="316E14C1" w:rsidR="00495FEB" w:rsidRPr="00495FEB" w:rsidRDefault="00495FEB" w:rsidP="00495FEB">
    <w:pPr>
      <w:pStyle w:val="a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B7725" w14:textId="77777777" w:rsidR="000C57D6" w:rsidRDefault="000C57D6" w:rsidP="00495FEB">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FE4B1" w14:textId="78ACDFCF" w:rsidR="00495FEB" w:rsidRPr="00495FEB" w:rsidRDefault="00495FEB" w:rsidP="00495FEB">
    <w:pPr>
      <w:pStyle w:val="affff7"/>
    </w:pPr>
    <w:r>
      <w:fldChar w:fldCharType="begin"/>
    </w:r>
    <w:r>
      <w:instrText xml:space="preserve"> PAGE   \* MERGEFORMAT \* MERGEFORMAT </w:instrText>
    </w:r>
    <w:r>
      <w:fldChar w:fldCharType="separate"/>
    </w:r>
    <w:r>
      <w:rPr>
        <w:noProof/>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46153" w14:textId="77777777" w:rsidR="00495FEB" w:rsidRDefault="00495FEB" w:rsidP="00495FEB">
    <w:pPr>
      <w:pStyle w:val="affff8"/>
    </w:pPr>
    <w:r>
      <w:fldChar w:fldCharType="begin"/>
    </w:r>
    <w:r>
      <w:instrText>PAGE   \* MERGEFORMAT</w:instrText>
    </w:r>
    <w:r>
      <w:fldChar w:fldCharType="separate"/>
    </w:r>
    <w:r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C1A45" w14:textId="77777777" w:rsidR="000F7477" w:rsidRDefault="000F7477" w:rsidP="00D86DB7">
      <w:r>
        <w:separator/>
      </w:r>
    </w:p>
  </w:footnote>
  <w:footnote w:type="continuationSeparator" w:id="0">
    <w:p w14:paraId="3FBFF5A5" w14:textId="77777777" w:rsidR="000F7477" w:rsidRDefault="000F7477" w:rsidP="00D86DB7">
      <w:r>
        <w:continuationSeparator/>
      </w:r>
    </w:p>
    <w:p w14:paraId="423F89D7" w14:textId="77777777" w:rsidR="000F7477" w:rsidRDefault="000F7477"/>
    <w:p w14:paraId="1A97E136" w14:textId="77777777" w:rsidR="000F7477" w:rsidRDefault="000F74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F1E78"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B9CEE"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5589B"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5535A" w14:textId="4F82AAE1" w:rsidR="00714F58" w:rsidRPr="00495FEB" w:rsidRDefault="00495FEB" w:rsidP="00495FEB">
    <w:pPr>
      <w:pStyle w:val="afffff1"/>
      <w:rPr>
        <w:rFonts w:hint="eastAsia"/>
      </w:rPr>
    </w:pPr>
    <w:r>
      <w:fldChar w:fldCharType="begin"/>
    </w:r>
    <w:r>
      <w:instrText xml:space="preserve"> STYLEREF  标准文件_文件编号 \* MERGEFORMAT </w:instrText>
    </w:r>
    <w:r>
      <w:fldChar w:fldCharType="separate"/>
    </w:r>
    <w:r>
      <w:t>DB XX/T 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629F6" w14:textId="19F4C3F0" w:rsidR="00D84FA1" w:rsidRPr="00D84FA1" w:rsidRDefault="00D84FA1" w:rsidP="00495FEB">
    <w:pPr>
      <w:pStyle w:val="afffff0"/>
      <w:rPr>
        <w:rFonts w:hint="eastAsia"/>
      </w:rPr>
    </w:pPr>
    <w:r>
      <w:fldChar w:fldCharType="begin"/>
    </w:r>
    <w:r>
      <w:instrText xml:space="preserve"> STYLEREF  标准文件_文件编号  \* MERGEFORMAT </w:instrText>
    </w:r>
    <w:r>
      <w:fldChar w:fldCharType="separate"/>
    </w:r>
    <w:r w:rsidR="00482EA5">
      <w:rPr>
        <w:rFonts w:hint="eastAsia"/>
      </w:rPr>
      <w:t>DB 4408/T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CA9B0" w14:textId="6F0C2543" w:rsidR="00495FEB" w:rsidRPr="00495FEB" w:rsidRDefault="00495FEB" w:rsidP="00495FEB">
    <w:pPr>
      <w:pStyle w:val="afffff1"/>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0C63E3">
      <w:rPr>
        <w:rFonts w:hint="eastAsia"/>
      </w:rPr>
      <w:t>DB 4408/T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DFC3C" w14:textId="021787F0" w:rsidR="00495FEB" w:rsidRPr="00D84FA1" w:rsidRDefault="00495FEB" w:rsidP="00495FEB">
    <w:pPr>
      <w:pStyle w:val="afffff0"/>
      <w:rPr>
        <w:rFonts w:hint="eastAsia"/>
      </w:rPr>
    </w:pPr>
    <w:r>
      <w:fldChar w:fldCharType="begin"/>
    </w:r>
    <w:r>
      <w:instrText xml:space="preserve"> STYLEREF  标准文件_文件编号  \* MERGEFORMAT </w:instrText>
    </w:r>
    <w:r>
      <w:fldChar w:fldCharType="separate"/>
    </w:r>
    <w:r w:rsidR="000C63E3">
      <w:rPr>
        <w:rFonts w:hint="eastAsia"/>
      </w:rPr>
      <w:t>DB 4408/T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865404910">
    <w:abstractNumId w:val="0"/>
  </w:num>
  <w:num w:numId="2" w16cid:durableId="1508444795">
    <w:abstractNumId w:val="20"/>
  </w:num>
  <w:num w:numId="3" w16cid:durableId="1327903060">
    <w:abstractNumId w:val="5"/>
  </w:num>
  <w:num w:numId="4" w16cid:durableId="1503593109">
    <w:abstractNumId w:val="18"/>
  </w:num>
  <w:num w:numId="5" w16cid:durableId="78522379">
    <w:abstractNumId w:val="13"/>
  </w:num>
  <w:num w:numId="6" w16cid:durableId="1942952360">
    <w:abstractNumId w:val="23"/>
  </w:num>
  <w:num w:numId="7" w16cid:durableId="2049140012">
    <w:abstractNumId w:val="8"/>
  </w:num>
  <w:num w:numId="8" w16cid:durableId="988679631">
    <w:abstractNumId w:val="9"/>
  </w:num>
  <w:num w:numId="9" w16cid:durableId="2088724076">
    <w:abstractNumId w:val="16"/>
  </w:num>
  <w:num w:numId="10" w16cid:durableId="622687522">
    <w:abstractNumId w:val="24"/>
  </w:num>
  <w:num w:numId="11" w16cid:durableId="1727757831">
    <w:abstractNumId w:val="4"/>
  </w:num>
  <w:num w:numId="12" w16cid:durableId="2035232316">
    <w:abstractNumId w:val="14"/>
  </w:num>
  <w:num w:numId="13" w16cid:durableId="1549143010">
    <w:abstractNumId w:val="25"/>
  </w:num>
  <w:num w:numId="14" w16cid:durableId="914586867">
    <w:abstractNumId w:val="11"/>
  </w:num>
  <w:num w:numId="15" w16cid:durableId="17124391">
    <w:abstractNumId w:val="6"/>
  </w:num>
  <w:num w:numId="16" w16cid:durableId="1278414831">
    <w:abstractNumId w:val="10"/>
  </w:num>
  <w:num w:numId="17" w16cid:durableId="511068053">
    <w:abstractNumId w:val="22"/>
  </w:num>
  <w:num w:numId="18" w16cid:durableId="524947762">
    <w:abstractNumId w:val="3"/>
  </w:num>
  <w:num w:numId="19" w16cid:durableId="1787655758">
    <w:abstractNumId w:val="7"/>
  </w:num>
  <w:num w:numId="20" w16cid:durableId="1746951180">
    <w:abstractNumId w:val="19"/>
  </w:num>
  <w:num w:numId="21" w16cid:durableId="1841501402">
    <w:abstractNumId w:val="21"/>
  </w:num>
  <w:num w:numId="22" w16cid:durableId="936448341">
    <w:abstractNumId w:val="17"/>
  </w:num>
  <w:num w:numId="23" w16cid:durableId="406657913">
    <w:abstractNumId w:val="29"/>
  </w:num>
  <w:num w:numId="24" w16cid:durableId="195700516">
    <w:abstractNumId w:val="15"/>
  </w:num>
  <w:num w:numId="25" w16cid:durableId="32854043">
    <w:abstractNumId w:val="28"/>
  </w:num>
  <w:num w:numId="26" w16cid:durableId="1333800744">
    <w:abstractNumId w:val="2"/>
  </w:num>
  <w:num w:numId="27" w16cid:durableId="319429336">
    <w:abstractNumId w:val="12"/>
  </w:num>
  <w:num w:numId="28" w16cid:durableId="399328638">
    <w:abstractNumId w:val="30"/>
  </w:num>
  <w:num w:numId="29" w16cid:durableId="588270290">
    <w:abstractNumId w:val="27"/>
  </w:num>
  <w:num w:numId="30" w16cid:durableId="1168978800">
    <w:abstractNumId w:val="26"/>
  </w:num>
  <w:num w:numId="31" w16cid:durableId="1618681277">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a2t8pKgFwOVJhTWluSUP/KQJGBrCJ6dzPrngxbOJMyOf7jg5kUwKuy0FH7ilnoymOWulElS7FeRK5VQu0mZIQA==" w:salt="yS9eofhnXPzs4e+TlhU0y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9B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2251"/>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2BE"/>
    <w:rsid w:val="000A7311"/>
    <w:rsid w:val="000B060F"/>
    <w:rsid w:val="000B1592"/>
    <w:rsid w:val="000B1FF2"/>
    <w:rsid w:val="000B3CDA"/>
    <w:rsid w:val="000B6A0B"/>
    <w:rsid w:val="000C0F6C"/>
    <w:rsid w:val="000C11DB"/>
    <w:rsid w:val="000C1492"/>
    <w:rsid w:val="000C2FBD"/>
    <w:rsid w:val="000C4B41"/>
    <w:rsid w:val="000C57D6"/>
    <w:rsid w:val="000C5C5B"/>
    <w:rsid w:val="000C6362"/>
    <w:rsid w:val="000C63E3"/>
    <w:rsid w:val="000C7666"/>
    <w:rsid w:val="000D0A9C"/>
    <w:rsid w:val="000D1795"/>
    <w:rsid w:val="000D329A"/>
    <w:rsid w:val="000D4B9C"/>
    <w:rsid w:val="000D4EB6"/>
    <w:rsid w:val="000D753B"/>
    <w:rsid w:val="000E4C9E"/>
    <w:rsid w:val="000E6FD7"/>
    <w:rsid w:val="000F035D"/>
    <w:rsid w:val="000F06E1"/>
    <w:rsid w:val="000F0E3C"/>
    <w:rsid w:val="000F19D5"/>
    <w:rsid w:val="000F4AEA"/>
    <w:rsid w:val="000F633F"/>
    <w:rsid w:val="000F67E9"/>
    <w:rsid w:val="000F7477"/>
    <w:rsid w:val="00104926"/>
    <w:rsid w:val="001112F9"/>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0A0A"/>
    <w:rsid w:val="001B544F"/>
    <w:rsid w:val="001B71D0"/>
    <w:rsid w:val="001B71EE"/>
    <w:rsid w:val="001C04A8"/>
    <w:rsid w:val="001C2C03"/>
    <w:rsid w:val="001C42F7"/>
    <w:rsid w:val="001C49E5"/>
    <w:rsid w:val="001C624A"/>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37B9D"/>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76B"/>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07E6A"/>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B45"/>
    <w:rsid w:val="003B1F18"/>
    <w:rsid w:val="003B5BF0"/>
    <w:rsid w:val="003B60BF"/>
    <w:rsid w:val="003B6BE3"/>
    <w:rsid w:val="003C010C"/>
    <w:rsid w:val="003C0A6C"/>
    <w:rsid w:val="003C14F8"/>
    <w:rsid w:val="003C5A43"/>
    <w:rsid w:val="003C67E6"/>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59D2"/>
    <w:rsid w:val="003F6272"/>
    <w:rsid w:val="00400E72"/>
    <w:rsid w:val="00401400"/>
    <w:rsid w:val="00402FDB"/>
    <w:rsid w:val="00404869"/>
    <w:rsid w:val="00405884"/>
    <w:rsid w:val="00407D39"/>
    <w:rsid w:val="00411405"/>
    <w:rsid w:val="0041477A"/>
    <w:rsid w:val="004167A3"/>
    <w:rsid w:val="00426A89"/>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2EA5"/>
    <w:rsid w:val="00484936"/>
    <w:rsid w:val="00485C89"/>
    <w:rsid w:val="00486BE3"/>
    <w:rsid w:val="004905E4"/>
    <w:rsid w:val="00490A89"/>
    <w:rsid w:val="00490AB4"/>
    <w:rsid w:val="00492F02"/>
    <w:rsid w:val="004939AE"/>
    <w:rsid w:val="004955A5"/>
    <w:rsid w:val="00495FEB"/>
    <w:rsid w:val="004A12DF"/>
    <w:rsid w:val="004A17E6"/>
    <w:rsid w:val="004A1BA8"/>
    <w:rsid w:val="004A4B57"/>
    <w:rsid w:val="004A63FA"/>
    <w:rsid w:val="004B0272"/>
    <w:rsid w:val="004B2701"/>
    <w:rsid w:val="004B2E1B"/>
    <w:rsid w:val="004B3AA8"/>
    <w:rsid w:val="004B3E93"/>
    <w:rsid w:val="004C09D2"/>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4E6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CE4"/>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580"/>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256"/>
    <w:rsid w:val="006015CE"/>
    <w:rsid w:val="00601EC1"/>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08E"/>
    <w:rsid w:val="00774DA4"/>
    <w:rsid w:val="00776599"/>
    <w:rsid w:val="0078114B"/>
    <w:rsid w:val="00781DD2"/>
    <w:rsid w:val="00783ECF"/>
    <w:rsid w:val="0078413A"/>
    <w:rsid w:val="007959E8"/>
    <w:rsid w:val="00795E9C"/>
    <w:rsid w:val="007A0521"/>
    <w:rsid w:val="007A2D0B"/>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5645"/>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3958"/>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08B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2F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2A26"/>
    <w:rsid w:val="008F4C29"/>
    <w:rsid w:val="008F70BD"/>
    <w:rsid w:val="008F788F"/>
    <w:rsid w:val="008F7EA2"/>
    <w:rsid w:val="00902722"/>
    <w:rsid w:val="009027BC"/>
    <w:rsid w:val="00904339"/>
    <w:rsid w:val="009062E6"/>
    <w:rsid w:val="00911BE5"/>
    <w:rsid w:val="00913CA9"/>
    <w:rsid w:val="009145AE"/>
    <w:rsid w:val="009146CE"/>
    <w:rsid w:val="00914CA7"/>
    <w:rsid w:val="00915C3E"/>
    <w:rsid w:val="009161A8"/>
    <w:rsid w:val="009245F5"/>
    <w:rsid w:val="009249EC"/>
    <w:rsid w:val="00925285"/>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61A3"/>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1A90"/>
    <w:rsid w:val="00A129D0"/>
    <w:rsid w:val="00A12C33"/>
    <w:rsid w:val="00A138BA"/>
    <w:rsid w:val="00A14C8E"/>
    <w:rsid w:val="00A153D9"/>
    <w:rsid w:val="00A15F09"/>
    <w:rsid w:val="00A169B6"/>
    <w:rsid w:val="00A2271D"/>
    <w:rsid w:val="00A237D5"/>
    <w:rsid w:val="00A27BE7"/>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808"/>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1C11"/>
    <w:rsid w:val="00B4346D"/>
    <w:rsid w:val="00B440F4"/>
    <w:rsid w:val="00B447A5"/>
    <w:rsid w:val="00B4654C"/>
    <w:rsid w:val="00B46AF0"/>
    <w:rsid w:val="00B47293"/>
    <w:rsid w:val="00B50E50"/>
    <w:rsid w:val="00B52120"/>
    <w:rsid w:val="00B54ABC"/>
    <w:rsid w:val="00B54DDE"/>
    <w:rsid w:val="00B56FBE"/>
    <w:rsid w:val="00B60ACF"/>
    <w:rsid w:val="00B62B58"/>
    <w:rsid w:val="00B6511F"/>
    <w:rsid w:val="00B65149"/>
    <w:rsid w:val="00B66567"/>
    <w:rsid w:val="00B66F52"/>
    <w:rsid w:val="00B66FE5"/>
    <w:rsid w:val="00B72880"/>
    <w:rsid w:val="00B758BF"/>
    <w:rsid w:val="00B77727"/>
    <w:rsid w:val="00B77EC8"/>
    <w:rsid w:val="00B827A6"/>
    <w:rsid w:val="00B831CE"/>
    <w:rsid w:val="00B86677"/>
    <w:rsid w:val="00B87131"/>
    <w:rsid w:val="00B939B1"/>
    <w:rsid w:val="00B96D40"/>
    <w:rsid w:val="00B97386"/>
    <w:rsid w:val="00BA263B"/>
    <w:rsid w:val="00BA42B2"/>
    <w:rsid w:val="00BA58D4"/>
    <w:rsid w:val="00BA5B9E"/>
    <w:rsid w:val="00BA7C9A"/>
    <w:rsid w:val="00BB19BC"/>
    <w:rsid w:val="00BB203B"/>
    <w:rsid w:val="00BB5F8F"/>
    <w:rsid w:val="00BB657A"/>
    <w:rsid w:val="00BC1A4E"/>
    <w:rsid w:val="00BC4790"/>
    <w:rsid w:val="00BC5DC7"/>
    <w:rsid w:val="00BC6B8B"/>
    <w:rsid w:val="00BC73D8"/>
    <w:rsid w:val="00BD52D7"/>
    <w:rsid w:val="00BD5AD2"/>
    <w:rsid w:val="00BE22F3"/>
    <w:rsid w:val="00BE5B52"/>
    <w:rsid w:val="00BE646C"/>
    <w:rsid w:val="00BE7B8D"/>
    <w:rsid w:val="00BF0993"/>
    <w:rsid w:val="00BF10A9"/>
    <w:rsid w:val="00BF1703"/>
    <w:rsid w:val="00BF231C"/>
    <w:rsid w:val="00BF51E5"/>
    <w:rsid w:val="00BF74A6"/>
    <w:rsid w:val="00C013AD"/>
    <w:rsid w:val="00C04904"/>
    <w:rsid w:val="00C056B3"/>
    <w:rsid w:val="00C103E5"/>
    <w:rsid w:val="00C13319"/>
    <w:rsid w:val="00C13EE9"/>
    <w:rsid w:val="00C17EDE"/>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C60"/>
    <w:rsid w:val="00C92D03"/>
    <w:rsid w:val="00C9319C"/>
    <w:rsid w:val="00C9435D"/>
    <w:rsid w:val="00C94899"/>
    <w:rsid w:val="00C94DF2"/>
    <w:rsid w:val="00C96741"/>
    <w:rsid w:val="00CA2D1B"/>
    <w:rsid w:val="00CA375D"/>
    <w:rsid w:val="00CA662A"/>
    <w:rsid w:val="00CA7AFD"/>
    <w:rsid w:val="00CA7C3C"/>
    <w:rsid w:val="00CB0189"/>
    <w:rsid w:val="00CB0BA2"/>
    <w:rsid w:val="00CB167A"/>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2FAA"/>
    <w:rsid w:val="00D0321C"/>
    <w:rsid w:val="00D035EC"/>
    <w:rsid w:val="00D06AB1"/>
    <w:rsid w:val="00D072ED"/>
    <w:rsid w:val="00D07A16"/>
    <w:rsid w:val="00D1067E"/>
    <w:rsid w:val="00D10F50"/>
    <w:rsid w:val="00D11272"/>
    <w:rsid w:val="00D126F5"/>
    <w:rsid w:val="00D1417F"/>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279A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9B2"/>
    <w:rsid w:val="00E84A55"/>
    <w:rsid w:val="00E85BFF"/>
    <w:rsid w:val="00E90391"/>
    <w:rsid w:val="00E906C2"/>
    <w:rsid w:val="00E9311F"/>
    <w:rsid w:val="00E934D1"/>
    <w:rsid w:val="00E94AF0"/>
    <w:rsid w:val="00E95D13"/>
    <w:rsid w:val="00E95DD3"/>
    <w:rsid w:val="00E969D5"/>
    <w:rsid w:val="00EA58D1"/>
    <w:rsid w:val="00EA61BC"/>
    <w:rsid w:val="00EA681A"/>
    <w:rsid w:val="00EA6A9F"/>
    <w:rsid w:val="00EA735B"/>
    <w:rsid w:val="00EB02B3"/>
    <w:rsid w:val="00EB17DE"/>
    <w:rsid w:val="00EB1E69"/>
    <w:rsid w:val="00EB2086"/>
    <w:rsid w:val="00EB5EDF"/>
    <w:rsid w:val="00EB60FE"/>
    <w:rsid w:val="00EB74DB"/>
    <w:rsid w:val="00EC5359"/>
    <w:rsid w:val="00EC562A"/>
    <w:rsid w:val="00ED067A"/>
    <w:rsid w:val="00ED2B50"/>
    <w:rsid w:val="00EE0350"/>
    <w:rsid w:val="00EE05E4"/>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6F50"/>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17FA"/>
    <w:rsid w:val="00FD2A7C"/>
    <w:rsid w:val="00FD59EB"/>
    <w:rsid w:val="00FD7299"/>
    <w:rsid w:val="00FE1FBE"/>
    <w:rsid w:val="00FE3901"/>
    <w:rsid w:val="00FE39D3"/>
    <w:rsid w:val="00FE4BCE"/>
    <w:rsid w:val="00FE54AE"/>
    <w:rsid w:val="00FE576A"/>
    <w:rsid w:val="00FE753F"/>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F3F3D5"/>
  <w15:docId w15:val="{71275DBB-28FA-4ACA-ACD5-53594A0C0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link w:val="Char0"/>
    <w:rsid w:val="001112F9"/>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0">
    <w:name w:val="段 Char"/>
    <w:link w:val="afffffffffffb"/>
    <w:rsid w:val="001112F9"/>
    <w:rPr>
      <w:rFonts w:ascii="宋体" w:hAnsi="Times New Roman"/>
      <w:noProof/>
      <w:sz w:val="21"/>
    </w:rPr>
  </w:style>
  <w:style w:type="paragraph" w:styleId="afffffffffffc">
    <w:name w:val="Normal (Web)"/>
    <w:basedOn w:val="afff5"/>
    <w:uiPriority w:val="99"/>
    <w:semiHidden/>
    <w:unhideWhenUsed/>
    <w:rsid w:val="00A27BE7"/>
    <w:pPr>
      <w:widowControl/>
      <w:adjustRightInd/>
      <w:spacing w:before="100" w:beforeAutospacing="1" w:after="100" w:afterAutospacing="1" w:line="240" w:lineRule="auto"/>
      <w:jc w:val="left"/>
    </w:pPr>
    <w:rPr>
      <w:rFonts w:ascii="宋体" w:hAnsi="宋体" w:cs="宋体"/>
      <w:kern w:val="0"/>
      <w:sz w:val="24"/>
      <w:szCs w:val="24"/>
    </w:rPr>
  </w:style>
  <w:style w:type="paragraph" w:styleId="afffffffffffd">
    <w:name w:val="Revision"/>
    <w:hidden/>
    <w:uiPriority w:val="99"/>
    <w:semiHidden/>
    <w:rsid w:val="00BB19BC"/>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header" Target="header2.xml"/><Relationship Id="rId19"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A434F5CC67489FAB85082C9FABC31E"/>
        <w:category>
          <w:name w:val="常规"/>
          <w:gallery w:val="placeholder"/>
        </w:category>
        <w:types>
          <w:type w:val="bbPlcHdr"/>
        </w:types>
        <w:behaviors>
          <w:behavior w:val="content"/>
        </w:behaviors>
        <w:guid w:val="{F5C32CB5-C665-4D55-A2FF-1C9941D6D06F}"/>
      </w:docPartPr>
      <w:docPartBody>
        <w:p w:rsidR="00A71CBF" w:rsidRDefault="00A71CBF">
          <w:pPr>
            <w:pStyle w:val="2FA434F5CC67489FAB85082C9FABC31E"/>
            <w:rPr>
              <w:rFonts w:hint="eastAsia"/>
            </w:rPr>
          </w:pPr>
          <w:r w:rsidRPr="00751A05">
            <w:rPr>
              <w:rStyle w:val="a3"/>
              <w:rFonts w:hint="eastAsia"/>
            </w:rPr>
            <w:t>单击或点击此处输入文字。</w:t>
          </w:r>
        </w:p>
      </w:docPartBody>
    </w:docPart>
    <w:docPart>
      <w:docPartPr>
        <w:name w:val="6F11FE0A5B754F9A990911E8F0522CB4"/>
        <w:category>
          <w:name w:val="常规"/>
          <w:gallery w:val="placeholder"/>
        </w:category>
        <w:types>
          <w:type w:val="bbPlcHdr"/>
        </w:types>
        <w:behaviors>
          <w:behavior w:val="content"/>
        </w:behaviors>
        <w:guid w:val="{7CF946C5-1BF1-419C-A855-F81A073E2B89}"/>
      </w:docPartPr>
      <w:docPartBody>
        <w:p w:rsidR="00A71CBF" w:rsidRDefault="00A71CBF">
          <w:pPr>
            <w:pStyle w:val="6F11FE0A5B754F9A990911E8F0522CB4"/>
            <w:rPr>
              <w:rFonts w:hint="eastAsia"/>
            </w:rPr>
          </w:pPr>
          <w:r w:rsidRPr="00FB6243">
            <w:rPr>
              <w:rStyle w:val="a3"/>
              <w:rFonts w:hint="eastAsia"/>
            </w:rPr>
            <w:t>选择一项。</w:t>
          </w:r>
        </w:p>
      </w:docPartBody>
    </w:docPart>
    <w:docPart>
      <w:docPartPr>
        <w:name w:val="4AFEF7A796414DF29838A89A6EEF38D4"/>
        <w:category>
          <w:name w:val="常规"/>
          <w:gallery w:val="placeholder"/>
        </w:category>
        <w:types>
          <w:type w:val="bbPlcHdr"/>
        </w:types>
        <w:behaviors>
          <w:behavior w:val="content"/>
        </w:behaviors>
        <w:guid w:val="{B118657E-C3D6-4D26-A16E-B5D0B48CB5FF}"/>
      </w:docPartPr>
      <w:docPartBody>
        <w:p w:rsidR="00A71CBF" w:rsidRDefault="00A71CBF">
          <w:pPr>
            <w:pStyle w:val="4AFEF7A796414DF29838A89A6EEF38D4"/>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CBF"/>
    <w:rsid w:val="00307E6A"/>
    <w:rsid w:val="00411405"/>
    <w:rsid w:val="004457D0"/>
    <w:rsid w:val="00A71CBF"/>
    <w:rsid w:val="00B93258"/>
    <w:rsid w:val="00C85F1A"/>
    <w:rsid w:val="00F73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FA434F5CC67489FAB85082C9FABC31E">
    <w:name w:val="2FA434F5CC67489FAB85082C9FABC31E"/>
    <w:pPr>
      <w:widowControl w:val="0"/>
      <w:jc w:val="both"/>
    </w:pPr>
  </w:style>
  <w:style w:type="paragraph" w:customStyle="1" w:styleId="6F11FE0A5B754F9A990911E8F0522CB4">
    <w:name w:val="6F11FE0A5B754F9A990911E8F0522CB4"/>
    <w:pPr>
      <w:widowControl w:val="0"/>
      <w:jc w:val="both"/>
    </w:pPr>
  </w:style>
  <w:style w:type="paragraph" w:customStyle="1" w:styleId="4AFEF7A796414DF29838A89A6EEF38D4">
    <w:name w:val="4AFEF7A796414DF29838A89A6EEF38D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57</TotalTime>
  <Pages>8</Pages>
  <Words>455</Words>
  <Characters>2597</Characters>
  <Application>Microsoft Office Word</Application>
  <DocSecurity>0</DocSecurity>
  <Lines>21</Lines>
  <Paragraphs>6</Paragraphs>
  <ScaleCrop>false</ScaleCrop>
  <Company>PCMI</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高平</dc:creator>
  <cp:keywords/>
  <dc:description>&lt;config cover="true" show_menu="true" version="1.0.0" doctype="SDKXY"&gt;_x000d_
&lt;/config&gt;</dc:description>
  <cp:lastModifiedBy>高平</cp:lastModifiedBy>
  <cp:revision>5</cp:revision>
  <cp:lastPrinted>2020-08-30T10:00:00Z</cp:lastPrinted>
  <dcterms:created xsi:type="dcterms:W3CDTF">2025-02-26T07:35:00Z</dcterms:created>
  <dcterms:modified xsi:type="dcterms:W3CDTF">2025-02-28T01:51:00Z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