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SectionMark0"/>
    <w:p w14:paraId="10C2C09A" w14:textId="77777777" w:rsidR="00DC257E" w:rsidRDefault="00000000">
      <w:pPr>
        <w:pStyle w:val="affff8"/>
        <w:spacing w:before="480" w:after="360"/>
        <w:rPr>
          <w:rFonts w:ascii="Times New Roman"/>
        </w:rPr>
        <w:sectPr w:rsidR="00DC257E" w:rsidSect="00471587">
          <w:headerReference w:type="even" r:id="rId10"/>
          <w:headerReference w:type="default" r:id="rId11"/>
          <w:footerReference w:type="even" r:id="rId12"/>
          <w:headerReference w:type="first" r:id="rId13"/>
          <w:pgSz w:w="11907" w:h="16839"/>
          <w:pgMar w:top="1134" w:right="1587" w:bottom="1247" w:left="1587" w:header="1418" w:footer="1134" w:gutter="0"/>
          <w:pgNumType w:fmt="upperRoman" w:start="1"/>
          <w:cols w:space="0"/>
          <w:titlePg/>
          <w:docGrid w:type="lines" w:linePitch="312"/>
        </w:sectPr>
      </w:pPr>
      <w:r>
        <w:rPr>
          <w:rFonts w:ascii="Times New Roman"/>
        </w:rPr>
        <w:fldChar w:fldCharType="begin"/>
      </w:r>
      <w:r>
        <w:rPr>
          <w:rFonts w:ascii="Times New Roman"/>
        </w:rPr>
        <w:instrText xml:space="preserve"> MACROBUTTON AMEditEquationSection2 </w:instrText>
      </w:r>
      <w:r>
        <w:rPr>
          <w:rStyle w:val="AMEquationSection"/>
        </w:rPr>
        <w:instrText>Equation Chapter 1 Section 1</w:instrText>
      </w:r>
      <w:r>
        <w:rPr>
          <w:rFonts w:ascii="Times New Roman"/>
        </w:rPr>
        <w:fldChar w:fldCharType="begin"/>
      </w:r>
      <w:r>
        <w:rPr>
          <w:rFonts w:ascii="Times New Roman"/>
        </w:rPr>
        <w:instrText xml:space="preserve"> SEQ AMEqn \r \h \* MERGEFORMAT </w:instrText>
      </w:r>
      <w:r>
        <w:rPr>
          <w:rFonts w:ascii="Times New Roman"/>
        </w:rPr>
        <w:fldChar w:fldCharType="end"/>
      </w:r>
      <w:r>
        <w:rPr>
          <w:rFonts w:ascii="Times New Roman"/>
        </w:rPr>
        <w:fldChar w:fldCharType="begin"/>
      </w:r>
      <w:r>
        <w:rPr>
          <w:rFonts w:ascii="Times New Roman"/>
        </w:rPr>
        <w:instrText xml:space="preserve"> SEQ AMSec \r 1 \h \* MERGEFORMAT </w:instrText>
      </w:r>
      <w:r>
        <w:rPr>
          <w:rFonts w:ascii="Times New Roman"/>
        </w:rPr>
        <w:fldChar w:fldCharType="end"/>
      </w:r>
      <w:r>
        <w:rPr>
          <w:rFonts w:ascii="Times New Roman"/>
        </w:rPr>
        <w:fldChar w:fldCharType="begin"/>
      </w:r>
      <w:r>
        <w:rPr>
          <w:rFonts w:ascii="Times New Roman"/>
        </w:rPr>
        <w:instrText xml:space="preserve"> SEQ AMChap \r 1 \h \* MERGEFORMAT </w:instrText>
      </w:r>
      <w:r>
        <w:rPr>
          <w:rFonts w:ascii="Times New Roman"/>
        </w:rPr>
        <w:fldChar w:fldCharType="end"/>
      </w:r>
      <w:r>
        <w:rPr>
          <w:rFonts w:ascii="Times New Roman"/>
        </w:rPr>
        <w:fldChar w:fldCharType="end"/>
      </w:r>
      <w:r>
        <w:rPr>
          <w:rFonts w:ascii="Times New Roman"/>
          <w:noProof/>
        </w:rPr>
        <mc:AlternateContent>
          <mc:Choice Requires="wpg">
            <w:drawing>
              <wp:anchor distT="0" distB="0" distL="114300" distR="114300" simplePos="0" relativeHeight="251659264" behindDoc="0" locked="0" layoutInCell="1" allowOverlap="1" wp14:anchorId="233FDB7B" wp14:editId="63D3C17E">
                <wp:simplePos x="0" y="0"/>
                <wp:positionH relativeFrom="column">
                  <wp:posOffset>-40005</wp:posOffset>
                </wp:positionH>
                <wp:positionV relativeFrom="paragraph">
                  <wp:posOffset>-554990</wp:posOffset>
                </wp:positionV>
                <wp:extent cx="5978525" cy="9625330"/>
                <wp:effectExtent l="0" t="0" r="3175" b="1397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14:paraId="46F176E3" w14:textId="77777777" w:rsidR="00DC257E"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386AC54C" w14:textId="77777777" w:rsidR="00DC257E" w:rsidRDefault="00000000">
                              <w:pPr>
                                <w:pStyle w:val="afffffff0"/>
                                <w:spacing w:line="240" w:lineRule="exact"/>
                                <w:rPr>
                                  <w:rFonts w:ascii="黑体" w:hAnsi="黑体" w:hint="eastAsia"/>
                                </w:rPr>
                              </w:pPr>
                              <w:r>
                                <w:rPr>
                                  <w:b/>
                                </w:rPr>
                                <w:t xml:space="preserve">CCS B </w:t>
                              </w:r>
                              <w:r>
                                <w:rPr>
                                  <w:rFonts w:ascii="黑体" w:hAnsi="黑体" w:hint="eastAsia"/>
                                </w:rPr>
                                <w:t>90</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14:paraId="23DB9EFF" w14:textId="77777777" w:rsidR="00DC257E"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3B6F7188" w14:textId="77777777" w:rsidR="00DC257E" w:rsidRDefault="00DC257E">
                              <w:pPr>
                                <w:pStyle w:val="23"/>
                                <w:ind w:left="1262" w:firstLine="420"/>
                                <w:rPr>
                                  <w:rFonts w:hAnsi="黑体" w:hint="eastAsia"/>
                                </w:rPr>
                              </w:pPr>
                            </w:p>
                            <w:p w14:paraId="3D634087" w14:textId="77777777" w:rsidR="00DC257E" w:rsidRDefault="00DC257E">
                              <w:pPr>
                                <w:pStyle w:val="23"/>
                                <w:ind w:left="1262" w:firstLine="420"/>
                                <w:rPr>
                                  <w:rFonts w:hAnsi="黑体" w:hint="eastAsia"/>
                                </w:rPr>
                              </w:pPr>
                            </w:p>
                            <w:p w14:paraId="23AF57E2" w14:textId="77777777" w:rsidR="00DC257E" w:rsidRDefault="00DC257E">
                              <w:pPr>
                                <w:pStyle w:val="23"/>
                                <w:ind w:left="1262" w:firstLine="420"/>
                                <w:rPr>
                                  <w:rFonts w:hAnsi="黑体" w:hint="eastAsia"/>
                                </w:rPr>
                              </w:pPr>
                            </w:p>
                            <w:p w14:paraId="18CB2E9A" w14:textId="77777777" w:rsidR="00DC257E" w:rsidRDefault="00DC257E">
                              <w:pPr>
                                <w:pStyle w:val="23"/>
                                <w:ind w:left="1262" w:firstLine="420"/>
                                <w:rPr>
                                  <w:rFonts w:hAnsi="黑体" w:hint="eastAsia"/>
                                </w:rPr>
                              </w:pPr>
                            </w:p>
                            <w:p w14:paraId="45C797F2" w14:textId="77777777" w:rsidR="00DC257E" w:rsidRDefault="00DC257E">
                              <w:pPr>
                                <w:pStyle w:val="23"/>
                                <w:ind w:left="1262" w:firstLine="420"/>
                                <w:rPr>
                                  <w:rFonts w:hAnsi="黑体" w:hint="eastAsia"/>
                                </w:rPr>
                              </w:pPr>
                            </w:p>
                            <w:p w14:paraId="151CFC21" w14:textId="77777777" w:rsidR="00DC257E" w:rsidRDefault="00DC257E">
                              <w:pPr>
                                <w:pStyle w:val="23"/>
                                <w:ind w:left="1262" w:firstLine="420"/>
                                <w:rPr>
                                  <w:rFonts w:hAnsi="黑体" w:hint="eastAsia"/>
                                </w:rPr>
                              </w:pPr>
                            </w:p>
                            <w:p w14:paraId="14012FF8" w14:textId="77777777" w:rsidR="00DC257E" w:rsidRDefault="00DC257E">
                              <w:pPr>
                                <w:pStyle w:val="23"/>
                                <w:ind w:left="1262" w:firstLine="420"/>
                                <w:rPr>
                                  <w:rFonts w:hAnsi="黑体" w:hint="eastAsia"/>
                                </w:rPr>
                              </w:pPr>
                            </w:p>
                            <w:p w14:paraId="0C99F67E" w14:textId="77777777" w:rsidR="00DC257E" w:rsidRDefault="00DC257E"/>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14:paraId="3FF6E6DF" w14:textId="77777777" w:rsidR="00DC257E"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14:paraId="70AEEA0B" w14:textId="77777777" w:rsidR="00DC257E" w:rsidRDefault="00DC257E">
                              <w:pPr>
                                <w:spacing w:line="640" w:lineRule="exact"/>
                                <w:jc w:val="center"/>
                                <w:textAlignment w:val="center"/>
                                <w:rPr>
                                  <w:rFonts w:ascii="黑体" w:eastAsia="黑体"/>
                                  <w:kern w:val="0"/>
                                  <w:sz w:val="52"/>
                                  <w:szCs w:val="52"/>
                                </w:rPr>
                              </w:pPr>
                            </w:p>
                            <w:p w14:paraId="015589EE" w14:textId="77777777" w:rsidR="00DC257E" w:rsidRDefault="00DC257E">
                              <w:pPr>
                                <w:spacing w:line="640" w:lineRule="exact"/>
                                <w:jc w:val="center"/>
                                <w:textAlignment w:val="center"/>
                                <w:rPr>
                                  <w:rFonts w:ascii="黑体" w:eastAsia="黑体"/>
                                  <w:kern w:val="0"/>
                                  <w:sz w:val="52"/>
                                  <w:szCs w:val="52"/>
                                </w:rPr>
                              </w:pPr>
                            </w:p>
                            <w:p w14:paraId="49993286" w14:textId="77777777" w:rsidR="00DC257E" w:rsidRDefault="00DC257E">
                              <w:pPr>
                                <w:spacing w:line="640" w:lineRule="exact"/>
                                <w:jc w:val="center"/>
                                <w:textAlignment w:val="center"/>
                                <w:rPr>
                                  <w:rFonts w:ascii="黑体" w:eastAsia="黑体"/>
                                  <w:kern w:val="0"/>
                                  <w:sz w:val="52"/>
                                  <w:szCs w:val="52"/>
                                </w:rPr>
                              </w:pPr>
                            </w:p>
                            <w:p w14:paraId="153407F7" w14:textId="20FEF142" w:rsidR="00DC257E" w:rsidRDefault="00DB09E2">
                              <w:pPr>
                                <w:adjustRightInd w:val="0"/>
                                <w:snapToGrid w:val="0"/>
                                <w:jc w:val="center"/>
                                <w:rPr>
                                  <w:rFonts w:ascii="黑体" w:eastAsia="黑体"/>
                                  <w:sz w:val="52"/>
                                  <w:szCs w:val="52"/>
                                </w:rPr>
                              </w:pPr>
                              <w:r>
                                <w:rPr>
                                  <w:rFonts w:ascii="黑体" w:eastAsia="黑体" w:hint="eastAsia"/>
                                  <w:sz w:val="52"/>
                                  <w:szCs w:val="52"/>
                                </w:rPr>
                                <w:t>辣椒工厂化育苗</w:t>
                              </w:r>
                              <w:r w:rsidR="00AE110F">
                                <w:rPr>
                                  <w:rFonts w:ascii="黑体" w:eastAsia="黑体" w:hint="eastAsia"/>
                                  <w:sz w:val="52"/>
                                  <w:szCs w:val="52"/>
                                </w:rPr>
                                <w:t>技术操作规范</w:t>
                              </w:r>
                            </w:p>
                            <w:p w14:paraId="08224009" w14:textId="241CE8DA" w:rsidR="00DC257E" w:rsidRDefault="00A84024">
                              <w:pPr>
                                <w:spacing w:line="400" w:lineRule="exact"/>
                                <w:jc w:val="center"/>
                                <w:rPr>
                                  <w:b/>
                                  <w:sz w:val="30"/>
                                  <w:szCs w:val="30"/>
                                </w:rPr>
                              </w:pPr>
                              <w:r w:rsidRPr="00A84024">
                                <w:rPr>
                                  <w:b/>
                                  <w:sz w:val="30"/>
                                  <w:szCs w:val="30"/>
                                </w:rPr>
                                <w:t>Pepper factory nursery technology operation specification</w:t>
                              </w:r>
                            </w:p>
                            <w:p w14:paraId="24FF60AE" w14:textId="77777777" w:rsidR="00DC257E" w:rsidRDefault="00DC257E">
                              <w:pPr>
                                <w:adjustRightInd w:val="0"/>
                                <w:snapToGrid w:val="0"/>
                                <w:spacing w:beforeLines="100" w:before="312" w:line="400" w:lineRule="exact"/>
                                <w:jc w:val="center"/>
                                <w:rPr>
                                  <w:b/>
                                  <w:color w:val="FF0000"/>
                                  <w:sz w:val="28"/>
                                  <w:szCs w:val="28"/>
                                </w:rPr>
                              </w:pPr>
                            </w:p>
                            <w:p w14:paraId="742CAAA8" w14:textId="77777777" w:rsidR="00DC257E" w:rsidRDefault="00DC257E">
                              <w:pPr>
                                <w:pStyle w:val="affff7"/>
                                <w:spacing w:before="0"/>
                                <w:rPr>
                                  <w:b/>
                                  <w:szCs w:val="28"/>
                                </w:rPr>
                              </w:pPr>
                            </w:p>
                            <w:p w14:paraId="709BD8C1" w14:textId="77777777" w:rsidR="00DC257E" w:rsidRDefault="00DC257E">
                              <w:pPr>
                                <w:pStyle w:val="affff7"/>
                                <w:spacing w:before="0"/>
                                <w:rPr>
                                  <w:b/>
                                  <w:szCs w:val="28"/>
                                </w:rPr>
                              </w:pPr>
                            </w:p>
                            <w:p w14:paraId="25D74958" w14:textId="77777777" w:rsidR="00DC257E" w:rsidRDefault="00DC257E">
                              <w:pPr>
                                <w:pStyle w:val="affffff8"/>
                                <w:spacing w:before="120"/>
                                <w:rPr>
                                  <w:rFonts w:ascii="华文中宋" w:eastAsia="华文中宋" w:hAnsi="华文中宋" w:hint="eastAsia"/>
                                  <w:bCs/>
                                  <w:szCs w:val="28"/>
                                </w:rPr>
                              </w:pPr>
                            </w:p>
                            <w:p w14:paraId="4F2577BB" w14:textId="77777777" w:rsidR="00DC257E" w:rsidRDefault="00DC257E">
                              <w:pPr>
                                <w:pStyle w:val="affff7"/>
                                <w:spacing w:before="0"/>
                                <w:rPr>
                                  <w:b/>
                                </w:rPr>
                              </w:pPr>
                            </w:p>
                            <w:p w14:paraId="6B6F14B3" w14:textId="77777777" w:rsidR="00DC257E" w:rsidRDefault="00DC257E">
                              <w:pPr>
                                <w:adjustRightInd w:val="0"/>
                                <w:snapToGrid w:val="0"/>
                                <w:spacing w:line="480" w:lineRule="auto"/>
                                <w:jc w:val="center"/>
                                <w:rPr>
                                  <w:sz w:val="28"/>
                                  <w:szCs w:val="20"/>
                                </w:rPr>
                              </w:pPr>
                            </w:p>
                            <w:p w14:paraId="1F7A1A14" w14:textId="77777777" w:rsidR="00DC257E" w:rsidRDefault="00DC257E">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14:paraId="0A52F0EB" w14:textId="77777777" w:rsidR="00DC257E"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AF1195A" w14:textId="77777777" w:rsidR="00DC257E" w:rsidRDefault="00DC257E">
                              <w:pPr>
                                <w:pStyle w:val="affffa"/>
                                <w:ind w:firstLine="420"/>
                              </w:pPr>
                            </w:p>
                            <w:p w14:paraId="7E664B16" w14:textId="77777777" w:rsidR="00DC257E" w:rsidRDefault="00DC257E">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14:paraId="14C105DC" w14:textId="77777777" w:rsidR="00DC257E"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0A9559" w14:textId="77777777" w:rsidR="00DC257E" w:rsidRDefault="00DC257E"/>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398" y="15015"/>
                            <a:ext cx="5190" cy="781"/>
                            <a:chOff x="3398" y="14927"/>
                            <a:chExt cx="5190"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14:paraId="0799448E" w14:textId="77777777" w:rsidR="00DC257E" w:rsidRDefault="00000000">
                                <w:pPr>
                                  <w:pStyle w:val="affffffffa"/>
                                  <w:spacing w:before="78" w:after="78"/>
                                  <w:rPr>
                                    <w:b/>
                                  </w:rPr>
                                </w:pPr>
                                <w:r>
                                  <w:rPr>
                                    <w:rStyle w:val="affff"/>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398" y="15034"/>
                              <a:ext cx="3952" cy="674"/>
                            </a:xfrm>
                            <a:prstGeom prst="rect">
                              <a:avLst/>
                            </a:prstGeom>
                            <a:solidFill>
                              <a:srgbClr val="FFFFFF"/>
                            </a:solidFill>
                            <a:ln>
                              <a:noFill/>
                            </a:ln>
                          </wps:spPr>
                          <wps:txbx>
                            <w:txbxContent>
                              <w:p w14:paraId="5BE90DD8" w14:textId="77777777" w:rsidR="00DC257E"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16C50F48" w14:textId="77777777" w:rsidR="00DC257E" w:rsidRDefault="00DC257E"/>
                            </w:txbxContent>
                          </wps:txbx>
                          <wps:bodyPr rot="0" vert="horz" wrap="square" lIns="91440" tIns="45720" rIns="91440" bIns="45720" anchor="t" anchorCtr="0" upright="1">
                            <a:noAutofit/>
                          </wps:bodyPr>
                        </wps:wsp>
                      </wpg:grpSp>
                    </wpg:wgp>
                  </a:graphicData>
                </a:graphic>
              </wp:anchor>
            </w:drawing>
          </mc:Choice>
          <mc:Fallback>
            <w:pict>
              <v:group w14:anchorId="233FDB7B" id="组合 1" o:spid="_x0000_s1026" style="position:absolute;left:0;text-align:left;margin-left:-3.15pt;margin-top:-43.7pt;width:470.75pt;height:757.9pt;z-index:251659264" coordorigin="1352,638" coordsize="9415,15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46F176E3" w14:textId="77777777" w:rsidR="00DC257E"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386AC54C" w14:textId="77777777" w:rsidR="00DC257E" w:rsidRDefault="00000000">
                        <w:pPr>
                          <w:pStyle w:val="afffffff0"/>
                          <w:spacing w:line="240" w:lineRule="exact"/>
                          <w:rPr>
                            <w:rFonts w:ascii="黑体" w:hAnsi="黑体" w:hint="eastAsia"/>
                          </w:rPr>
                        </w:pPr>
                        <w:r>
                          <w:rPr>
                            <w:b/>
                          </w:rPr>
                          <w:t xml:space="preserve">CCS B </w:t>
                        </w:r>
                        <w:r>
                          <w:rPr>
                            <w:rFonts w:ascii="黑体" w:hAnsi="黑体" w:hint="eastAsia"/>
                          </w:rPr>
                          <w:t>90</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23DB9EFF" w14:textId="77777777" w:rsidR="00DC257E"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3B6F7188" w14:textId="77777777" w:rsidR="00DC257E" w:rsidRDefault="00DC257E">
                        <w:pPr>
                          <w:pStyle w:val="23"/>
                          <w:ind w:left="1262" w:firstLine="420"/>
                          <w:rPr>
                            <w:rFonts w:hAnsi="黑体" w:hint="eastAsia"/>
                          </w:rPr>
                        </w:pPr>
                      </w:p>
                      <w:p w14:paraId="3D634087" w14:textId="77777777" w:rsidR="00DC257E" w:rsidRDefault="00DC257E">
                        <w:pPr>
                          <w:pStyle w:val="23"/>
                          <w:ind w:left="1262" w:firstLine="420"/>
                          <w:rPr>
                            <w:rFonts w:hAnsi="黑体" w:hint="eastAsia"/>
                          </w:rPr>
                        </w:pPr>
                      </w:p>
                      <w:p w14:paraId="23AF57E2" w14:textId="77777777" w:rsidR="00DC257E" w:rsidRDefault="00DC257E">
                        <w:pPr>
                          <w:pStyle w:val="23"/>
                          <w:ind w:left="1262" w:firstLine="420"/>
                          <w:rPr>
                            <w:rFonts w:hAnsi="黑体" w:hint="eastAsia"/>
                          </w:rPr>
                        </w:pPr>
                      </w:p>
                      <w:p w14:paraId="18CB2E9A" w14:textId="77777777" w:rsidR="00DC257E" w:rsidRDefault="00DC257E">
                        <w:pPr>
                          <w:pStyle w:val="23"/>
                          <w:ind w:left="1262" w:firstLine="420"/>
                          <w:rPr>
                            <w:rFonts w:hAnsi="黑体" w:hint="eastAsia"/>
                          </w:rPr>
                        </w:pPr>
                      </w:p>
                      <w:p w14:paraId="45C797F2" w14:textId="77777777" w:rsidR="00DC257E" w:rsidRDefault="00DC257E">
                        <w:pPr>
                          <w:pStyle w:val="23"/>
                          <w:ind w:left="1262" w:firstLine="420"/>
                          <w:rPr>
                            <w:rFonts w:hAnsi="黑体" w:hint="eastAsia"/>
                          </w:rPr>
                        </w:pPr>
                      </w:p>
                      <w:p w14:paraId="151CFC21" w14:textId="77777777" w:rsidR="00DC257E" w:rsidRDefault="00DC257E">
                        <w:pPr>
                          <w:pStyle w:val="23"/>
                          <w:ind w:left="1262" w:firstLine="420"/>
                          <w:rPr>
                            <w:rFonts w:hAnsi="黑体" w:hint="eastAsia"/>
                          </w:rPr>
                        </w:pPr>
                      </w:p>
                      <w:p w14:paraId="14012FF8" w14:textId="77777777" w:rsidR="00DC257E" w:rsidRDefault="00DC257E">
                        <w:pPr>
                          <w:pStyle w:val="23"/>
                          <w:ind w:left="1262" w:firstLine="420"/>
                          <w:rPr>
                            <w:rFonts w:hAnsi="黑体" w:hint="eastAsia"/>
                          </w:rPr>
                        </w:pPr>
                      </w:p>
                      <w:p w14:paraId="0C99F67E" w14:textId="77777777" w:rsidR="00DC257E" w:rsidRDefault="00DC257E"/>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14:paraId="3FF6E6DF" w14:textId="77777777" w:rsidR="00DC257E"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70AEEA0B" w14:textId="77777777" w:rsidR="00DC257E" w:rsidRDefault="00DC257E">
                        <w:pPr>
                          <w:spacing w:line="640" w:lineRule="exact"/>
                          <w:jc w:val="center"/>
                          <w:textAlignment w:val="center"/>
                          <w:rPr>
                            <w:rFonts w:ascii="黑体" w:eastAsia="黑体"/>
                            <w:kern w:val="0"/>
                            <w:sz w:val="52"/>
                            <w:szCs w:val="52"/>
                          </w:rPr>
                        </w:pPr>
                      </w:p>
                      <w:p w14:paraId="015589EE" w14:textId="77777777" w:rsidR="00DC257E" w:rsidRDefault="00DC257E">
                        <w:pPr>
                          <w:spacing w:line="640" w:lineRule="exact"/>
                          <w:jc w:val="center"/>
                          <w:textAlignment w:val="center"/>
                          <w:rPr>
                            <w:rFonts w:ascii="黑体" w:eastAsia="黑体"/>
                            <w:kern w:val="0"/>
                            <w:sz w:val="52"/>
                            <w:szCs w:val="52"/>
                          </w:rPr>
                        </w:pPr>
                      </w:p>
                      <w:p w14:paraId="49993286" w14:textId="77777777" w:rsidR="00DC257E" w:rsidRDefault="00DC257E">
                        <w:pPr>
                          <w:spacing w:line="640" w:lineRule="exact"/>
                          <w:jc w:val="center"/>
                          <w:textAlignment w:val="center"/>
                          <w:rPr>
                            <w:rFonts w:ascii="黑体" w:eastAsia="黑体"/>
                            <w:kern w:val="0"/>
                            <w:sz w:val="52"/>
                            <w:szCs w:val="52"/>
                          </w:rPr>
                        </w:pPr>
                      </w:p>
                      <w:p w14:paraId="153407F7" w14:textId="20FEF142" w:rsidR="00DC257E" w:rsidRDefault="00DB09E2">
                        <w:pPr>
                          <w:adjustRightInd w:val="0"/>
                          <w:snapToGrid w:val="0"/>
                          <w:jc w:val="center"/>
                          <w:rPr>
                            <w:rFonts w:ascii="黑体" w:eastAsia="黑体"/>
                            <w:sz w:val="52"/>
                            <w:szCs w:val="52"/>
                          </w:rPr>
                        </w:pPr>
                        <w:r>
                          <w:rPr>
                            <w:rFonts w:ascii="黑体" w:eastAsia="黑体" w:hint="eastAsia"/>
                            <w:sz w:val="52"/>
                            <w:szCs w:val="52"/>
                          </w:rPr>
                          <w:t>辣椒工厂化育苗</w:t>
                        </w:r>
                        <w:r w:rsidR="00AE110F">
                          <w:rPr>
                            <w:rFonts w:ascii="黑体" w:eastAsia="黑体" w:hint="eastAsia"/>
                            <w:sz w:val="52"/>
                            <w:szCs w:val="52"/>
                          </w:rPr>
                          <w:t>技术操作规范</w:t>
                        </w:r>
                      </w:p>
                      <w:p w14:paraId="08224009" w14:textId="241CE8DA" w:rsidR="00DC257E" w:rsidRDefault="00A84024">
                        <w:pPr>
                          <w:spacing w:line="400" w:lineRule="exact"/>
                          <w:jc w:val="center"/>
                          <w:rPr>
                            <w:b/>
                            <w:sz w:val="30"/>
                            <w:szCs w:val="30"/>
                          </w:rPr>
                        </w:pPr>
                        <w:r w:rsidRPr="00A84024">
                          <w:rPr>
                            <w:b/>
                            <w:sz w:val="30"/>
                            <w:szCs w:val="30"/>
                          </w:rPr>
                          <w:t>Pepper factory nursery technology operation specification</w:t>
                        </w:r>
                      </w:p>
                      <w:p w14:paraId="24FF60AE" w14:textId="77777777" w:rsidR="00DC257E" w:rsidRDefault="00DC257E">
                        <w:pPr>
                          <w:adjustRightInd w:val="0"/>
                          <w:snapToGrid w:val="0"/>
                          <w:spacing w:beforeLines="100" w:before="312" w:line="400" w:lineRule="exact"/>
                          <w:jc w:val="center"/>
                          <w:rPr>
                            <w:b/>
                            <w:color w:val="FF0000"/>
                            <w:sz w:val="28"/>
                            <w:szCs w:val="28"/>
                          </w:rPr>
                        </w:pPr>
                      </w:p>
                      <w:p w14:paraId="742CAAA8" w14:textId="77777777" w:rsidR="00DC257E" w:rsidRDefault="00DC257E">
                        <w:pPr>
                          <w:pStyle w:val="affff7"/>
                          <w:spacing w:before="0"/>
                          <w:rPr>
                            <w:b/>
                            <w:szCs w:val="28"/>
                          </w:rPr>
                        </w:pPr>
                      </w:p>
                      <w:p w14:paraId="709BD8C1" w14:textId="77777777" w:rsidR="00DC257E" w:rsidRDefault="00DC257E">
                        <w:pPr>
                          <w:pStyle w:val="affff7"/>
                          <w:spacing w:before="0"/>
                          <w:rPr>
                            <w:b/>
                            <w:szCs w:val="28"/>
                          </w:rPr>
                        </w:pPr>
                      </w:p>
                      <w:p w14:paraId="25D74958" w14:textId="77777777" w:rsidR="00DC257E" w:rsidRDefault="00DC257E">
                        <w:pPr>
                          <w:pStyle w:val="affffff8"/>
                          <w:spacing w:before="120"/>
                          <w:rPr>
                            <w:rFonts w:ascii="华文中宋" w:eastAsia="华文中宋" w:hAnsi="华文中宋" w:hint="eastAsia"/>
                            <w:bCs/>
                            <w:szCs w:val="28"/>
                          </w:rPr>
                        </w:pPr>
                      </w:p>
                      <w:p w14:paraId="4F2577BB" w14:textId="77777777" w:rsidR="00DC257E" w:rsidRDefault="00DC257E">
                        <w:pPr>
                          <w:pStyle w:val="affff7"/>
                          <w:spacing w:before="0"/>
                          <w:rPr>
                            <w:b/>
                          </w:rPr>
                        </w:pPr>
                      </w:p>
                      <w:p w14:paraId="6B6F14B3" w14:textId="77777777" w:rsidR="00DC257E" w:rsidRDefault="00DC257E">
                        <w:pPr>
                          <w:adjustRightInd w:val="0"/>
                          <w:snapToGrid w:val="0"/>
                          <w:spacing w:line="480" w:lineRule="auto"/>
                          <w:jc w:val="center"/>
                          <w:rPr>
                            <w:sz w:val="28"/>
                            <w:szCs w:val="20"/>
                          </w:rPr>
                        </w:pPr>
                      </w:p>
                      <w:p w14:paraId="1F7A1A14" w14:textId="77777777" w:rsidR="00DC257E" w:rsidRDefault="00DC257E">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0A52F0EB" w14:textId="77777777" w:rsidR="00DC257E"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AF1195A" w14:textId="77777777" w:rsidR="00DC257E" w:rsidRDefault="00DC257E">
                        <w:pPr>
                          <w:pStyle w:val="affffa"/>
                          <w:ind w:firstLine="420"/>
                        </w:pPr>
                      </w:p>
                      <w:p w14:paraId="7E664B16" w14:textId="77777777" w:rsidR="00DC257E" w:rsidRDefault="00DC257E">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14C105DC" w14:textId="77777777" w:rsidR="00DC257E"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0A9559" w14:textId="77777777" w:rsidR="00DC257E" w:rsidRDefault="00DC257E"/>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group id="Group 11" o:spid="_x0000_s1035" style="position:absolute;left:3398;top:15015;width:5190;height:781" coordorigin="3398,14927" coordsize="519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mFrame7" o:spid="_x0000_s1036" type="#_x0000_t202" style="position:absolute;left:7664;top:14927;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0799448E" w14:textId="77777777" w:rsidR="00DC257E" w:rsidRDefault="00000000">
                          <w:pPr>
                            <w:pStyle w:val="affffffffa"/>
                            <w:spacing w:before="78" w:after="78"/>
                            <w:rPr>
                              <w:b/>
                            </w:rPr>
                          </w:pPr>
                          <w:r>
                            <w:rPr>
                              <w:rStyle w:val="affff"/>
                              <w:b/>
                            </w:rPr>
                            <w:t>发布</w:t>
                          </w:r>
                        </w:p>
                      </w:txbxContent>
                    </v:textbox>
                  </v:shape>
                  <v:shape id="文本框 3" o:spid="_x0000_s1037" type="#_x0000_t202" style="position:absolute;left:3398;top:15034;width:3952;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5BE90DD8" w14:textId="77777777" w:rsidR="00DC257E"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16C50F48" w14:textId="77777777" w:rsidR="00DC257E" w:rsidRDefault="00DC257E"/>
                      </w:txbxContent>
                    </v:textbox>
                  </v:shape>
                </v:group>
              </v:group>
            </w:pict>
          </mc:Fallback>
        </mc:AlternateContent>
      </w:r>
    </w:p>
    <w:p w14:paraId="1A638673" w14:textId="77777777" w:rsidR="00DC257E" w:rsidRDefault="00000000">
      <w:pPr>
        <w:pStyle w:val="affff8"/>
        <w:spacing w:before="840" w:after="480"/>
      </w:pPr>
      <w:bookmarkStart w:id="1" w:name="_Toc32348"/>
      <w:bookmarkStart w:id="2" w:name="_Toc32039"/>
      <w:bookmarkStart w:id="3" w:name="_Toc12597"/>
      <w:bookmarkStart w:id="4" w:name="_Toc404783009"/>
      <w:bookmarkStart w:id="5" w:name="_Toc5783"/>
      <w:bookmarkStart w:id="6" w:name="_Toc15491"/>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14:paraId="7729AD96" w14:textId="77777777" w:rsidR="00DC257E" w:rsidRDefault="00000000">
      <w:pPr>
        <w:ind w:firstLineChars="200" w:firstLine="420"/>
        <w:rPr>
          <w:rFonts w:hAnsi="宋体" w:hint="eastAsia"/>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14:paraId="14F53C18" w14:textId="77777777" w:rsidR="00DC257E" w:rsidRDefault="00000000">
      <w:pPr>
        <w:widowControl/>
        <w:shd w:val="clear" w:color="FFFFFF" w:fill="FFFFFF"/>
        <w:tabs>
          <w:tab w:val="left" w:pos="4395"/>
        </w:tabs>
        <w:ind w:firstLineChars="200" w:firstLine="420"/>
        <w:jc w:val="left"/>
        <w:outlineLvl w:val="0"/>
        <w:rPr>
          <w:rFonts w:ascii="宋体" w:hAnsi="宋体" w:hint="eastAsia"/>
          <w:kern w:val="0"/>
          <w:szCs w:val="21"/>
        </w:rPr>
      </w:pPr>
      <w:r>
        <w:rPr>
          <w:rFonts w:ascii="宋体" w:hAnsi="宋体" w:hint="eastAsia"/>
          <w:kern w:val="0"/>
          <w:szCs w:val="21"/>
        </w:rPr>
        <w:t>请注意本文件的某些内容可能涉及专利。本文件的发布机构不承担识别专利的责任。</w:t>
      </w:r>
    </w:p>
    <w:p w14:paraId="1F0F2E13" w14:textId="77777777" w:rsidR="00DC257E" w:rsidRDefault="00000000">
      <w:pPr>
        <w:pStyle w:val="affc"/>
        <w:tabs>
          <w:tab w:val="center" w:pos="4201"/>
          <w:tab w:val="right" w:leader="dot" w:pos="9298"/>
        </w:tabs>
        <w:ind w:firstLine="420"/>
      </w:pPr>
      <w:r>
        <w:rPr>
          <w:rFonts w:hint="eastAsia"/>
        </w:rPr>
        <w:t>本标准由中国热带农业科学院农业机械研究所提出。</w:t>
      </w:r>
    </w:p>
    <w:p w14:paraId="24676213" w14:textId="77777777" w:rsidR="00DC257E" w:rsidRDefault="00000000">
      <w:pPr>
        <w:pStyle w:val="affc"/>
        <w:tabs>
          <w:tab w:val="center" w:pos="4201"/>
          <w:tab w:val="right" w:leader="dot" w:pos="9298"/>
        </w:tabs>
        <w:ind w:firstLine="420"/>
      </w:pPr>
      <w:r>
        <w:rPr>
          <w:rFonts w:hint="eastAsia"/>
        </w:rPr>
        <w:t>本标准由湛江市市场监督管理局归口。</w:t>
      </w:r>
    </w:p>
    <w:p w14:paraId="2D2A3E35" w14:textId="77777777" w:rsidR="00DC257E" w:rsidRDefault="00000000">
      <w:pPr>
        <w:pStyle w:val="affc"/>
        <w:tabs>
          <w:tab w:val="center" w:pos="4201"/>
          <w:tab w:val="right" w:leader="dot" w:pos="9298"/>
        </w:tabs>
        <w:ind w:firstLine="420"/>
      </w:pPr>
      <w:r>
        <w:rPr>
          <w:rFonts w:hint="eastAsia"/>
        </w:rPr>
        <w:t>本标准起草单位</w:t>
      </w:r>
      <w:r>
        <w:t>:</w:t>
      </w:r>
      <w:r>
        <w:rPr>
          <w:rFonts w:hint="eastAsia"/>
        </w:rPr>
        <w:t>中国热带农业科学院农业机械研究所。</w:t>
      </w:r>
    </w:p>
    <w:p w14:paraId="48A13FC9" w14:textId="77777777" w:rsidR="00DC257E" w:rsidRDefault="00000000">
      <w:pPr>
        <w:pStyle w:val="affc"/>
        <w:ind w:firstLine="420"/>
        <w:rPr>
          <w:rFonts w:ascii="Times New Roman"/>
        </w:rPr>
      </w:pPr>
      <w:r>
        <w:rPr>
          <w:rFonts w:hAnsi="宋体"/>
        </w:rPr>
        <w:t>本文件主要起草人：</w:t>
      </w:r>
      <w:r>
        <w:rPr>
          <w:rFonts w:hint="eastAsia"/>
        </w:rPr>
        <w:t xml:space="preserve"> 。</w:t>
      </w:r>
    </w:p>
    <w:p w14:paraId="6D18D543" w14:textId="77777777" w:rsidR="00DC257E" w:rsidRDefault="00DC257E">
      <w:pPr>
        <w:widowControl/>
        <w:ind w:firstLineChars="200" w:firstLine="420"/>
        <w:rPr>
          <w:rFonts w:cs="宋体"/>
          <w:kern w:val="0"/>
          <w:szCs w:val="21"/>
        </w:rPr>
      </w:pPr>
    </w:p>
    <w:p w14:paraId="6CBA63F9" w14:textId="77777777" w:rsidR="00DC257E" w:rsidRDefault="00DC257E">
      <w:pPr>
        <w:widowControl/>
        <w:ind w:firstLineChars="200" w:firstLine="420"/>
        <w:rPr>
          <w:rFonts w:cs="宋体"/>
          <w:kern w:val="0"/>
          <w:szCs w:val="21"/>
        </w:rPr>
      </w:pPr>
    </w:p>
    <w:p w14:paraId="459A3261" w14:textId="77777777" w:rsidR="00DC257E" w:rsidRDefault="00DC257E">
      <w:pPr>
        <w:widowControl/>
        <w:ind w:firstLineChars="200" w:firstLine="420"/>
        <w:rPr>
          <w:rFonts w:cs="宋体"/>
          <w:kern w:val="0"/>
          <w:szCs w:val="21"/>
        </w:rPr>
        <w:sectPr w:rsidR="00DC257E" w:rsidSect="00471587">
          <w:headerReference w:type="even" r:id="rId14"/>
          <w:headerReference w:type="default" r:id="rId15"/>
          <w:footerReference w:type="even" r:id="rId16"/>
          <w:footerReference w:type="default" r:id="rId17"/>
          <w:headerReference w:type="first" r:id="rId18"/>
          <w:footerReference w:type="first" r:id="rId19"/>
          <w:pgSz w:w="11907" w:h="16839"/>
          <w:pgMar w:top="1134" w:right="1587" w:bottom="1247" w:left="1587" w:header="1418" w:footer="1134" w:gutter="0"/>
          <w:pgNumType w:fmt="upperRoman" w:start="1"/>
          <w:cols w:space="0"/>
          <w:titlePg/>
          <w:docGrid w:type="lines" w:linePitch="312"/>
        </w:sectPr>
      </w:pPr>
    </w:p>
    <w:p w14:paraId="1A377D2A" w14:textId="215A0CA1" w:rsidR="00684884" w:rsidRDefault="00684884">
      <w:pPr>
        <w:pStyle w:val="afffffa"/>
        <w:spacing w:before="440" w:after="440" w:line="240" w:lineRule="auto"/>
      </w:pPr>
      <w:bookmarkStart w:id="8" w:name="_Toc404783010"/>
      <w:bookmarkStart w:id="9" w:name="_Toc346610416"/>
      <w:bookmarkStart w:id="10" w:name="_Toc346606470"/>
      <w:bookmarkStart w:id="11" w:name="_Toc346610469"/>
      <w:r>
        <w:rPr>
          <w:rFonts w:hint="eastAsia"/>
        </w:rPr>
        <w:lastRenderedPageBreak/>
        <w:t>辣椒工厂化育苗技术操作规范</w:t>
      </w:r>
    </w:p>
    <w:p w14:paraId="50DAFC7D" w14:textId="5DC96D94" w:rsidR="00DC257E" w:rsidRDefault="00684884">
      <w:pPr>
        <w:pStyle w:val="a"/>
        <w:numPr>
          <w:ilvl w:val="0"/>
          <w:numId w:val="0"/>
        </w:numPr>
        <w:spacing w:beforeLines="100" w:before="312" w:afterLines="100" w:after="312"/>
      </w:pPr>
      <w:bookmarkStart w:id="12" w:name="_Toc1756"/>
      <w:bookmarkStart w:id="13" w:name="_Toc19903"/>
      <w:bookmarkStart w:id="14" w:name="_Toc9161"/>
      <w:bookmarkStart w:id="15" w:name="_Toc18091"/>
      <w:bookmarkStart w:id="16" w:name="_Toc16651"/>
      <w:r>
        <w:rPr>
          <w:rFonts w:hint="eastAsia"/>
        </w:rPr>
        <w:t>1  范围</w:t>
      </w:r>
      <w:bookmarkEnd w:id="8"/>
      <w:bookmarkEnd w:id="9"/>
      <w:bookmarkEnd w:id="10"/>
      <w:bookmarkEnd w:id="11"/>
      <w:bookmarkEnd w:id="12"/>
      <w:bookmarkEnd w:id="13"/>
      <w:bookmarkEnd w:id="14"/>
      <w:bookmarkEnd w:id="15"/>
      <w:bookmarkEnd w:id="16"/>
    </w:p>
    <w:p w14:paraId="7C151A34" w14:textId="7761D118" w:rsidR="00DC257E" w:rsidRDefault="00000000">
      <w:pPr>
        <w:spacing w:line="360" w:lineRule="auto"/>
        <w:ind w:firstLine="420"/>
        <w:rPr>
          <w:rFonts w:ascii="Calibri" w:hAnsi="Calibri"/>
          <w:szCs w:val="22"/>
        </w:rPr>
      </w:pPr>
      <w:r>
        <w:rPr>
          <w:rFonts w:ascii="Calibri" w:hAnsi="Calibri" w:hint="eastAsia"/>
          <w:szCs w:val="22"/>
        </w:rPr>
        <w:t>本文件规定了</w:t>
      </w:r>
      <w:r w:rsidR="004F5A71">
        <w:rPr>
          <w:rFonts w:ascii="Calibri" w:hAnsi="Calibri" w:hint="eastAsia"/>
          <w:szCs w:val="22"/>
        </w:rPr>
        <w:t>辣椒工厂化育苗</w:t>
      </w:r>
      <w:r w:rsidR="00F50074">
        <w:rPr>
          <w:rFonts w:ascii="Calibri" w:hAnsi="Calibri" w:hint="eastAsia"/>
          <w:szCs w:val="22"/>
        </w:rPr>
        <w:t>环境要求</w:t>
      </w:r>
      <w:r w:rsidR="003A7A93" w:rsidRPr="003A7A93">
        <w:rPr>
          <w:rFonts w:ascii="Calibri" w:hAnsi="Calibri" w:hint="eastAsia"/>
          <w:szCs w:val="22"/>
        </w:rPr>
        <w:t>、</w:t>
      </w:r>
      <w:r w:rsidR="00F50074">
        <w:rPr>
          <w:rFonts w:ascii="Calibri" w:hAnsi="Calibri" w:hint="eastAsia"/>
          <w:szCs w:val="22"/>
        </w:rPr>
        <w:t>播种前准备</w:t>
      </w:r>
      <w:r w:rsidR="003A7A93" w:rsidRPr="003A7A93">
        <w:rPr>
          <w:rFonts w:ascii="Calibri" w:hAnsi="Calibri" w:hint="eastAsia"/>
          <w:szCs w:val="22"/>
        </w:rPr>
        <w:t>、播种、种苗养护与管理、病虫害防治、成苗标准及包装运输</w:t>
      </w:r>
      <w:r w:rsidR="001C3DEF">
        <w:rPr>
          <w:rFonts w:ascii="Calibri" w:hAnsi="Calibri" w:hint="eastAsia"/>
          <w:szCs w:val="22"/>
        </w:rPr>
        <w:t>、生产档案管理</w:t>
      </w:r>
      <w:r w:rsidR="00F22573">
        <w:rPr>
          <w:rFonts w:ascii="Calibri" w:hAnsi="Calibri" w:hint="eastAsia"/>
          <w:szCs w:val="22"/>
        </w:rPr>
        <w:t>等内容</w:t>
      </w:r>
      <w:r>
        <w:rPr>
          <w:rFonts w:ascii="Calibri" w:hAnsi="Calibri" w:hint="eastAsia"/>
          <w:szCs w:val="22"/>
        </w:rPr>
        <w:t>。</w:t>
      </w:r>
    </w:p>
    <w:p w14:paraId="509B3214" w14:textId="7C839A4D" w:rsidR="00DC257E" w:rsidRDefault="00000000">
      <w:pPr>
        <w:spacing w:line="360" w:lineRule="auto"/>
        <w:ind w:firstLine="420"/>
        <w:rPr>
          <w:rFonts w:ascii="Calibri" w:hAnsi="Calibri"/>
          <w:szCs w:val="22"/>
        </w:rPr>
      </w:pPr>
      <w:r>
        <w:rPr>
          <w:rFonts w:ascii="Calibri" w:hAnsi="Calibri" w:hint="eastAsia"/>
          <w:szCs w:val="22"/>
        </w:rPr>
        <w:t>本文件适用于</w:t>
      </w:r>
      <w:r w:rsidR="009C682F">
        <w:rPr>
          <w:rFonts w:ascii="Calibri" w:hAnsi="Calibri" w:hint="eastAsia"/>
          <w:szCs w:val="22"/>
        </w:rPr>
        <w:t>辣椒工厂化育苗</w:t>
      </w:r>
      <w:r>
        <w:rPr>
          <w:rFonts w:ascii="Calibri" w:hAnsi="Calibri" w:hint="eastAsia"/>
          <w:szCs w:val="22"/>
        </w:rPr>
        <w:t>的技术</w:t>
      </w:r>
      <w:r w:rsidR="009C682F">
        <w:rPr>
          <w:rFonts w:ascii="Calibri" w:hAnsi="Calibri" w:hint="eastAsia"/>
          <w:szCs w:val="22"/>
        </w:rPr>
        <w:t>规范</w:t>
      </w:r>
      <w:r>
        <w:rPr>
          <w:rFonts w:ascii="Calibri" w:hAnsi="Calibri" w:hint="eastAsia"/>
          <w:szCs w:val="22"/>
        </w:rPr>
        <w:t>。</w:t>
      </w:r>
    </w:p>
    <w:p w14:paraId="6CDD0666" w14:textId="77777777" w:rsidR="00DC257E" w:rsidRDefault="00000000">
      <w:pPr>
        <w:pStyle w:val="a"/>
        <w:numPr>
          <w:ilvl w:val="0"/>
          <w:numId w:val="0"/>
        </w:numPr>
        <w:spacing w:beforeLines="100" w:before="312" w:afterLines="100" w:after="312"/>
        <w:rPr>
          <w:rFonts w:hAnsi="黑体" w:hint="eastAsia"/>
        </w:rPr>
      </w:pPr>
      <w:r>
        <w:rPr>
          <w:rFonts w:hAnsi="黑体" w:hint="eastAsia"/>
        </w:rPr>
        <w:t xml:space="preserve">2  </w:t>
      </w:r>
      <w:r>
        <w:rPr>
          <w:rFonts w:hAnsi="黑体"/>
        </w:rPr>
        <w:t>规范性引用文件</w:t>
      </w:r>
    </w:p>
    <w:p w14:paraId="764B6ECA" w14:textId="77777777" w:rsidR="00DC257E" w:rsidRDefault="00000000">
      <w:pPr>
        <w:pStyle w:val="affc"/>
        <w:spacing w:line="360" w:lineRule="auto"/>
        <w:ind w:firstLine="420"/>
        <w:rPr>
          <w:rFonts w:ascii="Times New Roman"/>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14:paraId="3288CCC3" w14:textId="291AB2A5" w:rsidR="00DB2889" w:rsidRDefault="00DB2889">
      <w:pPr>
        <w:pStyle w:val="affc"/>
        <w:spacing w:line="360" w:lineRule="auto"/>
        <w:ind w:firstLine="420"/>
        <w:rPr>
          <w:rFonts w:ascii="Times New Roman"/>
        </w:rPr>
      </w:pPr>
      <w:r>
        <w:rPr>
          <w:rFonts w:ascii="Times New Roman" w:hint="eastAsia"/>
        </w:rPr>
        <w:t xml:space="preserve">GB 16715.3 </w:t>
      </w:r>
      <w:r>
        <w:rPr>
          <w:rFonts w:ascii="Times New Roman" w:hint="eastAsia"/>
        </w:rPr>
        <w:t>瓜菜作物种子</w:t>
      </w:r>
      <w:r>
        <w:rPr>
          <w:rFonts w:ascii="Times New Roman" w:hint="eastAsia"/>
        </w:rPr>
        <w:t xml:space="preserve"> </w:t>
      </w:r>
      <w:r>
        <w:rPr>
          <w:rFonts w:ascii="Times New Roman" w:hint="eastAsia"/>
        </w:rPr>
        <w:t>第</w:t>
      </w:r>
      <w:r>
        <w:rPr>
          <w:rFonts w:ascii="Times New Roman" w:hint="eastAsia"/>
        </w:rPr>
        <w:t>3</w:t>
      </w:r>
      <w:r>
        <w:rPr>
          <w:rFonts w:ascii="Times New Roman" w:hint="eastAsia"/>
        </w:rPr>
        <w:t>部分：茄果类</w:t>
      </w:r>
    </w:p>
    <w:p w14:paraId="1A4EA33C" w14:textId="79404AF7" w:rsidR="001B1403" w:rsidRDefault="001B1403">
      <w:pPr>
        <w:pStyle w:val="affc"/>
        <w:spacing w:line="360" w:lineRule="auto"/>
        <w:ind w:firstLine="420"/>
        <w:rPr>
          <w:rFonts w:ascii="Times New Roman"/>
        </w:rPr>
      </w:pPr>
      <w:r>
        <w:rPr>
          <w:rFonts w:ascii="Times New Roman" w:hint="eastAsia"/>
        </w:rPr>
        <w:t xml:space="preserve">GB/T 18407.1 </w:t>
      </w:r>
      <w:r>
        <w:rPr>
          <w:rFonts w:ascii="Times New Roman" w:hint="eastAsia"/>
        </w:rPr>
        <w:t>农产品安全质量</w:t>
      </w:r>
      <w:r>
        <w:rPr>
          <w:rFonts w:ascii="Times New Roman" w:hint="eastAsia"/>
        </w:rPr>
        <w:t xml:space="preserve"> </w:t>
      </w:r>
      <w:r>
        <w:rPr>
          <w:rFonts w:ascii="Times New Roman" w:hint="eastAsia"/>
        </w:rPr>
        <w:t>无公害蔬菜产地环境要求</w:t>
      </w:r>
    </w:p>
    <w:p w14:paraId="46E61F69" w14:textId="51B4A5EF" w:rsidR="00DC257E" w:rsidRDefault="00000000">
      <w:pPr>
        <w:pStyle w:val="affc"/>
        <w:spacing w:line="360" w:lineRule="auto"/>
        <w:ind w:firstLine="420"/>
        <w:rPr>
          <w:rFonts w:ascii="Times New Roman"/>
        </w:rPr>
      </w:pPr>
      <w:r>
        <w:rPr>
          <w:rFonts w:ascii="Times New Roman" w:hint="eastAsia"/>
        </w:rPr>
        <w:t>GB</w:t>
      </w:r>
      <w:r w:rsidR="00DF6A96">
        <w:rPr>
          <w:rFonts w:ascii="Times New Roman" w:hint="eastAsia"/>
        </w:rPr>
        <w:t xml:space="preserve"> 5084</w:t>
      </w:r>
      <w:r>
        <w:rPr>
          <w:rFonts w:ascii="Times New Roman" w:hint="eastAsia"/>
        </w:rPr>
        <w:t xml:space="preserve">  </w:t>
      </w:r>
      <w:r w:rsidR="00DF6A96">
        <w:rPr>
          <w:rFonts w:ascii="Times New Roman" w:hint="eastAsia"/>
        </w:rPr>
        <w:t>农田灌溉水质标准</w:t>
      </w:r>
    </w:p>
    <w:p w14:paraId="054FEBDF" w14:textId="47AEDD77" w:rsidR="00DC257E" w:rsidRDefault="00E47AC4">
      <w:pPr>
        <w:spacing w:line="360" w:lineRule="auto"/>
        <w:ind w:firstLine="420"/>
        <w:rPr>
          <w:color w:val="000000" w:themeColor="text1"/>
          <w:szCs w:val="22"/>
        </w:rPr>
      </w:pPr>
      <w:r>
        <w:rPr>
          <w:rFonts w:hint="eastAsia"/>
          <w:color w:val="000000" w:themeColor="text1"/>
          <w:szCs w:val="22"/>
        </w:rPr>
        <w:t xml:space="preserve">GB/T 8321.10 </w:t>
      </w:r>
      <w:r>
        <w:rPr>
          <w:rFonts w:hint="eastAsia"/>
          <w:color w:val="000000" w:themeColor="text1"/>
          <w:szCs w:val="22"/>
        </w:rPr>
        <w:t>农药合理使用准则（十）</w:t>
      </w:r>
    </w:p>
    <w:p w14:paraId="66186CA0" w14:textId="55F16631" w:rsidR="00DC257E" w:rsidRDefault="008C63CA">
      <w:pPr>
        <w:spacing w:line="360" w:lineRule="auto"/>
        <w:ind w:firstLine="420"/>
        <w:rPr>
          <w:szCs w:val="22"/>
        </w:rPr>
      </w:pPr>
      <w:r>
        <w:rPr>
          <w:rFonts w:hint="eastAsia"/>
          <w:szCs w:val="22"/>
        </w:rPr>
        <w:t xml:space="preserve">NY/T 496 </w:t>
      </w:r>
      <w:r>
        <w:rPr>
          <w:rFonts w:hint="eastAsia"/>
          <w:szCs w:val="22"/>
        </w:rPr>
        <w:t>肥料合理使用准则</w:t>
      </w:r>
      <w:r>
        <w:rPr>
          <w:rFonts w:hint="eastAsia"/>
          <w:szCs w:val="22"/>
        </w:rPr>
        <w:t xml:space="preserve"> </w:t>
      </w:r>
      <w:r>
        <w:rPr>
          <w:rFonts w:hint="eastAsia"/>
          <w:szCs w:val="22"/>
        </w:rPr>
        <w:t>通则</w:t>
      </w:r>
    </w:p>
    <w:p w14:paraId="39144B9F" w14:textId="77777777" w:rsidR="00DC257E" w:rsidRDefault="00000000">
      <w:pPr>
        <w:pStyle w:val="a"/>
        <w:numPr>
          <w:ilvl w:val="0"/>
          <w:numId w:val="0"/>
        </w:numPr>
        <w:spacing w:beforeLines="100" w:before="312" w:afterLines="100" w:after="312"/>
        <w:rPr>
          <w:rFonts w:hAnsi="黑体" w:hint="eastAsia"/>
        </w:rPr>
      </w:pPr>
      <w:r>
        <w:rPr>
          <w:rFonts w:hAnsi="黑体" w:hint="eastAsia"/>
        </w:rPr>
        <w:t>3  术语和定义</w:t>
      </w:r>
    </w:p>
    <w:p w14:paraId="5AA5D96B" w14:textId="77777777" w:rsidR="00DC257E" w:rsidRDefault="00000000">
      <w:pPr>
        <w:ind w:firstLineChars="200" w:firstLine="420"/>
      </w:pPr>
      <w:r>
        <w:t>下列术语和定义适用于本文件</w:t>
      </w:r>
      <w:r>
        <w:rPr>
          <w:rFonts w:hint="eastAsia"/>
        </w:rPr>
        <w:t>。</w:t>
      </w:r>
    </w:p>
    <w:p w14:paraId="2792C2BA" w14:textId="77777777" w:rsidR="00DC257E" w:rsidRDefault="00000000">
      <w:pPr>
        <w:pStyle w:val="a0"/>
        <w:numPr>
          <w:ilvl w:val="1"/>
          <w:numId w:val="0"/>
        </w:numPr>
        <w:rPr>
          <w:rFonts w:ascii="黑体"/>
        </w:rPr>
      </w:pPr>
      <w:r>
        <w:rPr>
          <w:rFonts w:ascii="黑体" w:hAnsi="黑体" w:hint="eastAsia"/>
          <w:kern w:val="2"/>
          <w:szCs w:val="21"/>
        </w:rPr>
        <w:t>3.1</w:t>
      </w:r>
      <w:r>
        <w:rPr>
          <w:rFonts w:ascii="黑体"/>
        </w:rPr>
        <w:t xml:space="preserve">  </w:t>
      </w:r>
    </w:p>
    <w:p w14:paraId="44451FC7" w14:textId="4D1B3711" w:rsidR="00DC257E" w:rsidRDefault="00EE5431">
      <w:pPr>
        <w:pStyle w:val="a0"/>
        <w:numPr>
          <w:ilvl w:val="1"/>
          <w:numId w:val="0"/>
        </w:numPr>
        <w:ind w:firstLineChars="200" w:firstLine="420"/>
        <w:rPr>
          <w:rFonts w:ascii="黑体"/>
          <w:b/>
          <w:bCs/>
        </w:rPr>
      </w:pPr>
      <w:r>
        <w:rPr>
          <w:rFonts w:ascii="黑体" w:hint="eastAsia"/>
        </w:rPr>
        <w:t xml:space="preserve">工厂化育苗 </w:t>
      </w:r>
      <w:r>
        <w:rPr>
          <w:rFonts w:ascii="黑体"/>
        </w:rPr>
        <w:t xml:space="preserve"> </w:t>
      </w:r>
      <w:r w:rsidR="00E50F8A" w:rsidRPr="00B911BF">
        <w:rPr>
          <w:b/>
          <w:bCs/>
        </w:rPr>
        <w:t>Factory seeding</w:t>
      </w:r>
      <w:r>
        <w:rPr>
          <w:b/>
          <w:bCs/>
        </w:rPr>
        <w:t xml:space="preserve"> </w:t>
      </w:r>
    </w:p>
    <w:p w14:paraId="2AE0F6B4" w14:textId="625B3EED" w:rsidR="00DC257E" w:rsidRDefault="00FD59A7">
      <w:pPr>
        <w:spacing w:line="360" w:lineRule="auto"/>
        <w:ind w:firstLineChars="200" w:firstLine="420"/>
        <w:jc w:val="left"/>
        <w:rPr>
          <w:rFonts w:ascii="黑体" w:hAnsi="黑体" w:hint="eastAsia"/>
          <w:szCs w:val="21"/>
        </w:rPr>
      </w:pPr>
      <w:r>
        <w:rPr>
          <w:rFonts w:asciiTheme="minorEastAsia" w:eastAsiaTheme="minorEastAsia" w:hAnsiTheme="minorEastAsia" w:hint="eastAsia"/>
          <w:szCs w:val="21"/>
        </w:rPr>
        <w:t>在人为创造的优良环境下，采用机械化、自动化、智能化等技术方法，如工厂流水线般批量生产优质秧苗。</w:t>
      </w:r>
    </w:p>
    <w:p w14:paraId="13650FF7" w14:textId="77777777" w:rsidR="00DC257E" w:rsidRDefault="00000000">
      <w:pPr>
        <w:pStyle w:val="a0"/>
        <w:numPr>
          <w:ilvl w:val="1"/>
          <w:numId w:val="0"/>
        </w:numPr>
        <w:rPr>
          <w:rFonts w:ascii="黑体"/>
        </w:rPr>
      </w:pPr>
      <w:r>
        <w:rPr>
          <w:rFonts w:ascii="黑体" w:hAnsi="黑体" w:hint="eastAsia"/>
          <w:kern w:val="2"/>
          <w:szCs w:val="21"/>
        </w:rPr>
        <w:t>3.2</w:t>
      </w:r>
      <w:r>
        <w:rPr>
          <w:rFonts w:ascii="黑体"/>
        </w:rPr>
        <w:t xml:space="preserve">  </w:t>
      </w:r>
    </w:p>
    <w:p w14:paraId="27222F87" w14:textId="51084B8D" w:rsidR="00DC257E" w:rsidRDefault="00483D96">
      <w:pPr>
        <w:pStyle w:val="a0"/>
        <w:numPr>
          <w:ilvl w:val="1"/>
          <w:numId w:val="0"/>
        </w:numPr>
        <w:ind w:firstLineChars="200" w:firstLine="420"/>
        <w:rPr>
          <w:rFonts w:ascii="黑体"/>
        </w:rPr>
      </w:pPr>
      <w:r>
        <w:rPr>
          <w:rFonts w:ascii="黑体" w:hint="eastAsia"/>
        </w:rPr>
        <w:t xml:space="preserve">穴盘苗 </w:t>
      </w:r>
      <w:r w:rsidRPr="00B911BF">
        <w:rPr>
          <w:b/>
          <w:bCs/>
        </w:rPr>
        <w:t xml:space="preserve"> </w:t>
      </w:r>
      <w:r w:rsidR="00D57FC3" w:rsidRPr="00B911BF">
        <w:rPr>
          <w:rFonts w:hint="eastAsia"/>
          <w:b/>
          <w:bCs/>
        </w:rPr>
        <w:t>S</w:t>
      </w:r>
      <w:r w:rsidR="00D57FC3" w:rsidRPr="00B911BF">
        <w:rPr>
          <w:b/>
          <w:bCs/>
        </w:rPr>
        <w:t>eedling in a hole tray</w:t>
      </w:r>
    </w:p>
    <w:p w14:paraId="65861BBE" w14:textId="642FA2CE" w:rsidR="00DC257E" w:rsidRDefault="007277EF">
      <w:pPr>
        <w:spacing w:line="360" w:lineRule="auto"/>
        <w:ind w:firstLineChars="200" w:firstLine="420"/>
        <w:jc w:val="left"/>
        <w:rPr>
          <w:rFonts w:asciiTheme="minorEastAsia" w:eastAsiaTheme="minorEastAsia" w:hAnsiTheme="minorEastAsia" w:hint="eastAsia"/>
          <w:szCs w:val="21"/>
        </w:rPr>
      </w:pPr>
      <w:r>
        <w:rPr>
          <w:rFonts w:asciiTheme="minorEastAsia" w:eastAsiaTheme="minorEastAsia" w:hAnsiTheme="minorEastAsia" w:hint="eastAsia"/>
          <w:szCs w:val="21"/>
        </w:rPr>
        <w:t>采用穴盘作为容器培育出的秧苗。</w:t>
      </w:r>
    </w:p>
    <w:p w14:paraId="64E32FB9" w14:textId="77777777" w:rsidR="00DC257E" w:rsidRDefault="00000000">
      <w:pPr>
        <w:pStyle w:val="a0"/>
        <w:numPr>
          <w:ilvl w:val="1"/>
          <w:numId w:val="0"/>
        </w:numPr>
        <w:rPr>
          <w:rFonts w:ascii="黑体"/>
        </w:rPr>
      </w:pPr>
      <w:r>
        <w:rPr>
          <w:rFonts w:ascii="黑体" w:hAnsi="黑体" w:hint="eastAsia"/>
          <w:kern w:val="2"/>
          <w:szCs w:val="21"/>
        </w:rPr>
        <w:t>3.3</w:t>
      </w:r>
      <w:r>
        <w:rPr>
          <w:rFonts w:ascii="黑体"/>
        </w:rPr>
        <w:t xml:space="preserve">  </w:t>
      </w:r>
    </w:p>
    <w:p w14:paraId="7AAAB507" w14:textId="48BEDE29" w:rsidR="00DC257E" w:rsidRDefault="004F5F90">
      <w:pPr>
        <w:pStyle w:val="a0"/>
        <w:numPr>
          <w:ilvl w:val="1"/>
          <w:numId w:val="0"/>
        </w:numPr>
        <w:ind w:firstLineChars="200" w:firstLine="420"/>
        <w:rPr>
          <w:rFonts w:ascii="黑体"/>
        </w:rPr>
      </w:pPr>
      <w:r>
        <w:rPr>
          <w:rFonts w:ascii="黑体" w:hint="eastAsia"/>
        </w:rPr>
        <w:t>出苗期</w:t>
      </w:r>
      <w:r w:rsidR="00A61D2D">
        <w:rPr>
          <w:rFonts w:ascii="黑体" w:hint="eastAsia"/>
        </w:rPr>
        <w:t xml:space="preserve">  T</w:t>
      </w:r>
      <w:r w:rsidR="00A61D2D" w:rsidRPr="00A61D2D">
        <w:rPr>
          <w:b/>
          <w:bCs/>
        </w:rPr>
        <w:t xml:space="preserve">ime </w:t>
      </w:r>
      <w:r w:rsidR="00300EB6">
        <w:rPr>
          <w:rFonts w:hint="eastAsia"/>
          <w:b/>
          <w:bCs/>
        </w:rPr>
        <w:t xml:space="preserve">emergence </w:t>
      </w:r>
      <w:r w:rsidR="00A61D2D" w:rsidRPr="00A61D2D">
        <w:rPr>
          <w:b/>
          <w:bCs/>
        </w:rPr>
        <w:t>of seedling</w:t>
      </w:r>
    </w:p>
    <w:p w14:paraId="22807296" w14:textId="2C2D7871" w:rsidR="004F5F90" w:rsidRPr="004F5F90" w:rsidRDefault="004F5F90" w:rsidP="004F5F90">
      <w:pPr>
        <w:pStyle w:val="affc"/>
        <w:ind w:firstLine="420"/>
      </w:pPr>
      <w:r>
        <w:rPr>
          <w:rFonts w:hint="eastAsia"/>
        </w:rPr>
        <w:t>从</w:t>
      </w:r>
      <w:r w:rsidR="007F6114">
        <w:rPr>
          <w:rFonts w:hint="eastAsia"/>
        </w:rPr>
        <w:t>播下种子</w:t>
      </w:r>
      <w:r>
        <w:rPr>
          <w:rFonts w:hint="eastAsia"/>
        </w:rPr>
        <w:t>至子叶展开为出苗期。</w:t>
      </w:r>
    </w:p>
    <w:p w14:paraId="685E8293" w14:textId="77777777" w:rsidR="00DC257E" w:rsidRDefault="00000000">
      <w:pPr>
        <w:pStyle w:val="a0"/>
        <w:numPr>
          <w:ilvl w:val="1"/>
          <w:numId w:val="0"/>
        </w:numPr>
        <w:rPr>
          <w:rFonts w:ascii="黑体"/>
        </w:rPr>
      </w:pPr>
      <w:r>
        <w:rPr>
          <w:rFonts w:ascii="黑体" w:hAnsi="黑体" w:hint="eastAsia"/>
          <w:kern w:val="2"/>
          <w:szCs w:val="21"/>
        </w:rPr>
        <w:t>3.4</w:t>
      </w:r>
      <w:r>
        <w:rPr>
          <w:rFonts w:ascii="黑体"/>
        </w:rPr>
        <w:t xml:space="preserve">  </w:t>
      </w:r>
    </w:p>
    <w:p w14:paraId="0CC44223" w14:textId="2501D6D4" w:rsidR="00DC257E" w:rsidRDefault="007434BD">
      <w:pPr>
        <w:pStyle w:val="a0"/>
        <w:numPr>
          <w:ilvl w:val="1"/>
          <w:numId w:val="0"/>
        </w:numPr>
        <w:ind w:firstLineChars="200" w:firstLine="420"/>
        <w:rPr>
          <w:rFonts w:ascii="黑体"/>
        </w:rPr>
      </w:pPr>
      <w:r>
        <w:rPr>
          <w:rFonts w:ascii="黑体" w:hint="eastAsia"/>
        </w:rPr>
        <w:lastRenderedPageBreak/>
        <w:t>幼苗期</w:t>
      </w:r>
      <w:r w:rsidR="00531728">
        <w:rPr>
          <w:rFonts w:ascii="黑体" w:hint="eastAsia"/>
        </w:rPr>
        <w:t xml:space="preserve">  </w:t>
      </w:r>
      <w:r w:rsidR="00531728" w:rsidRPr="00210E04">
        <w:rPr>
          <w:rFonts w:hint="eastAsia"/>
          <w:b/>
          <w:bCs/>
        </w:rPr>
        <w:t>Time of young seedling</w:t>
      </w:r>
    </w:p>
    <w:p w14:paraId="6029DF14" w14:textId="01194AFB" w:rsidR="00DC257E" w:rsidRDefault="00210E04">
      <w:pPr>
        <w:spacing w:line="360" w:lineRule="auto"/>
        <w:ind w:firstLineChars="200" w:firstLine="420"/>
        <w:jc w:val="left"/>
      </w:pPr>
      <w:r>
        <w:rPr>
          <w:rFonts w:asciiTheme="minorEastAsia" w:eastAsiaTheme="minorEastAsia" w:hAnsiTheme="minorEastAsia" w:hint="eastAsia"/>
          <w:szCs w:val="21"/>
        </w:rPr>
        <w:t>一叶一心至二叶一心为幼苗期。</w:t>
      </w:r>
    </w:p>
    <w:p w14:paraId="415FDC1B" w14:textId="77777777" w:rsidR="00DC257E" w:rsidRDefault="00000000">
      <w:pPr>
        <w:pStyle w:val="a0"/>
        <w:numPr>
          <w:ilvl w:val="1"/>
          <w:numId w:val="0"/>
        </w:numPr>
        <w:rPr>
          <w:rFonts w:ascii="黑体"/>
        </w:rPr>
      </w:pPr>
      <w:r>
        <w:rPr>
          <w:rFonts w:ascii="黑体" w:hAnsi="黑体" w:hint="eastAsia"/>
          <w:kern w:val="2"/>
          <w:szCs w:val="21"/>
        </w:rPr>
        <w:t>3.5</w:t>
      </w:r>
      <w:r>
        <w:rPr>
          <w:rFonts w:ascii="黑体"/>
        </w:rPr>
        <w:t xml:space="preserve">  </w:t>
      </w:r>
    </w:p>
    <w:p w14:paraId="158BC97C" w14:textId="3BF4DAD3" w:rsidR="00DC257E" w:rsidRDefault="00A17224">
      <w:pPr>
        <w:pStyle w:val="a0"/>
        <w:numPr>
          <w:ilvl w:val="1"/>
          <w:numId w:val="0"/>
        </w:numPr>
        <w:ind w:firstLineChars="200" w:firstLine="420"/>
        <w:rPr>
          <w:rFonts w:ascii="黑体"/>
        </w:rPr>
      </w:pPr>
      <w:r>
        <w:rPr>
          <w:rFonts w:ascii="黑体" w:hint="eastAsia"/>
        </w:rPr>
        <w:t>成苗期</w:t>
      </w:r>
      <w:r w:rsidR="00873154">
        <w:rPr>
          <w:rFonts w:ascii="黑体" w:hint="eastAsia"/>
        </w:rPr>
        <w:t xml:space="preserve">  </w:t>
      </w:r>
      <w:r w:rsidR="000747D0" w:rsidRPr="000747D0">
        <w:rPr>
          <w:rFonts w:hint="eastAsia"/>
          <w:b/>
          <w:bCs/>
        </w:rPr>
        <w:t>S</w:t>
      </w:r>
      <w:r w:rsidR="000747D0" w:rsidRPr="000747D0">
        <w:rPr>
          <w:b/>
          <w:bCs/>
        </w:rPr>
        <w:t>eedling formation period</w:t>
      </w:r>
    </w:p>
    <w:p w14:paraId="2EBD4D13" w14:textId="7EB37B7F" w:rsidR="00DC257E" w:rsidRDefault="000747D0">
      <w:pPr>
        <w:spacing w:line="360" w:lineRule="auto"/>
        <w:ind w:firstLineChars="200" w:firstLine="420"/>
        <w:jc w:val="left"/>
        <w:rPr>
          <w:rFonts w:asciiTheme="minorEastAsia" w:eastAsiaTheme="minorEastAsia" w:hAnsiTheme="minorEastAsia" w:hint="eastAsia"/>
          <w:szCs w:val="21"/>
        </w:rPr>
      </w:pPr>
      <w:r>
        <w:rPr>
          <w:rFonts w:asciiTheme="minorEastAsia" w:eastAsiaTheme="minorEastAsia" w:hAnsiTheme="minorEastAsia" w:hint="eastAsia"/>
          <w:szCs w:val="21"/>
        </w:rPr>
        <w:t>二叶一心至炼苗为成苗期。</w:t>
      </w:r>
    </w:p>
    <w:p w14:paraId="1F3A32C3" w14:textId="5C8EF0D8" w:rsidR="00DC257E" w:rsidRDefault="00000000">
      <w:pPr>
        <w:pStyle w:val="a"/>
        <w:numPr>
          <w:ilvl w:val="0"/>
          <w:numId w:val="0"/>
        </w:numPr>
        <w:spacing w:beforeLines="100" w:before="312" w:afterLines="100" w:after="312"/>
        <w:rPr>
          <w:rFonts w:hAnsi="黑体" w:hint="eastAsia"/>
        </w:rPr>
      </w:pPr>
      <w:r>
        <w:rPr>
          <w:rFonts w:hAnsi="黑体" w:hint="eastAsia"/>
        </w:rPr>
        <w:t>4</w:t>
      </w:r>
      <w:r>
        <w:rPr>
          <w:rFonts w:hAnsi="黑体"/>
        </w:rPr>
        <w:t xml:space="preserve">  </w:t>
      </w:r>
      <w:r w:rsidR="00A13855">
        <w:rPr>
          <w:rFonts w:hAnsi="黑体" w:hint="eastAsia"/>
        </w:rPr>
        <w:t>环境</w:t>
      </w:r>
      <w:r w:rsidR="00321A0F">
        <w:rPr>
          <w:rFonts w:hAnsi="黑体" w:hint="eastAsia"/>
        </w:rPr>
        <w:t>要求</w:t>
      </w:r>
    </w:p>
    <w:p w14:paraId="3EC8E3F7" w14:textId="7EB6A5C1" w:rsidR="00D82970" w:rsidRPr="00D82970" w:rsidRDefault="00D82970" w:rsidP="008F345D">
      <w:pPr>
        <w:pStyle w:val="aff0"/>
        <w:spacing w:beforeLines="50" w:before="156" w:afterLines="50" w:after="156" w:line="360" w:lineRule="auto"/>
        <w:ind w:firstLineChars="200" w:firstLine="420"/>
        <w:rPr>
          <w:sz w:val="21"/>
          <w:szCs w:val="21"/>
        </w:rPr>
      </w:pPr>
      <w:r w:rsidRPr="00D82970">
        <w:rPr>
          <w:rFonts w:hint="eastAsia"/>
          <w:sz w:val="21"/>
          <w:szCs w:val="21"/>
        </w:rPr>
        <w:t>选择生态环境良好、周围无污染源、远离</w:t>
      </w:r>
      <w:r w:rsidR="002B1033">
        <w:rPr>
          <w:rFonts w:hint="eastAsia"/>
          <w:sz w:val="21"/>
          <w:szCs w:val="21"/>
        </w:rPr>
        <w:t>化工</w:t>
      </w:r>
      <w:r w:rsidRPr="00D82970">
        <w:rPr>
          <w:rFonts w:hint="eastAsia"/>
          <w:sz w:val="21"/>
          <w:szCs w:val="21"/>
        </w:rPr>
        <w:t>企业的日光温室、春秋棚、连栋温室等作为育苗设施。设施周围无遮阴，通风良好，配套</w:t>
      </w:r>
      <w:r w:rsidR="00AA38D0">
        <w:rPr>
          <w:rFonts w:hint="eastAsia"/>
          <w:sz w:val="21"/>
          <w:szCs w:val="21"/>
        </w:rPr>
        <w:t>补光、</w:t>
      </w:r>
      <w:r w:rsidRPr="00D82970">
        <w:rPr>
          <w:rFonts w:hint="eastAsia"/>
          <w:sz w:val="21"/>
          <w:szCs w:val="21"/>
        </w:rPr>
        <w:t>加温、通风、降温、遮阳、灌溉</w:t>
      </w:r>
      <w:r w:rsidR="004A41C6">
        <w:rPr>
          <w:rFonts w:hint="eastAsia"/>
          <w:sz w:val="21"/>
          <w:szCs w:val="21"/>
        </w:rPr>
        <w:t>、排水</w:t>
      </w:r>
      <w:r w:rsidRPr="00D82970">
        <w:rPr>
          <w:rFonts w:hint="eastAsia"/>
          <w:sz w:val="21"/>
          <w:szCs w:val="21"/>
        </w:rPr>
        <w:t>等系统。环境</w:t>
      </w:r>
      <w:r w:rsidR="00C2232E">
        <w:rPr>
          <w:rFonts w:hint="eastAsia"/>
          <w:sz w:val="21"/>
          <w:szCs w:val="21"/>
        </w:rPr>
        <w:t>要求</w:t>
      </w:r>
      <w:r w:rsidRPr="00D82970">
        <w:rPr>
          <w:rFonts w:hint="eastAsia"/>
          <w:sz w:val="21"/>
          <w:szCs w:val="21"/>
        </w:rPr>
        <w:t xml:space="preserve">应符合 </w:t>
      </w:r>
      <w:r w:rsidR="00F05681" w:rsidRPr="00F05681">
        <w:rPr>
          <w:sz w:val="21"/>
          <w:szCs w:val="21"/>
        </w:rPr>
        <w:t>GB/T 18407.1</w:t>
      </w:r>
      <w:r w:rsidRPr="00D82970">
        <w:rPr>
          <w:rFonts w:hint="eastAsia"/>
          <w:sz w:val="21"/>
          <w:szCs w:val="21"/>
        </w:rPr>
        <w:t>的</w:t>
      </w:r>
      <w:r w:rsidR="00C2232E">
        <w:rPr>
          <w:rFonts w:hint="eastAsia"/>
          <w:sz w:val="21"/>
          <w:szCs w:val="21"/>
        </w:rPr>
        <w:t>规定</w:t>
      </w:r>
      <w:r w:rsidRPr="00D82970">
        <w:rPr>
          <w:rFonts w:hint="eastAsia"/>
          <w:sz w:val="21"/>
          <w:szCs w:val="21"/>
        </w:rPr>
        <w:t>。</w:t>
      </w:r>
    </w:p>
    <w:p w14:paraId="3FC0235F" w14:textId="4601B13E" w:rsidR="00DC257E" w:rsidRDefault="00000000">
      <w:pPr>
        <w:pStyle w:val="a"/>
        <w:numPr>
          <w:ilvl w:val="0"/>
          <w:numId w:val="0"/>
        </w:numPr>
        <w:spacing w:beforeLines="100" w:before="312" w:afterLines="100" w:after="312"/>
        <w:rPr>
          <w:rFonts w:hAnsi="黑体" w:hint="eastAsia"/>
        </w:rPr>
      </w:pPr>
      <w:r>
        <w:rPr>
          <w:rFonts w:hAnsi="黑体" w:hint="eastAsia"/>
        </w:rPr>
        <w:t>5</w:t>
      </w:r>
      <w:r>
        <w:rPr>
          <w:rFonts w:hAnsi="黑体"/>
        </w:rPr>
        <w:t xml:space="preserve">  </w:t>
      </w:r>
      <w:r w:rsidR="00666D19">
        <w:rPr>
          <w:rFonts w:hAnsi="黑体" w:hint="eastAsia"/>
        </w:rPr>
        <w:t>播</w:t>
      </w:r>
      <w:r w:rsidR="00371754">
        <w:rPr>
          <w:rFonts w:hAnsi="黑体" w:hint="eastAsia"/>
        </w:rPr>
        <w:t>种</w:t>
      </w:r>
      <w:r w:rsidR="00666D19">
        <w:rPr>
          <w:rFonts w:hAnsi="黑体" w:hint="eastAsia"/>
        </w:rPr>
        <w:t>前准备</w:t>
      </w:r>
    </w:p>
    <w:p w14:paraId="4FB6382D" w14:textId="77777777" w:rsidR="009C3C49" w:rsidRDefault="00000000" w:rsidP="009C3C49">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5.1</w:t>
      </w:r>
      <w:r>
        <w:rPr>
          <w:rFonts w:ascii="黑体" w:eastAsia="黑体" w:hAnsi="黑体"/>
          <w:sz w:val="21"/>
          <w:szCs w:val="21"/>
        </w:rPr>
        <w:t xml:space="preserve">  </w:t>
      </w:r>
      <w:r w:rsidR="00023D59">
        <w:rPr>
          <w:rFonts w:ascii="黑体" w:eastAsia="黑体" w:hAnsi="黑体" w:hint="eastAsia"/>
          <w:sz w:val="21"/>
          <w:szCs w:val="21"/>
        </w:rPr>
        <w:t>苗床准备</w:t>
      </w:r>
    </w:p>
    <w:p w14:paraId="7D8010A6" w14:textId="48137A67" w:rsidR="006960A7" w:rsidRDefault="009C3C49" w:rsidP="00D93F1E">
      <w:pPr>
        <w:pStyle w:val="aff0"/>
        <w:spacing w:beforeLines="50" w:before="156" w:afterLines="50" w:after="156"/>
        <w:ind w:firstLineChars="200" w:firstLine="420"/>
        <w:rPr>
          <w:rFonts w:ascii="Times New Roman" w:hAnsi="Times New Roman"/>
          <w:sz w:val="21"/>
          <w:szCs w:val="21"/>
        </w:rPr>
      </w:pPr>
      <w:r w:rsidRPr="009C3C49">
        <w:rPr>
          <w:rFonts w:ascii="Times New Roman" w:hAnsi="Times New Roman" w:hint="eastAsia"/>
          <w:sz w:val="21"/>
          <w:szCs w:val="21"/>
        </w:rPr>
        <w:t>选用</w:t>
      </w:r>
      <w:r w:rsidR="006960A7">
        <w:rPr>
          <w:rFonts w:ascii="Times New Roman" w:hAnsi="Times New Roman" w:hint="eastAsia"/>
          <w:sz w:val="21"/>
          <w:szCs w:val="21"/>
        </w:rPr>
        <w:t>立体式</w:t>
      </w:r>
      <w:r w:rsidRPr="009C3C49">
        <w:rPr>
          <w:rFonts w:ascii="Times New Roman" w:hAnsi="Times New Roman" w:hint="eastAsia"/>
          <w:sz w:val="21"/>
          <w:szCs w:val="21"/>
        </w:rPr>
        <w:t>苗床，苗床</w:t>
      </w:r>
      <w:r w:rsidR="00D53757">
        <w:rPr>
          <w:rFonts w:ascii="Times New Roman" w:hAnsi="Times New Roman" w:hint="eastAsia"/>
          <w:sz w:val="21"/>
          <w:szCs w:val="21"/>
        </w:rPr>
        <w:t>要求</w:t>
      </w:r>
      <w:r w:rsidRPr="009C3C49">
        <w:rPr>
          <w:rFonts w:ascii="Times New Roman" w:hAnsi="Times New Roman" w:hint="eastAsia"/>
          <w:sz w:val="21"/>
          <w:szCs w:val="21"/>
        </w:rPr>
        <w:t>平整、不易变形</w:t>
      </w:r>
      <w:r w:rsidR="00D53757">
        <w:rPr>
          <w:rFonts w:ascii="Times New Roman" w:hAnsi="Times New Roman" w:hint="eastAsia"/>
          <w:sz w:val="21"/>
          <w:szCs w:val="21"/>
        </w:rPr>
        <w:t>，在循环往复</w:t>
      </w:r>
      <w:r w:rsidR="00341E21">
        <w:rPr>
          <w:rFonts w:ascii="Times New Roman" w:hAnsi="Times New Roman" w:hint="eastAsia"/>
          <w:sz w:val="21"/>
          <w:szCs w:val="21"/>
        </w:rPr>
        <w:t>运动</w:t>
      </w:r>
      <w:r w:rsidR="00D53757">
        <w:rPr>
          <w:rFonts w:ascii="Times New Roman" w:hAnsi="Times New Roman" w:hint="eastAsia"/>
          <w:sz w:val="21"/>
          <w:szCs w:val="21"/>
        </w:rPr>
        <w:t>中要平稳可靠</w:t>
      </w:r>
      <w:r w:rsidRPr="009C3C49">
        <w:rPr>
          <w:rFonts w:ascii="Times New Roman" w:hAnsi="Times New Roman" w:hint="eastAsia"/>
          <w:sz w:val="21"/>
          <w:szCs w:val="21"/>
        </w:rPr>
        <w:t>。</w:t>
      </w:r>
    </w:p>
    <w:p w14:paraId="3331A37C" w14:textId="2F196D3A" w:rsidR="00DC257E" w:rsidRPr="00D93F1E" w:rsidRDefault="009C3C49" w:rsidP="006960A7">
      <w:pPr>
        <w:pStyle w:val="aff0"/>
        <w:spacing w:beforeLines="50" w:before="156" w:afterLines="50" w:after="156"/>
        <w:rPr>
          <w:rFonts w:ascii="Times New Roman" w:hAnsi="Times New Roman"/>
          <w:sz w:val="21"/>
          <w:szCs w:val="21"/>
        </w:rPr>
      </w:pPr>
      <w:r>
        <w:rPr>
          <w:rFonts w:ascii="黑体" w:eastAsia="黑体" w:hAnsi="黑体" w:hint="eastAsia"/>
          <w:sz w:val="21"/>
          <w:szCs w:val="21"/>
        </w:rPr>
        <w:t>5.2</w:t>
      </w:r>
      <w:r>
        <w:rPr>
          <w:rFonts w:ascii="黑体" w:eastAsia="黑体" w:hAnsi="黑体"/>
          <w:sz w:val="21"/>
          <w:szCs w:val="21"/>
        </w:rPr>
        <w:t xml:space="preserve">  </w:t>
      </w:r>
      <w:r w:rsidR="009E6CFC">
        <w:rPr>
          <w:rFonts w:ascii="黑体" w:eastAsia="黑体" w:hAnsi="黑体" w:hint="eastAsia"/>
          <w:sz w:val="21"/>
          <w:szCs w:val="21"/>
        </w:rPr>
        <w:t>穴盘选择</w:t>
      </w:r>
    </w:p>
    <w:p w14:paraId="6CD1B19E" w14:textId="1F13B368" w:rsidR="00C326EC" w:rsidRDefault="00D7134C" w:rsidP="008F345D">
      <w:pPr>
        <w:spacing w:line="360" w:lineRule="auto"/>
        <w:ind w:firstLineChars="200" w:firstLine="420"/>
        <w:rPr>
          <w:szCs w:val="21"/>
        </w:rPr>
      </w:pPr>
      <w:r w:rsidRPr="00D7134C">
        <w:rPr>
          <w:rFonts w:hint="eastAsia"/>
          <w:szCs w:val="21"/>
        </w:rPr>
        <w:t>根据</w:t>
      </w:r>
      <w:r w:rsidR="00404418">
        <w:rPr>
          <w:rFonts w:hint="eastAsia"/>
          <w:szCs w:val="21"/>
        </w:rPr>
        <w:t>辣椒</w:t>
      </w:r>
      <w:r w:rsidR="00CE25B1">
        <w:rPr>
          <w:rFonts w:hint="eastAsia"/>
          <w:szCs w:val="21"/>
        </w:rPr>
        <w:t>工厂化</w:t>
      </w:r>
      <w:r w:rsidR="00973841">
        <w:rPr>
          <w:rFonts w:hint="eastAsia"/>
          <w:szCs w:val="21"/>
        </w:rPr>
        <w:t>播种生产线规格，</w:t>
      </w:r>
      <w:r w:rsidR="00CC0F5A">
        <w:rPr>
          <w:rFonts w:hint="eastAsia"/>
          <w:szCs w:val="21"/>
        </w:rPr>
        <w:t>宜选择</w:t>
      </w:r>
      <w:r w:rsidR="00CC0F5A" w:rsidRPr="00D7134C">
        <w:rPr>
          <w:rFonts w:hint="eastAsia"/>
          <w:szCs w:val="21"/>
        </w:rPr>
        <w:t xml:space="preserve">72 </w:t>
      </w:r>
      <w:r w:rsidR="00CC0F5A" w:rsidRPr="00D7134C">
        <w:rPr>
          <w:rFonts w:hint="eastAsia"/>
          <w:szCs w:val="21"/>
        </w:rPr>
        <w:t>孔规格</w:t>
      </w:r>
      <w:r w:rsidR="00CC0F5A" w:rsidRPr="00D7134C">
        <w:rPr>
          <w:rFonts w:hint="eastAsia"/>
          <w:szCs w:val="21"/>
        </w:rPr>
        <w:t xml:space="preserve"> PS </w:t>
      </w:r>
      <w:r w:rsidR="00CC0F5A" w:rsidRPr="00D7134C">
        <w:rPr>
          <w:rFonts w:hint="eastAsia"/>
          <w:szCs w:val="21"/>
        </w:rPr>
        <w:t>吹塑穴盘</w:t>
      </w:r>
      <w:r w:rsidR="00CC0F5A">
        <w:rPr>
          <w:rFonts w:hint="eastAsia"/>
          <w:szCs w:val="21"/>
        </w:rPr>
        <w:t>，</w:t>
      </w:r>
      <w:r w:rsidR="0043717E">
        <w:rPr>
          <w:rFonts w:hint="eastAsia"/>
          <w:szCs w:val="21"/>
        </w:rPr>
        <w:t>穴盘宽度为</w:t>
      </w:r>
      <w:r w:rsidR="0043717E">
        <w:rPr>
          <w:rFonts w:hint="eastAsia"/>
          <w:szCs w:val="21"/>
        </w:rPr>
        <w:t>280mm</w:t>
      </w:r>
      <w:r w:rsidR="0043717E">
        <w:rPr>
          <w:rFonts w:hint="eastAsia"/>
          <w:szCs w:val="21"/>
        </w:rPr>
        <w:t>，长度为</w:t>
      </w:r>
      <w:r w:rsidR="0043717E">
        <w:rPr>
          <w:rFonts w:hint="eastAsia"/>
          <w:szCs w:val="21"/>
        </w:rPr>
        <w:t>540mm</w:t>
      </w:r>
      <w:r w:rsidR="0043717E">
        <w:rPr>
          <w:rFonts w:hint="eastAsia"/>
          <w:szCs w:val="21"/>
        </w:rPr>
        <w:t>。</w:t>
      </w:r>
    </w:p>
    <w:p w14:paraId="7764E2D6" w14:textId="6D2EC318" w:rsidR="00DC257E" w:rsidRDefault="0000000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w:t>
      </w:r>
      <w:r>
        <w:rPr>
          <w:rFonts w:ascii="黑体" w:eastAsia="黑体" w:hAnsi="黑体"/>
          <w:sz w:val="21"/>
          <w:szCs w:val="21"/>
        </w:rPr>
        <w:t xml:space="preserve">3  </w:t>
      </w:r>
      <w:r w:rsidR="003D44F7">
        <w:rPr>
          <w:rFonts w:ascii="黑体" w:eastAsia="黑体" w:hAnsi="黑体" w:hint="eastAsia"/>
          <w:sz w:val="21"/>
          <w:szCs w:val="21"/>
        </w:rPr>
        <w:t>基质准备</w:t>
      </w:r>
    </w:p>
    <w:p w14:paraId="745F1AEF" w14:textId="4EE71D2C" w:rsidR="00DC257E" w:rsidRDefault="005B05A9" w:rsidP="005B05A9">
      <w:pPr>
        <w:spacing w:line="360" w:lineRule="auto"/>
        <w:ind w:firstLineChars="200" w:firstLine="420"/>
        <w:rPr>
          <w:szCs w:val="21"/>
        </w:rPr>
      </w:pPr>
      <w:r w:rsidRPr="005B05A9">
        <w:rPr>
          <w:rFonts w:hint="eastAsia"/>
          <w:szCs w:val="21"/>
        </w:rPr>
        <w:t>宜选用商品育苗基质</w:t>
      </w:r>
      <w:r>
        <w:rPr>
          <w:rFonts w:hint="eastAsia"/>
          <w:szCs w:val="21"/>
        </w:rPr>
        <w:t>，</w:t>
      </w:r>
      <w:r w:rsidR="00963B24">
        <w:rPr>
          <w:rFonts w:hint="eastAsia"/>
          <w:szCs w:val="21"/>
        </w:rPr>
        <w:t>调节</w:t>
      </w:r>
      <w:r w:rsidR="00963B24" w:rsidRPr="00963B24">
        <w:rPr>
          <w:rFonts w:hint="eastAsia"/>
          <w:szCs w:val="21"/>
        </w:rPr>
        <w:t>基质含水量至</w:t>
      </w:r>
      <w:r w:rsidR="00963B24" w:rsidRPr="00963B24">
        <w:rPr>
          <w:rFonts w:hint="eastAsia"/>
          <w:szCs w:val="21"/>
        </w:rPr>
        <w:t xml:space="preserve"> 55%~60%</w:t>
      </w:r>
      <w:r w:rsidR="00963B24" w:rsidRPr="00963B24">
        <w:rPr>
          <w:rFonts w:hint="eastAsia"/>
          <w:szCs w:val="21"/>
        </w:rPr>
        <w:t>，堆置</w:t>
      </w:r>
      <w:r w:rsidR="00963B24" w:rsidRPr="00963B24">
        <w:rPr>
          <w:rFonts w:hint="eastAsia"/>
          <w:szCs w:val="21"/>
        </w:rPr>
        <w:t>2h~3h</w:t>
      </w:r>
      <w:r w:rsidR="00963B24" w:rsidRPr="00963B24">
        <w:rPr>
          <w:rFonts w:hint="eastAsia"/>
          <w:szCs w:val="21"/>
        </w:rPr>
        <w:t>使基质充分吸水</w:t>
      </w:r>
      <w:r>
        <w:rPr>
          <w:rFonts w:hint="eastAsia"/>
          <w:szCs w:val="21"/>
        </w:rPr>
        <w:t>。</w:t>
      </w:r>
    </w:p>
    <w:p w14:paraId="4C39E400" w14:textId="51C986AD" w:rsidR="00DF6F20" w:rsidRDefault="00DF6F20" w:rsidP="00DF6F2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w:t>
      </w:r>
      <w:r w:rsidR="00502202">
        <w:rPr>
          <w:rFonts w:ascii="黑体" w:eastAsia="黑体" w:hAnsi="黑体" w:hint="eastAsia"/>
          <w:sz w:val="21"/>
          <w:szCs w:val="21"/>
        </w:rPr>
        <w:t>4</w:t>
      </w:r>
      <w:r>
        <w:rPr>
          <w:rFonts w:ascii="黑体" w:eastAsia="黑体" w:hAnsi="黑体"/>
          <w:sz w:val="21"/>
          <w:szCs w:val="21"/>
        </w:rPr>
        <w:t xml:space="preserve"> </w:t>
      </w:r>
      <w:r w:rsidR="00502202">
        <w:rPr>
          <w:rFonts w:ascii="黑体" w:eastAsia="黑体" w:hAnsi="黑体" w:hint="eastAsia"/>
          <w:sz w:val="21"/>
          <w:szCs w:val="21"/>
        </w:rPr>
        <w:t xml:space="preserve"> </w:t>
      </w:r>
      <w:r w:rsidR="00E02CC5">
        <w:rPr>
          <w:rFonts w:ascii="黑体" w:eastAsia="黑体" w:hAnsi="黑体" w:hint="eastAsia"/>
          <w:sz w:val="21"/>
          <w:szCs w:val="21"/>
        </w:rPr>
        <w:t>辣椒</w:t>
      </w:r>
      <w:r w:rsidR="0024709C">
        <w:rPr>
          <w:rFonts w:ascii="黑体" w:eastAsia="黑体" w:hAnsi="黑体" w:hint="eastAsia"/>
          <w:sz w:val="21"/>
          <w:szCs w:val="21"/>
        </w:rPr>
        <w:t>品种选择</w:t>
      </w:r>
    </w:p>
    <w:p w14:paraId="5E29BBD0" w14:textId="544537CD" w:rsidR="00DF6F20" w:rsidRPr="0020052E" w:rsidRDefault="00DF6F20" w:rsidP="00DF6F20">
      <w:pPr>
        <w:spacing w:line="360" w:lineRule="auto"/>
        <w:ind w:firstLineChars="200" w:firstLine="420"/>
        <w:rPr>
          <w:szCs w:val="21"/>
        </w:rPr>
      </w:pPr>
      <w:r w:rsidRPr="00DF6F20">
        <w:rPr>
          <w:rFonts w:hint="eastAsia"/>
          <w:szCs w:val="21"/>
        </w:rPr>
        <w:t>选择高产、优质、抗病、适应性强、符合市场需求的</w:t>
      </w:r>
      <w:r w:rsidR="00115BDF">
        <w:rPr>
          <w:rFonts w:hint="eastAsia"/>
          <w:szCs w:val="21"/>
        </w:rPr>
        <w:t>辣椒</w:t>
      </w:r>
      <w:r w:rsidRPr="00DF6F20">
        <w:rPr>
          <w:rFonts w:hint="eastAsia"/>
          <w:szCs w:val="21"/>
        </w:rPr>
        <w:t>品种。</w:t>
      </w:r>
      <w:r w:rsidR="00115BDF">
        <w:rPr>
          <w:rFonts w:hint="eastAsia"/>
          <w:szCs w:val="21"/>
        </w:rPr>
        <w:t>辣椒</w:t>
      </w:r>
      <w:r w:rsidR="0020052E" w:rsidRPr="0020052E">
        <w:rPr>
          <w:rFonts w:hint="eastAsia"/>
          <w:szCs w:val="21"/>
        </w:rPr>
        <w:t>种子质量符合</w:t>
      </w:r>
      <w:r w:rsidR="0020052E" w:rsidRPr="0020052E">
        <w:rPr>
          <w:rFonts w:hint="eastAsia"/>
          <w:szCs w:val="21"/>
        </w:rPr>
        <w:t>GB 16715.3</w:t>
      </w:r>
      <w:r w:rsidR="0020052E" w:rsidRPr="0020052E">
        <w:rPr>
          <w:rFonts w:hint="eastAsia"/>
          <w:szCs w:val="21"/>
        </w:rPr>
        <w:t>的要求。</w:t>
      </w:r>
    </w:p>
    <w:p w14:paraId="45FB539C" w14:textId="40D105D7" w:rsidR="004D621B" w:rsidRDefault="004D621B" w:rsidP="004D621B">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5.5</w:t>
      </w:r>
      <w:r>
        <w:rPr>
          <w:rFonts w:ascii="黑体" w:eastAsia="黑体" w:hAnsi="黑体"/>
          <w:sz w:val="21"/>
          <w:szCs w:val="21"/>
        </w:rPr>
        <w:t xml:space="preserve"> </w:t>
      </w:r>
      <w:r>
        <w:rPr>
          <w:rFonts w:ascii="黑体" w:eastAsia="黑体" w:hAnsi="黑体" w:hint="eastAsia"/>
          <w:sz w:val="21"/>
          <w:szCs w:val="21"/>
        </w:rPr>
        <w:t xml:space="preserve"> 消毒</w:t>
      </w:r>
    </w:p>
    <w:p w14:paraId="32A6430B" w14:textId="6DEA4214" w:rsidR="008A566C" w:rsidRDefault="008A566C" w:rsidP="008A566C">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5.5.1</w:t>
      </w:r>
      <w:r>
        <w:rPr>
          <w:rFonts w:ascii="黑体" w:eastAsia="黑体" w:hAnsi="黑体"/>
          <w:sz w:val="21"/>
          <w:szCs w:val="21"/>
        </w:rPr>
        <w:t xml:space="preserve"> </w:t>
      </w:r>
      <w:r>
        <w:rPr>
          <w:rFonts w:ascii="黑体" w:eastAsia="黑体" w:hAnsi="黑体" w:hint="eastAsia"/>
          <w:sz w:val="21"/>
          <w:szCs w:val="21"/>
        </w:rPr>
        <w:t xml:space="preserve"> 穴盘消毒</w:t>
      </w:r>
    </w:p>
    <w:p w14:paraId="5DC4DAB3" w14:textId="50279425" w:rsidR="004D621B" w:rsidRDefault="001F4A7C" w:rsidP="001F4A7C">
      <w:pPr>
        <w:spacing w:line="360" w:lineRule="auto"/>
        <w:ind w:firstLineChars="200" w:firstLine="420"/>
        <w:rPr>
          <w:szCs w:val="21"/>
        </w:rPr>
      </w:pPr>
      <w:r w:rsidRPr="001F4A7C">
        <w:rPr>
          <w:rFonts w:hint="eastAsia"/>
          <w:szCs w:val="21"/>
        </w:rPr>
        <w:t>对重复利用的穴盘可选用</w:t>
      </w:r>
      <w:r w:rsidRPr="001F4A7C">
        <w:rPr>
          <w:rFonts w:hint="eastAsia"/>
          <w:szCs w:val="21"/>
        </w:rPr>
        <w:t xml:space="preserve"> 0.1%~0.5%</w:t>
      </w:r>
      <w:r w:rsidRPr="001F4A7C">
        <w:rPr>
          <w:rFonts w:hint="eastAsia"/>
          <w:szCs w:val="21"/>
        </w:rPr>
        <w:t>的高锰酸钾溶液浸泡</w:t>
      </w:r>
      <w:r w:rsidRPr="001F4A7C">
        <w:rPr>
          <w:rFonts w:hint="eastAsia"/>
          <w:szCs w:val="21"/>
        </w:rPr>
        <w:t>4 h</w:t>
      </w:r>
      <w:r w:rsidRPr="001F4A7C">
        <w:rPr>
          <w:rFonts w:hint="eastAsia"/>
          <w:szCs w:val="21"/>
        </w:rPr>
        <w:t>以上或</w:t>
      </w:r>
      <w:r w:rsidRPr="001F4A7C">
        <w:rPr>
          <w:rFonts w:hint="eastAsia"/>
          <w:szCs w:val="21"/>
        </w:rPr>
        <w:t xml:space="preserve"> 10%</w:t>
      </w:r>
      <w:r w:rsidRPr="001F4A7C">
        <w:rPr>
          <w:rFonts w:hint="eastAsia"/>
          <w:szCs w:val="21"/>
        </w:rPr>
        <w:t>的漂白粉浸泡</w:t>
      </w:r>
      <w:r w:rsidRPr="001F4A7C">
        <w:rPr>
          <w:rFonts w:hint="eastAsia"/>
          <w:szCs w:val="21"/>
        </w:rPr>
        <w:t xml:space="preserve"> 10~20</w:t>
      </w:r>
      <w:r w:rsidRPr="001F4A7C">
        <w:rPr>
          <w:szCs w:val="21"/>
        </w:rPr>
        <w:t>min</w:t>
      </w:r>
      <w:r w:rsidR="003C6971">
        <w:rPr>
          <w:rFonts w:hint="eastAsia"/>
          <w:szCs w:val="21"/>
        </w:rPr>
        <w:t>，</w:t>
      </w:r>
      <w:r w:rsidRPr="001F4A7C">
        <w:rPr>
          <w:rFonts w:hint="eastAsia"/>
          <w:szCs w:val="21"/>
        </w:rPr>
        <w:t>然后用清水将穴盘洗净备用。</w:t>
      </w:r>
    </w:p>
    <w:p w14:paraId="46333453" w14:textId="417B46DA" w:rsidR="008C1560" w:rsidRDefault="008C1560" w:rsidP="008C156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5.5.2</w:t>
      </w:r>
      <w:r>
        <w:rPr>
          <w:rFonts w:ascii="黑体" w:eastAsia="黑体" w:hAnsi="黑体"/>
          <w:sz w:val="21"/>
          <w:szCs w:val="21"/>
        </w:rPr>
        <w:t xml:space="preserve"> </w:t>
      </w:r>
      <w:r>
        <w:rPr>
          <w:rFonts w:ascii="黑体" w:eastAsia="黑体" w:hAnsi="黑体" w:hint="eastAsia"/>
          <w:sz w:val="21"/>
          <w:szCs w:val="21"/>
        </w:rPr>
        <w:t xml:space="preserve"> 棚室消毒</w:t>
      </w:r>
    </w:p>
    <w:p w14:paraId="2E994156" w14:textId="0B2AB038" w:rsidR="008C1560" w:rsidRPr="00DF6F20" w:rsidRDefault="00441864" w:rsidP="00441864">
      <w:pPr>
        <w:spacing w:line="360" w:lineRule="auto"/>
        <w:ind w:firstLineChars="200" w:firstLine="420"/>
        <w:rPr>
          <w:szCs w:val="21"/>
        </w:rPr>
      </w:pPr>
      <w:r w:rsidRPr="00441864">
        <w:rPr>
          <w:rFonts w:hint="eastAsia"/>
          <w:szCs w:val="21"/>
        </w:rPr>
        <w:t>育苗前一周，每亩棚室选用</w:t>
      </w:r>
      <w:r w:rsidR="00415A3A">
        <w:rPr>
          <w:rFonts w:hint="eastAsia"/>
          <w:szCs w:val="21"/>
        </w:rPr>
        <w:t>空气消毒片</w:t>
      </w:r>
      <w:r w:rsidR="00415A3A">
        <w:rPr>
          <w:rFonts w:hint="eastAsia"/>
          <w:szCs w:val="21"/>
        </w:rPr>
        <w:t>30</w:t>
      </w:r>
      <w:r w:rsidR="00415A3A">
        <w:rPr>
          <w:rFonts w:hint="eastAsia"/>
          <w:szCs w:val="21"/>
        </w:rPr>
        <w:t>片左右，</w:t>
      </w:r>
      <w:r w:rsidRPr="00441864">
        <w:rPr>
          <w:rFonts w:hint="eastAsia"/>
          <w:szCs w:val="21"/>
        </w:rPr>
        <w:t>在棚室内均匀分布，密闭熏</w:t>
      </w:r>
      <w:r w:rsidR="004774A1">
        <w:rPr>
          <w:rFonts w:hint="eastAsia"/>
          <w:szCs w:val="21"/>
        </w:rPr>
        <w:t>棚</w:t>
      </w:r>
      <w:r w:rsidR="004774A1">
        <w:rPr>
          <w:rFonts w:hint="eastAsia"/>
          <w:szCs w:val="21"/>
        </w:rPr>
        <w:t>1</w:t>
      </w:r>
      <w:r w:rsidR="004774A1">
        <w:rPr>
          <w:rFonts w:hint="eastAsia"/>
          <w:szCs w:val="21"/>
        </w:rPr>
        <w:t>天</w:t>
      </w:r>
      <w:r w:rsidRPr="00441864">
        <w:rPr>
          <w:rFonts w:hint="eastAsia"/>
          <w:szCs w:val="21"/>
        </w:rPr>
        <w:t>，进</w:t>
      </w:r>
      <w:r w:rsidRPr="00441864">
        <w:rPr>
          <w:rFonts w:hint="eastAsia"/>
          <w:szCs w:val="21"/>
        </w:rPr>
        <w:lastRenderedPageBreak/>
        <w:t>棚操作前充分通风，农药施用应符合</w:t>
      </w:r>
      <w:r w:rsidRPr="00441864">
        <w:rPr>
          <w:rFonts w:hint="eastAsia"/>
          <w:szCs w:val="21"/>
        </w:rPr>
        <w:t xml:space="preserve"> GB/T 8321.10 </w:t>
      </w:r>
      <w:r w:rsidRPr="00441864">
        <w:rPr>
          <w:rFonts w:hint="eastAsia"/>
          <w:szCs w:val="21"/>
        </w:rPr>
        <w:t>的规定。</w:t>
      </w:r>
    </w:p>
    <w:p w14:paraId="1A2BE93F" w14:textId="501AB49B" w:rsidR="00DC257E" w:rsidRDefault="00000000">
      <w:pPr>
        <w:pStyle w:val="a"/>
        <w:numPr>
          <w:ilvl w:val="0"/>
          <w:numId w:val="0"/>
        </w:numPr>
        <w:spacing w:beforeLines="100" w:before="312" w:afterLines="100" w:after="312"/>
        <w:rPr>
          <w:rFonts w:hAnsi="黑体" w:hint="eastAsia"/>
        </w:rPr>
      </w:pPr>
      <w:r>
        <w:rPr>
          <w:rFonts w:hAnsi="黑体" w:hint="eastAsia"/>
        </w:rPr>
        <w:t>6</w:t>
      </w:r>
      <w:r>
        <w:rPr>
          <w:rFonts w:hAnsi="黑体"/>
        </w:rPr>
        <w:t xml:space="preserve">  </w:t>
      </w:r>
      <w:r w:rsidR="00877739">
        <w:rPr>
          <w:rFonts w:hAnsi="黑体" w:hint="eastAsia"/>
        </w:rPr>
        <w:t>播种</w:t>
      </w:r>
    </w:p>
    <w:p w14:paraId="15901EFA" w14:textId="61BEF56B" w:rsidR="007A0869" w:rsidRDefault="007A0869" w:rsidP="007A0869">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6.</w:t>
      </w:r>
      <w:r w:rsidR="00533738">
        <w:rPr>
          <w:rFonts w:ascii="黑体" w:eastAsia="黑体" w:hAnsi="黑体" w:hint="eastAsia"/>
          <w:sz w:val="21"/>
          <w:szCs w:val="21"/>
        </w:rPr>
        <w:t>1</w:t>
      </w:r>
      <w:r>
        <w:rPr>
          <w:rFonts w:ascii="黑体" w:eastAsia="黑体" w:hAnsi="黑体"/>
          <w:sz w:val="21"/>
          <w:szCs w:val="21"/>
        </w:rPr>
        <w:t xml:space="preserve"> </w:t>
      </w:r>
      <w:r w:rsidR="00DA5337">
        <w:rPr>
          <w:rFonts w:ascii="黑体" w:eastAsia="黑体" w:hAnsi="黑体" w:hint="eastAsia"/>
          <w:sz w:val="21"/>
          <w:szCs w:val="21"/>
        </w:rPr>
        <w:t>种子处理</w:t>
      </w:r>
    </w:p>
    <w:p w14:paraId="44AC7431" w14:textId="28BF0DAF" w:rsidR="00FB1984" w:rsidRDefault="00FB1984" w:rsidP="007A0869">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 xml:space="preserve">6.1.1 </w:t>
      </w:r>
      <w:r w:rsidRPr="00FB1984">
        <w:rPr>
          <w:rFonts w:ascii="黑体" w:eastAsia="黑体" w:hAnsi="黑体" w:hint="eastAsia"/>
          <w:sz w:val="21"/>
          <w:szCs w:val="21"/>
        </w:rPr>
        <w:t>未包衣种子</w:t>
      </w:r>
      <w:r>
        <w:rPr>
          <w:rFonts w:ascii="黑体" w:eastAsia="黑体" w:hAnsi="黑体" w:hint="eastAsia"/>
          <w:sz w:val="21"/>
          <w:szCs w:val="21"/>
        </w:rPr>
        <w:t>处理</w:t>
      </w:r>
    </w:p>
    <w:p w14:paraId="5DF47576" w14:textId="2920752E" w:rsidR="005916C1" w:rsidRDefault="00C12FA0" w:rsidP="00C12FA0">
      <w:pPr>
        <w:spacing w:line="360" w:lineRule="auto"/>
        <w:ind w:firstLineChars="200" w:firstLine="420"/>
        <w:rPr>
          <w:szCs w:val="21"/>
        </w:rPr>
      </w:pPr>
      <w:r w:rsidRPr="00C12FA0">
        <w:rPr>
          <w:rFonts w:hint="eastAsia"/>
          <w:szCs w:val="21"/>
        </w:rPr>
        <w:t>未包衣种子可</w:t>
      </w:r>
      <w:r w:rsidR="006804DD">
        <w:rPr>
          <w:rFonts w:hint="eastAsia"/>
          <w:szCs w:val="21"/>
        </w:rPr>
        <w:t>用</w:t>
      </w:r>
      <w:r w:rsidRPr="00C12FA0">
        <w:rPr>
          <w:rFonts w:hint="eastAsia"/>
          <w:szCs w:val="21"/>
        </w:rPr>
        <w:t>10%</w:t>
      </w:r>
      <w:r w:rsidRPr="00C12FA0">
        <w:rPr>
          <w:rFonts w:hint="eastAsia"/>
          <w:szCs w:val="21"/>
        </w:rPr>
        <w:t>的磷酸三钠溶液或</w:t>
      </w:r>
      <w:r w:rsidRPr="00C12FA0">
        <w:rPr>
          <w:rFonts w:hint="eastAsia"/>
          <w:szCs w:val="21"/>
        </w:rPr>
        <w:t xml:space="preserve"> 0.1%</w:t>
      </w:r>
      <w:r w:rsidRPr="00C12FA0">
        <w:rPr>
          <w:rFonts w:hint="eastAsia"/>
          <w:szCs w:val="21"/>
        </w:rPr>
        <w:t>高锰酸钾溶液浸种</w:t>
      </w:r>
      <w:r w:rsidRPr="00C12FA0">
        <w:rPr>
          <w:rFonts w:hint="eastAsia"/>
          <w:szCs w:val="21"/>
        </w:rPr>
        <w:t xml:space="preserve"> 20 min </w:t>
      </w:r>
      <w:r w:rsidRPr="00C12FA0">
        <w:rPr>
          <w:rFonts w:hint="eastAsia"/>
          <w:szCs w:val="21"/>
        </w:rPr>
        <w:t>消毒，清水洗净后用</w:t>
      </w:r>
      <w:r w:rsidRPr="00C12FA0">
        <w:rPr>
          <w:rFonts w:hint="eastAsia"/>
          <w:szCs w:val="21"/>
        </w:rPr>
        <w:t xml:space="preserve"> 50 </w:t>
      </w:r>
      <w:r w:rsidRPr="00C12FA0">
        <w:rPr>
          <w:rFonts w:hint="eastAsia"/>
          <w:szCs w:val="21"/>
        </w:rPr>
        <w:t>℃</w:t>
      </w:r>
      <w:r w:rsidRPr="00C12FA0">
        <w:rPr>
          <w:rFonts w:hint="eastAsia"/>
          <w:szCs w:val="21"/>
        </w:rPr>
        <w:t>~</w:t>
      </w:r>
      <w:r w:rsidR="00786B0E">
        <w:rPr>
          <w:rFonts w:hint="eastAsia"/>
          <w:szCs w:val="21"/>
        </w:rPr>
        <w:t>60</w:t>
      </w:r>
      <w:r w:rsidRPr="00C12FA0">
        <w:rPr>
          <w:rFonts w:hint="eastAsia"/>
          <w:szCs w:val="21"/>
        </w:rPr>
        <w:t>℃温</w:t>
      </w:r>
      <w:r w:rsidR="008F575E">
        <w:rPr>
          <w:rFonts w:hint="eastAsia"/>
          <w:szCs w:val="21"/>
        </w:rPr>
        <w:t>水浸泡</w:t>
      </w:r>
      <w:r w:rsidRPr="00C12FA0">
        <w:rPr>
          <w:rFonts w:hint="eastAsia"/>
          <w:szCs w:val="21"/>
        </w:rPr>
        <w:t>并搅拌至室温，取出后晾至种子间不黏连</w:t>
      </w:r>
      <w:r w:rsidR="00356F5A">
        <w:rPr>
          <w:rFonts w:hint="eastAsia"/>
          <w:szCs w:val="21"/>
        </w:rPr>
        <w:t>，并吹净种子间的灰尘，避免在播种过程中造成气吸式播种器堵塞</w:t>
      </w:r>
      <w:r w:rsidR="005916C1">
        <w:rPr>
          <w:rFonts w:hint="eastAsia"/>
          <w:szCs w:val="21"/>
        </w:rPr>
        <w:t>。</w:t>
      </w:r>
    </w:p>
    <w:p w14:paraId="0043D2E2" w14:textId="66E5F3E1" w:rsidR="005916C1" w:rsidRDefault="005916C1" w:rsidP="005916C1">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 xml:space="preserve">6.1.2 </w:t>
      </w:r>
      <w:r w:rsidRPr="00FB1984">
        <w:rPr>
          <w:rFonts w:ascii="黑体" w:eastAsia="黑体" w:hAnsi="黑体" w:hint="eastAsia"/>
          <w:sz w:val="21"/>
          <w:szCs w:val="21"/>
        </w:rPr>
        <w:t>包衣种子</w:t>
      </w:r>
      <w:r>
        <w:rPr>
          <w:rFonts w:ascii="黑体" w:eastAsia="黑体" w:hAnsi="黑体" w:hint="eastAsia"/>
          <w:sz w:val="21"/>
          <w:szCs w:val="21"/>
        </w:rPr>
        <w:t>处理</w:t>
      </w:r>
    </w:p>
    <w:p w14:paraId="50112AC8" w14:textId="14354120" w:rsidR="00DC257E" w:rsidRDefault="00C12FA0" w:rsidP="00C12FA0">
      <w:pPr>
        <w:spacing w:line="360" w:lineRule="auto"/>
        <w:ind w:firstLineChars="200" w:firstLine="420"/>
        <w:rPr>
          <w:szCs w:val="21"/>
        </w:rPr>
      </w:pPr>
      <w:r w:rsidRPr="00C12FA0">
        <w:rPr>
          <w:rFonts w:hint="eastAsia"/>
          <w:szCs w:val="21"/>
        </w:rPr>
        <w:t>包衣种子</w:t>
      </w:r>
      <w:r w:rsidR="009C2E5A">
        <w:rPr>
          <w:rFonts w:hint="eastAsia"/>
          <w:szCs w:val="21"/>
        </w:rPr>
        <w:t>不用进行消毒等处理，但也需吹净包衣种子间的灰尘，避免在播种过程中造成气吸式播种器堵塞</w:t>
      </w:r>
      <w:r w:rsidRPr="00C12FA0">
        <w:rPr>
          <w:rFonts w:hint="eastAsia"/>
          <w:szCs w:val="21"/>
        </w:rPr>
        <w:t>。</w:t>
      </w:r>
    </w:p>
    <w:p w14:paraId="438C2A92" w14:textId="457FB214" w:rsidR="005A696C" w:rsidRDefault="005A696C" w:rsidP="005A696C">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6.</w:t>
      </w:r>
      <w:r w:rsidR="00533738">
        <w:rPr>
          <w:rFonts w:ascii="黑体" w:eastAsia="黑体" w:hAnsi="黑体" w:hint="eastAsia"/>
          <w:sz w:val="21"/>
          <w:szCs w:val="21"/>
        </w:rPr>
        <w:t>2</w:t>
      </w:r>
      <w:r>
        <w:rPr>
          <w:rFonts w:ascii="黑体" w:eastAsia="黑体" w:hAnsi="黑体"/>
          <w:sz w:val="21"/>
          <w:szCs w:val="21"/>
        </w:rPr>
        <w:t xml:space="preserve">  </w:t>
      </w:r>
      <w:r w:rsidR="007B0635">
        <w:rPr>
          <w:rFonts w:ascii="黑体" w:eastAsia="黑体" w:hAnsi="黑体" w:hint="eastAsia"/>
          <w:sz w:val="21"/>
          <w:szCs w:val="21"/>
        </w:rPr>
        <w:t>播种期</w:t>
      </w:r>
    </w:p>
    <w:p w14:paraId="0BAFAFBF" w14:textId="168EE819" w:rsidR="005A696C" w:rsidRDefault="005A696C" w:rsidP="005A696C">
      <w:pPr>
        <w:spacing w:line="360" w:lineRule="auto"/>
        <w:ind w:firstLineChars="200" w:firstLine="420"/>
      </w:pPr>
      <w:r w:rsidRPr="005A696C">
        <w:rPr>
          <w:rFonts w:hint="eastAsia"/>
        </w:rPr>
        <w:t>播种期按定植时间往前推</w:t>
      </w:r>
      <w:r w:rsidRPr="005A696C">
        <w:rPr>
          <w:rFonts w:hint="eastAsia"/>
        </w:rPr>
        <w:t xml:space="preserve"> 50 </w:t>
      </w:r>
      <w:r w:rsidR="00CC5624">
        <w:rPr>
          <w:rFonts w:hint="eastAsia"/>
        </w:rPr>
        <w:t>天至</w:t>
      </w:r>
      <w:r w:rsidRPr="005A696C">
        <w:rPr>
          <w:rFonts w:hint="eastAsia"/>
        </w:rPr>
        <w:t xml:space="preserve">55 </w:t>
      </w:r>
      <w:r w:rsidR="00CC5624">
        <w:rPr>
          <w:rFonts w:hint="eastAsia"/>
        </w:rPr>
        <w:t>天</w:t>
      </w:r>
      <w:r w:rsidRPr="005A696C">
        <w:rPr>
          <w:rFonts w:hint="eastAsia"/>
        </w:rPr>
        <w:t>。</w:t>
      </w:r>
    </w:p>
    <w:p w14:paraId="6B3E99AB" w14:textId="70846B2B" w:rsidR="002B687B" w:rsidRDefault="002B687B" w:rsidP="002B687B">
      <w:pPr>
        <w:spacing w:line="360" w:lineRule="auto"/>
        <w:rPr>
          <w:rFonts w:ascii="黑体" w:eastAsia="黑体" w:hAnsi="黑体" w:hint="eastAsia"/>
          <w:szCs w:val="21"/>
        </w:rPr>
      </w:pPr>
      <w:r>
        <w:rPr>
          <w:rFonts w:ascii="黑体" w:eastAsia="黑体" w:hAnsi="黑体" w:hint="eastAsia"/>
          <w:szCs w:val="21"/>
        </w:rPr>
        <w:t>6.</w:t>
      </w:r>
      <w:r w:rsidR="00533738">
        <w:rPr>
          <w:rFonts w:ascii="黑体" w:eastAsia="黑体" w:hAnsi="黑体" w:hint="eastAsia"/>
          <w:szCs w:val="21"/>
        </w:rPr>
        <w:t>3</w:t>
      </w:r>
      <w:r>
        <w:rPr>
          <w:rFonts w:ascii="黑体" w:eastAsia="黑体" w:hAnsi="黑体"/>
          <w:szCs w:val="21"/>
        </w:rPr>
        <w:t xml:space="preserve">  </w:t>
      </w:r>
      <w:r>
        <w:rPr>
          <w:rFonts w:ascii="黑体" w:eastAsia="黑体" w:hAnsi="黑体" w:hint="eastAsia"/>
          <w:szCs w:val="21"/>
        </w:rPr>
        <w:t>播种方法</w:t>
      </w:r>
    </w:p>
    <w:p w14:paraId="628DAB53" w14:textId="34DB007D" w:rsidR="007F26AF" w:rsidRDefault="007F26AF" w:rsidP="007F26AF">
      <w:pPr>
        <w:spacing w:line="360" w:lineRule="auto"/>
      </w:pPr>
      <w:r>
        <w:rPr>
          <w:rFonts w:ascii="黑体" w:eastAsia="黑体" w:hAnsi="黑体" w:hint="eastAsia"/>
          <w:szCs w:val="21"/>
        </w:rPr>
        <w:t>6.3.1</w:t>
      </w:r>
      <w:r w:rsidR="00654F5D">
        <w:rPr>
          <w:rFonts w:ascii="黑体" w:eastAsia="黑体" w:hAnsi="黑体" w:hint="eastAsia"/>
          <w:szCs w:val="21"/>
        </w:rPr>
        <w:t xml:space="preserve"> 基质装填</w:t>
      </w:r>
    </w:p>
    <w:p w14:paraId="09665D9B" w14:textId="71218606" w:rsidR="003E799D" w:rsidRDefault="003E799D" w:rsidP="00195E0D">
      <w:pPr>
        <w:spacing w:line="360" w:lineRule="auto"/>
        <w:ind w:firstLineChars="200" w:firstLine="420"/>
      </w:pPr>
      <w:r>
        <w:rPr>
          <w:rFonts w:hint="eastAsia"/>
        </w:rPr>
        <w:t>将</w:t>
      </w:r>
      <w:r w:rsidR="00B91FF0">
        <w:rPr>
          <w:rFonts w:hint="eastAsia"/>
        </w:rPr>
        <w:t>提前准备好的基质放入</w:t>
      </w:r>
      <w:r w:rsidR="00BC3BC9">
        <w:rPr>
          <w:rFonts w:hint="eastAsia"/>
        </w:rPr>
        <w:t>到</w:t>
      </w:r>
      <w:r w:rsidR="00B91FF0">
        <w:rPr>
          <w:rFonts w:hint="eastAsia"/>
        </w:rPr>
        <w:t>基质搅拌机中，启动基质搅拌机将基质搅拌均匀。</w:t>
      </w:r>
    </w:p>
    <w:p w14:paraId="73362936" w14:textId="5C8B5682" w:rsidR="00D8186C" w:rsidRDefault="00D8186C" w:rsidP="00D8186C">
      <w:pPr>
        <w:spacing w:line="360" w:lineRule="auto"/>
      </w:pPr>
      <w:r>
        <w:rPr>
          <w:rFonts w:ascii="黑体" w:eastAsia="黑体" w:hAnsi="黑体" w:hint="eastAsia"/>
          <w:szCs w:val="21"/>
        </w:rPr>
        <w:t>6.3.2 种子装填</w:t>
      </w:r>
    </w:p>
    <w:p w14:paraId="0F7A152F" w14:textId="708C4403" w:rsidR="00D8186C" w:rsidRDefault="00176FEE" w:rsidP="00794841">
      <w:pPr>
        <w:spacing w:line="360" w:lineRule="auto"/>
        <w:ind w:firstLine="435"/>
      </w:pPr>
      <w:r>
        <w:rPr>
          <w:rFonts w:hint="eastAsia"/>
        </w:rPr>
        <w:t>将提前准备好的辣椒种子放到气吸式精量滚筒播种机中，并启动播种机，</w:t>
      </w:r>
      <w:r w:rsidR="00DA58A5">
        <w:rPr>
          <w:rFonts w:hint="eastAsia"/>
        </w:rPr>
        <w:t>等气吸式精量滚筒播种器上都吸满辣椒种子则关停播种机。</w:t>
      </w:r>
    </w:p>
    <w:p w14:paraId="25468B3A" w14:textId="3244D0F3" w:rsidR="00794841" w:rsidRDefault="00794841" w:rsidP="00794841">
      <w:pPr>
        <w:spacing w:line="360" w:lineRule="auto"/>
      </w:pPr>
      <w:r>
        <w:rPr>
          <w:rFonts w:ascii="黑体" w:eastAsia="黑体" w:hAnsi="黑体" w:hint="eastAsia"/>
          <w:szCs w:val="21"/>
        </w:rPr>
        <w:t xml:space="preserve">6.3.3 </w:t>
      </w:r>
      <w:r w:rsidR="00CA276E">
        <w:rPr>
          <w:rFonts w:ascii="黑体" w:eastAsia="黑体" w:hAnsi="黑体" w:hint="eastAsia"/>
          <w:szCs w:val="21"/>
        </w:rPr>
        <w:t>泥土装填</w:t>
      </w:r>
    </w:p>
    <w:p w14:paraId="49B2EF1F" w14:textId="5A1E5F14" w:rsidR="00794841" w:rsidRPr="00794841" w:rsidRDefault="000B3F56" w:rsidP="00794841">
      <w:pPr>
        <w:spacing w:line="360" w:lineRule="auto"/>
      </w:pPr>
      <w:r>
        <w:rPr>
          <w:rFonts w:hint="eastAsia"/>
        </w:rPr>
        <w:t xml:space="preserve">    </w:t>
      </w:r>
      <w:r>
        <w:rPr>
          <w:rFonts w:hint="eastAsia"/>
        </w:rPr>
        <w:t>将</w:t>
      </w:r>
      <w:r w:rsidR="00161D2B">
        <w:rPr>
          <w:rFonts w:hint="eastAsia"/>
        </w:rPr>
        <w:t>播种所需</w:t>
      </w:r>
      <w:r>
        <w:rPr>
          <w:rFonts w:hint="eastAsia"/>
        </w:rPr>
        <w:t>泥土放入到自动覆土机中。</w:t>
      </w:r>
    </w:p>
    <w:p w14:paraId="14F50698" w14:textId="319DEB89" w:rsidR="00B11618" w:rsidRDefault="00B11618" w:rsidP="00B11618">
      <w:pPr>
        <w:spacing w:line="360" w:lineRule="auto"/>
      </w:pPr>
      <w:r>
        <w:rPr>
          <w:rFonts w:ascii="黑体" w:eastAsia="黑体" w:hAnsi="黑体" w:hint="eastAsia"/>
          <w:szCs w:val="21"/>
        </w:rPr>
        <w:t>6.3.</w:t>
      </w:r>
      <w:r w:rsidR="00794841">
        <w:rPr>
          <w:rFonts w:ascii="黑体" w:eastAsia="黑体" w:hAnsi="黑体" w:hint="eastAsia"/>
          <w:szCs w:val="21"/>
        </w:rPr>
        <w:t>4</w:t>
      </w:r>
      <w:r>
        <w:rPr>
          <w:rFonts w:ascii="黑体" w:eastAsia="黑体" w:hAnsi="黑体" w:hint="eastAsia"/>
          <w:szCs w:val="21"/>
        </w:rPr>
        <w:t xml:space="preserve"> </w:t>
      </w:r>
      <w:r w:rsidR="00894CF4">
        <w:rPr>
          <w:rFonts w:ascii="黑体" w:eastAsia="黑体" w:hAnsi="黑体" w:hint="eastAsia"/>
          <w:szCs w:val="21"/>
        </w:rPr>
        <w:t>喷淋系统开启</w:t>
      </w:r>
    </w:p>
    <w:p w14:paraId="6D578238" w14:textId="55DD0762" w:rsidR="00052F80" w:rsidRDefault="00052F80" w:rsidP="00195E0D">
      <w:pPr>
        <w:spacing w:line="360" w:lineRule="auto"/>
        <w:ind w:firstLineChars="200" w:firstLine="420"/>
      </w:pPr>
      <w:r>
        <w:rPr>
          <w:rFonts w:hint="eastAsia"/>
        </w:rPr>
        <w:t>将工厂化播种生产线上的喷淋系统开启。</w:t>
      </w:r>
    </w:p>
    <w:p w14:paraId="29DF851C" w14:textId="4821B522" w:rsidR="00536D31" w:rsidRDefault="00536D31" w:rsidP="00536D31">
      <w:pPr>
        <w:spacing w:line="360" w:lineRule="auto"/>
      </w:pPr>
      <w:r>
        <w:rPr>
          <w:rFonts w:ascii="黑体" w:eastAsia="黑体" w:hAnsi="黑体" w:hint="eastAsia"/>
          <w:szCs w:val="21"/>
        </w:rPr>
        <w:t>6.3.</w:t>
      </w:r>
      <w:r w:rsidR="00794841">
        <w:rPr>
          <w:rFonts w:ascii="黑体" w:eastAsia="黑体" w:hAnsi="黑体" w:hint="eastAsia"/>
          <w:szCs w:val="21"/>
        </w:rPr>
        <w:t>5</w:t>
      </w:r>
      <w:r>
        <w:rPr>
          <w:rFonts w:ascii="黑体" w:eastAsia="黑体" w:hAnsi="黑体" w:hint="eastAsia"/>
          <w:szCs w:val="21"/>
        </w:rPr>
        <w:t xml:space="preserve"> </w:t>
      </w:r>
      <w:r w:rsidR="00794841">
        <w:rPr>
          <w:rFonts w:ascii="黑体" w:eastAsia="黑体" w:hAnsi="黑体" w:hint="eastAsia"/>
          <w:szCs w:val="21"/>
        </w:rPr>
        <w:t>播种生产线启动播种</w:t>
      </w:r>
    </w:p>
    <w:p w14:paraId="6D202098" w14:textId="67888C25" w:rsidR="00536D31" w:rsidRDefault="00794841" w:rsidP="00536D31">
      <w:pPr>
        <w:spacing w:line="360" w:lineRule="auto"/>
      </w:pPr>
      <w:r>
        <w:rPr>
          <w:rFonts w:hint="eastAsia"/>
        </w:rPr>
        <w:t xml:space="preserve">    </w:t>
      </w:r>
      <w:r>
        <w:rPr>
          <w:rFonts w:hint="eastAsia"/>
        </w:rPr>
        <w:t>开启基质上料机、装盘压穴机、气吸式精量滚筒播种机</w:t>
      </w:r>
      <w:r w:rsidR="002D6487">
        <w:rPr>
          <w:rFonts w:hint="eastAsia"/>
        </w:rPr>
        <w:t>、自动覆土机、自动喷淋系统、自动叠盘机。</w:t>
      </w:r>
      <w:r w:rsidR="00C56686">
        <w:rPr>
          <w:rFonts w:hint="eastAsia"/>
        </w:rPr>
        <w:t>再将穴盘整齐有序放置在装盘压穴机上，通过皮带传送，经过上述机械，即可完成辣椒工厂化播种。</w:t>
      </w:r>
    </w:p>
    <w:p w14:paraId="3DA328E0" w14:textId="5B164513" w:rsidR="00DC257E" w:rsidRDefault="00000000">
      <w:pPr>
        <w:pStyle w:val="a"/>
        <w:numPr>
          <w:ilvl w:val="0"/>
          <w:numId w:val="0"/>
        </w:numPr>
        <w:spacing w:beforeLines="100" w:before="312" w:afterLines="100" w:after="312"/>
        <w:rPr>
          <w:rFonts w:hAnsi="黑体" w:hint="eastAsia"/>
          <w:szCs w:val="21"/>
        </w:rPr>
      </w:pPr>
      <w:r>
        <w:rPr>
          <w:rFonts w:hAnsi="黑体" w:hint="eastAsia"/>
        </w:rPr>
        <w:t>7</w:t>
      </w:r>
      <w:r>
        <w:rPr>
          <w:rFonts w:hAnsi="黑体"/>
        </w:rPr>
        <w:t xml:space="preserve">  </w:t>
      </w:r>
      <w:r w:rsidR="002A7F8C">
        <w:rPr>
          <w:rFonts w:hAnsi="黑体" w:hint="eastAsia"/>
        </w:rPr>
        <w:t>种苗养护及管理</w:t>
      </w:r>
      <w:r>
        <w:rPr>
          <w:rFonts w:hAnsi="宋体"/>
          <w:szCs w:val="21"/>
        </w:rPr>
        <w:tab/>
      </w:r>
    </w:p>
    <w:p w14:paraId="65DA232E" w14:textId="1C495CB7" w:rsidR="004132F4" w:rsidRDefault="004132F4">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lastRenderedPageBreak/>
        <w:t xml:space="preserve">   </w:t>
      </w:r>
      <w:r w:rsidRPr="004132F4">
        <w:rPr>
          <w:rFonts w:ascii="Times New Roman" w:hAnsi="Times New Roman" w:hint="eastAsia"/>
          <w:sz w:val="21"/>
          <w:szCs w:val="24"/>
        </w:rPr>
        <w:t xml:space="preserve"> </w:t>
      </w:r>
      <w:r w:rsidRPr="004132F4">
        <w:rPr>
          <w:rFonts w:ascii="Times New Roman" w:hAnsi="Times New Roman" w:hint="eastAsia"/>
          <w:sz w:val="21"/>
          <w:szCs w:val="24"/>
        </w:rPr>
        <w:t>将</w:t>
      </w:r>
      <w:r>
        <w:rPr>
          <w:rFonts w:ascii="Times New Roman" w:hAnsi="Times New Roman" w:hint="eastAsia"/>
          <w:sz w:val="21"/>
          <w:szCs w:val="24"/>
        </w:rPr>
        <w:t>播好种的穴盘放置在立体式苗床上，</w:t>
      </w:r>
      <w:r w:rsidR="001E7694">
        <w:rPr>
          <w:rFonts w:ascii="Times New Roman" w:hAnsi="Times New Roman" w:hint="eastAsia"/>
          <w:sz w:val="21"/>
          <w:szCs w:val="24"/>
        </w:rPr>
        <w:t>开启立体式苗床机械，将穴盘整齐有序摆放在立体式苗床上，然后进行管理。</w:t>
      </w:r>
    </w:p>
    <w:p w14:paraId="1192E9DA" w14:textId="1290DD10" w:rsidR="00DC257E" w:rsidRDefault="0000000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7</w:t>
      </w:r>
      <w:r>
        <w:rPr>
          <w:rFonts w:ascii="黑体" w:eastAsia="黑体" w:hAnsi="黑体"/>
          <w:sz w:val="21"/>
          <w:szCs w:val="21"/>
        </w:rPr>
        <w:t xml:space="preserve">.1  </w:t>
      </w:r>
      <w:r w:rsidR="007A7C97">
        <w:rPr>
          <w:rFonts w:ascii="黑体" w:eastAsia="黑体" w:hAnsi="黑体" w:hint="eastAsia"/>
          <w:sz w:val="21"/>
          <w:szCs w:val="21"/>
        </w:rPr>
        <w:t>温度管理</w:t>
      </w:r>
    </w:p>
    <w:p w14:paraId="12CBC7E9" w14:textId="1575E492" w:rsidR="00DC257E" w:rsidRDefault="004B7C3D" w:rsidP="004B7C3D">
      <w:pPr>
        <w:pStyle w:val="aff0"/>
        <w:spacing w:line="360" w:lineRule="auto"/>
        <w:ind w:firstLine="420"/>
        <w:rPr>
          <w:rFonts w:ascii="Times New Roman" w:hAnsi="Times New Roman"/>
          <w:sz w:val="21"/>
          <w:szCs w:val="21"/>
        </w:rPr>
      </w:pPr>
      <w:r w:rsidRPr="004B7C3D">
        <w:rPr>
          <w:rFonts w:ascii="Times New Roman" w:hAnsi="Times New Roman" w:hint="eastAsia"/>
          <w:sz w:val="21"/>
          <w:szCs w:val="21"/>
        </w:rPr>
        <w:t>结合</w:t>
      </w:r>
      <w:r w:rsidR="003C0845">
        <w:rPr>
          <w:rFonts w:ascii="Times New Roman" w:hAnsi="Times New Roman" w:hint="eastAsia"/>
          <w:sz w:val="21"/>
          <w:szCs w:val="21"/>
        </w:rPr>
        <w:t>通风</w:t>
      </w:r>
      <w:r w:rsidRPr="004B7C3D">
        <w:rPr>
          <w:rFonts w:ascii="Times New Roman" w:hAnsi="Times New Roman" w:hint="eastAsia"/>
          <w:sz w:val="21"/>
          <w:szCs w:val="21"/>
        </w:rPr>
        <w:t>、遮阳</w:t>
      </w:r>
      <w:r w:rsidR="003C0845">
        <w:rPr>
          <w:rFonts w:ascii="Times New Roman" w:hAnsi="Times New Roman" w:hint="eastAsia"/>
          <w:sz w:val="21"/>
          <w:szCs w:val="21"/>
        </w:rPr>
        <w:t>、保温</w:t>
      </w:r>
      <w:r w:rsidRPr="004B7C3D">
        <w:rPr>
          <w:rFonts w:ascii="Times New Roman" w:hAnsi="Times New Roman" w:hint="eastAsia"/>
          <w:sz w:val="21"/>
          <w:szCs w:val="21"/>
        </w:rPr>
        <w:t>等措施，</w:t>
      </w:r>
      <w:r w:rsidR="00A907DA">
        <w:rPr>
          <w:rFonts w:ascii="Times New Roman" w:hAnsi="Times New Roman" w:hint="eastAsia"/>
          <w:sz w:val="21"/>
          <w:szCs w:val="21"/>
        </w:rPr>
        <w:t>严格</w:t>
      </w:r>
      <w:r w:rsidRPr="004B7C3D">
        <w:rPr>
          <w:rFonts w:ascii="Times New Roman" w:hAnsi="Times New Roman" w:hint="eastAsia"/>
          <w:sz w:val="21"/>
          <w:szCs w:val="21"/>
        </w:rPr>
        <w:t>调控苗期温度，苗期温度管理见表</w:t>
      </w:r>
      <w:r w:rsidRPr="004B7C3D">
        <w:rPr>
          <w:rFonts w:ascii="Times New Roman" w:hAnsi="Times New Roman" w:hint="eastAsia"/>
          <w:sz w:val="21"/>
          <w:szCs w:val="21"/>
        </w:rPr>
        <w:t>1</w:t>
      </w:r>
      <w:r w:rsidRPr="004B7C3D">
        <w:rPr>
          <w:rFonts w:ascii="Times New Roman" w:hAnsi="Times New Roman" w:hint="eastAsia"/>
          <w:sz w:val="21"/>
          <w:szCs w:val="21"/>
        </w:rPr>
        <w:t>。</w:t>
      </w:r>
    </w:p>
    <w:p w14:paraId="74D2E9A6" w14:textId="3D764224" w:rsidR="00CD0A7B" w:rsidRDefault="00CD0A7B" w:rsidP="00F509B1">
      <w:pPr>
        <w:pStyle w:val="aff0"/>
        <w:spacing w:line="360" w:lineRule="auto"/>
        <w:ind w:firstLine="420"/>
        <w:jc w:val="center"/>
        <w:rPr>
          <w:rFonts w:ascii="Times New Roman" w:hAnsi="Times New Roman"/>
          <w:sz w:val="21"/>
          <w:szCs w:val="21"/>
        </w:rPr>
      </w:pPr>
      <w:r>
        <w:rPr>
          <w:rFonts w:ascii="Times New Roman" w:hAnsi="Times New Roman" w:hint="eastAsia"/>
          <w:sz w:val="21"/>
          <w:szCs w:val="21"/>
        </w:rPr>
        <w:t>表</w:t>
      </w:r>
      <w:r>
        <w:rPr>
          <w:rFonts w:ascii="Times New Roman" w:hAnsi="Times New Roman" w:hint="eastAsia"/>
          <w:sz w:val="21"/>
          <w:szCs w:val="21"/>
        </w:rPr>
        <w:t xml:space="preserve">1 </w:t>
      </w:r>
      <w:r>
        <w:rPr>
          <w:rFonts w:ascii="Times New Roman" w:hAnsi="Times New Roman" w:hint="eastAsia"/>
          <w:sz w:val="21"/>
          <w:szCs w:val="21"/>
        </w:rPr>
        <w:t>苗期温度管理</w:t>
      </w:r>
    </w:p>
    <w:tbl>
      <w:tblPr>
        <w:tblStyle w:val="afff3"/>
        <w:tblW w:w="0" w:type="auto"/>
        <w:jc w:val="center"/>
        <w:tblLook w:val="04A0" w:firstRow="1" w:lastRow="0" w:firstColumn="1" w:lastColumn="0" w:noHBand="0" w:noVBand="1"/>
      </w:tblPr>
      <w:tblGrid>
        <w:gridCol w:w="2907"/>
        <w:gridCol w:w="2908"/>
        <w:gridCol w:w="2908"/>
      </w:tblGrid>
      <w:tr w:rsidR="00BF2514" w14:paraId="166BE3E3" w14:textId="77777777" w:rsidTr="00D76134">
        <w:trPr>
          <w:jc w:val="center"/>
        </w:trPr>
        <w:tc>
          <w:tcPr>
            <w:tcW w:w="2907" w:type="dxa"/>
            <w:vAlign w:val="center"/>
          </w:tcPr>
          <w:p w14:paraId="1066F7AE" w14:textId="751AD889" w:rsidR="00BF2514" w:rsidRDefault="00F509B1"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时期</w:t>
            </w:r>
          </w:p>
        </w:tc>
        <w:tc>
          <w:tcPr>
            <w:tcW w:w="2908" w:type="dxa"/>
            <w:vAlign w:val="center"/>
          </w:tcPr>
          <w:p w14:paraId="59387579" w14:textId="0DD932A0" w:rsidR="00BF2514" w:rsidRDefault="00F509B1"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昼温（℃）</w:t>
            </w:r>
          </w:p>
        </w:tc>
        <w:tc>
          <w:tcPr>
            <w:tcW w:w="2908" w:type="dxa"/>
            <w:vAlign w:val="center"/>
          </w:tcPr>
          <w:p w14:paraId="65FF83B0" w14:textId="676E3593" w:rsidR="00BF2514" w:rsidRDefault="00F509B1"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夜温（℃）</w:t>
            </w:r>
          </w:p>
        </w:tc>
      </w:tr>
      <w:tr w:rsidR="00BF2514" w14:paraId="0DF05943" w14:textId="77777777" w:rsidTr="00D76134">
        <w:trPr>
          <w:jc w:val="center"/>
        </w:trPr>
        <w:tc>
          <w:tcPr>
            <w:tcW w:w="2907" w:type="dxa"/>
            <w:vAlign w:val="center"/>
          </w:tcPr>
          <w:p w14:paraId="441232FD" w14:textId="03535B99" w:rsidR="00BF2514" w:rsidRDefault="00641B9C"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播种至齐苗</w:t>
            </w:r>
          </w:p>
        </w:tc>
        <w:tc>
          <w:tcPr>
            <w:tcW w:w="2908" w:type="dxa"/>
            <w:vAlign w:val="center"/>
          </w:tcPr>
          <w:p w14:paraId="093ADE3E" w14:textId="50C114C7" w:rsidR="00BF2514" w:rsidRDefault="00841431"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30</w:t>
            </w:r>
            <w:r w:rsidRPr="00841431">
              <w:rPr>
                <w:rFonts w:ascii="Times New Roman" w:hAnsi="Times New Roman" w:hint="eastAsia"/>
                <w:sz w:val="21"/>
                <w:szCs w:val="21"/>
              </w:rPr>
              <w:t>~</w:t>
            </w:r>
            <w:r>
              <w:rPr>
                <w:rFonts w:ascii="Times New Roman" w:hAnsi="Times New Roman" w:hint="eastAsia"/>
                <w:sz w:val="21"/>
                <w:szCs w:val="21"/>
              </w:rPr>
              <w:t>32</w:t>
            </w:r>
          </w:p>
        </w:tc>
        <w:tc>
          <w:tcPr>
            <w:tcW w:w="2908" w:type="dxa"/>
            <w:vAlign w:val="center"/>
          </w:tcPr>
          <w:p w14:paraId="326CAB32" w14:textId="2E69511E" w:rsidR="00BF2514" w:rsidRDefault="00B237A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16</w:t>
            </w:r>
            <w:r w:rsidRPr="00841431">
              <w:rPr>
                <w:rFonts w:ascii="Times New Roman" w:hAnsi="Times New Roman" w:hint="eastAsia"/>
                <w:sz w:val="21"/>
                <w:szCs w:val="21"/>
              </w:rPr>
              <w:t>~</w:t>
            </w:r>
            <w:r>
              <w:rPr>
                <w:rFonts w:ascii="Times New Roman" w:hAnsi="Times New Roman" w:hint="eastAsia"/>
                <w:sz w:val="21"/>
                <w:szCs w:val="21"/>
              </w:rPr>
              <w:t>18</w:t>
            </w:r>
          </w:p>
        </w:tc>
      </w:tr>
      <w:tr w:rsidR="00BF2514" w14:paraId="72B8E005" w14:textId="77777777" w:rsidTr="00D76134">
        <w:trPr>
          <w:jc w:val="center"/>
        </w:trPr>
        <w:tc>
          <w:tcPr>
            <w:tcW w:w="2907" w:type="dxa"/>
            <w:vAlign w:val="center"/>
          </w:tcPr>
          <w:p w14:paraId="589D0660" w14:textId="3AA6D37F" w:rsidR="00BF2514" w:rsidRDefault="00641B9C"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齐苗至补苗</w:t>
            </w:r>
          </w:p>
        </w:tc>
        <w:tc>
          <w:tcPr>
            <w:tcW w:w="2908" w:type="dxa"/>
            <w:vAlign w:val="center"/>
          </w:tcPr>
          <w:p w14:paraId="1B0A8311" w14:textId="1B2B97B3" w:rsidR="00BF2514" w:rsidRDefault="00CA2A6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23</w:t>
            </w:r>
            <w:r w:rsidR="00B237A5" w:rsidRPr="00841431">
              <w:rPr>
                <w:rFonts w:ascii="Times New Roman" w:hAnsi="Times New Roman" w:hint="eastAsia"/>
                <w:sz w:val="21"/>
                <w:szCs w:val="21"/>
              </w:rPr>
              <w:t>~</w:t>
            </w:r>
            <w:r>
              <w:rPr>
                <w:rFonts w:ascii="Times New Roman" w:hAnsi="Times New Roman" w:hint="eastAsia"/>
                <w:sz w:val="21"/>
                <w:szCs w:val="21"/>
              </w:rPr>
              <w:t>25</w:t>
            </w:r>
          </w:p>
        </w:tc>
        <w:tc>
          <w:tcPr>
            <w:tcW w:w="2908" w:type="dxa"/>
            <w:vAlign w:val="center"/>
          </w:tcPr>
          <w:p w14:paraId="7D52F61E" w14:textId="03CCDFB1" w:rsidR="00BF2514" w:rsidRDefault="00B237A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12</w:t>
            </w:r>
            <w:r w:rsidRPr="00841431">
              <w:rPr>
                <w:rFonts w:ascii="Times New Roman" w:hAnsi="Times New Roman" w:hint="eastAsia"/>
                <w:sz w:val="21"/>
                <w:szCs w:val="21"/>
              </w:rPr>
              <w:t>~</w:t>
            </w:r>
            <w:r>
              <w:rPr>
                <w:rFonts w:ascii="Times New Roman" w:hAnsi="Times New Roman" w:hint="eastAsia"/>
                <w:sz w:val="21"/>
                <w:szCs w:val="21"/>
              </w:rPr>
              <w:t>15</w:t>
            </w:r>
          </w:p>
        </w:tc>
      </w:tr>
      <w:tr w:rsidR="00BF2514" w14:paraId="41D6209D" w14:textId="77777777" w:rsidTr="00D76134">
        <w:trPr>
          <w:jc w:val="center"/>
        </w:trPr>
        <w:tc>
          <w:tcPr>
            <w:tcW w:w="2907" w:type="dxa"/>
            <w:vAlign w:val="center"/>
          </w:tcPr>
          <w:p w14:paraId="39771B39" w14:textId="5036E36F" w:rsidR="00BF2514" w:rsidRDefault="00641B9C"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补苗至缓苗</w:t>
            </w:r>
          </w:p>
        </w:tc>
        <w:tc>
          <w:tcPr>
            <w:tcW w:w="2908" w:type="dxa"/>
            <w:vAlign w:val="center"/>
          </w:tcPr>
          <w:p w14:paraId="295C39D7" w14:textId="61F589A4" w:rsidR="00BF2514" w:rsidRDefault="00CA2A6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25</w:t>
            </w:r>
            <w:r w:rsidR="00B237A5" w:rsidRPr="00841431">
              <w:rPr>
                <w:rFonts w:ascii="Times New Roman" w:hAnsi="Times New Roman" w:hint="eastAsia"/>
                <w:sz w:val="21"/>
                <w:szCs w:val="21"/>
              </w:rPr>
              <w:t>~</w:t>
            </w:r>
            <w:r>
              <w:rPr>
                <w:rFonts w:ascii="Times New Roman" w:hAnsi="Times New Roman" w:hint="eastAsia"/>
                <w:sz w:val="21"/>
                <w:szCs w:val="21"/>
              </w:rPr>
              <w:t>27</w:t>
            </w:r>
          </w:p>
        </w:tc>
        <w:tc>
          <w:tcPr>
            <w:tcW w:w="2908" w:type="dxa"/>
            <w:vAlign w:val="center"/>
          </w:tcPr>
          <w:p w14:paraId="5223C8AB" w14:textId="3C365A0F" w:rsidR="00BF2514" w:rsidRDefault="00B237A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15</w:t>
            </w:r>
            <w:r w:rsidRPr="00841431">
              <w:rPr>
                <w:rFonts w:ascii="Times New Roman" w:hAnsi="Times New Roman" w:hint="eastAsia"/>
                <w:sz w:val="21"/>
                <w:szCs w:val="21"/>
              </w:rPr>
              <w:t>~</w:t>
            </w:r>
            <w:r>
              <w:rPr>
                <w:rFonts w:ascii="Times New Roman" w:hAnsi="Times New Roman" w:hint="eastAsia"/>
                <w:sz w:val="21"/>
                <w:szCs w:val="21"/>
              </w:rPr>
              <w:t>20</w:t>
            </w:r>
          </w:p>
        </w:tc>
      </w:tr>
      <w:tr w:rsidR="00BF2514" w14:paraId="5A40DDE4" w14:textId="77777777" w:rsidTr="00D76134">
        <w:trPr>
          <w:jc w:val="center"/>
        </w:trPr>
        <w:tc>
          <w:tcPr>
            <w:tcW w:w="2907" w:type="dxa"/>
            <w:vAlign w:val="center"/>
          </w:tcPr>
          <w:p w14:paraId="4EADEE5E" w14:textId="1C83C527" w:rsidR="00BF2514" w:rsidRDefault="00641B9C"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缓苗至定植前</w:t>
            </w:r>
            <w:r>
              <w:rPr>
                <w:rFonts w:ascii="Times New Roman" w:hAnsi="Times New Roman" w:hint="eastAsia"/>
                <w:sz w:val="21"/>
                <w:szCs w:val="21"/>
              </w:rPr>
              <w:t>7</w:t>
            </w:r>
            <w:r>
              <w:rPr>
                <w:rFonts w:ascii="Times New Roman" w:hAnsi="Times New Roman" w:hint="eastAsia"/>
                <w:sz w:val="21"/>
                <w:szCs w:val="21"/>
              </w:rPr>
              <w:t>天</w:t>
            </w:r>
          </w:p>
        </w:tc>
        <w:tc>
          <w:tcPr>
            <w:tcW w:w="2908" w:type="dxa"/>
            <w:vAlign w:val="center"/>
          </w:tcPr>
          <w:p w14:paraId="019E62FF" w14:textId="3704875C" w:rsidR="00BF2514" w:rsidRDefault="00CA2A6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23</w:t>
            </w:r>
            <w:r w:rsidR="00B237A5" w:rsidRPr="00841431">
              <w:rPr>
                <w:rFonts w:ascii="Times New Roman" w:hAnsi="Times New Roman" w:hint="eastAsia"/>
                <w:sz w:val="21"/>
                <w:szCs w:val="21"/>
              </w:rPr>
              <w:t>~</w:t>
            </w:r>
            <w:r>
              <w:rPr>
                <w:rFonts w:ascii="Times New Roman" w:hAnsi="Times New Roman" w:hint="eastAsia"/>
                <w:sz w:val="21"/>
                <w:szCs w:val="21"/>
              </w:rPr>
              <w:t>25</w:t>
            </w:r>
          </w:p>
        </w:tc>
        <w:tc>
          <w:tcPr>
            <w:tcW w:w="2908" w:type="dxa"/>
            <w:vAlign w:val="center"/>
          </w:tcPr>
          <w:p w14:paraId="344871C2" w14:textId="0D589CA3" w:rsidR="00BF2514" w:rsidRDefault="00B237A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14</w:t>
            </w:r>
            <w:r w:rsidRPr="00841431">
              <w:rPr>
                <w:rFonts w:ascii="Times New Roman" w:hAnsi="Times New Roman" w:hint="eastAsia"/>
                <w:sz w:val="21"/>
                <w:szCs w:val="21"/>
              </w:rPr>
              <w:t>~</w:t>
            </w:r>
            <w:r>
              <w:rPr>
                <w:rFonts w:ascii="Times New Roman" w:hAnsi="Times New Roman" w:hint="eastAsia"/>
                <w:sz w:val="21"/>
                <w:szCs w:val="21"/>
              </w:rPr>
              <w:t>17</w:t>
            </w:r>
          </w:p>
        </w:tc>
      </w:tr>
      <w:tr w:rsidR="00BF2514" w14:paraId="677A69F4" w14:textId="77777777" w:rsidTr="00D76134">
        <w:trPr>
          <w:jc w:val="center"/>
        </w:trPr>
        <w:tc>
          <w:tcPr>
            <w:tcW w:w="2907" w:type="dxa"/>
            <w:vAlign w:val="center"/>
          </w:tcPr>
          <w:p w14:paraId="058D64F0" w14:textId="0E7CD202" w:rsidR="00BF2514" w:rsidRDefault="00656C7C"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定植前</w:t>
            </w:r>
            <w:r>
              <w:rPr>
                <w:rFonts w:ascii="Times New Roman" w:hAnsi="Times New Roman" w:hint="eastAsia"/>
                <w:sz w:val="21"/>
                <w:szCs w:val="21"/>
              </w:rPr>
              <w:t>7</w:t>
            </w:r>
            <w:r>
              <w:rPr>
                <w:rFonts w:ascii="Times New Roman" w:hAnsi="Times New Roman" w:hint="eastAsia"/>
                <w:sz w:val="21"/>
                <w:szCs w:val="21"/>
              </w:rPr>
              <w:t>天炼苗</w:t>
            </w:r>
          </w:p>
        </w:tc>
        <w:tc>
          <w:tcPr>
            <w:tcW w:w="2908" w:type="dxa"/>
            <w:vAlign w:val="center"/>
          </w:tcPr>
          <w:p w14:paraId="1C65F29A" w14:textId="34A0EE2F" w:rsidR="00BF2514" w:rsidRDefault="00CA2A6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18</w:t>
            </w:r>
            <w:r w:rsidR="00B237A5" w:rsidRPr="00841431">
              <w:rPr>
                <w:rFonts w:ascii="Times New Roman" w:hAnsi="Times New Roman" w:hint="eastAsia"/>
                <w:sz w:val="21"/>
                <w:szCs w:val="21"/>
              </w:rPr>
              <w:t>~</w:t>
            </w:r>
            <w:r>
              <w:rPr>
                <w:rFonts w:ascii="Times New Roman" w:hAnsi="Times New Roman" w:hint="eastAsia"/>
                <w:sz w:val="21"/>
                <w:szCs w:val="21"/>
              </w:rPr>
              <w:t>20</w:t>
            </w:r>
          </w:p>
        </w:tc>
        <w:tc>
          <w:tcPr>
            <w:tcW w:w="2908" w:type="dxa"/>
            <w:vAlign w:val="center"/>
          </w:tcPr>
          <w:p w14:paraId="0E18C641" w14:textId="609980AC" w:rsidR="00BF2514" w:rsidRDefault="00B237A5" w:rsidP="00D76134">
            <w:pPr>
              <w:pStyle w:val="aff0"/>
              <w:spacing w:line="360" w:lineRule="auto"/>
              <w:jc w:val="center"/>
              <w:rPr>
                <w:rFonts w:ascii="Times New Roman" w:hAnsi="Times New Roman"/>
                <w:sz w:val="21"/>
                <w:szCs w:val="21"/>
              </w:rPr>
            </w:pPr>
            <w:r>
              <w:rPr>
                <w:rFonts w:ascii="Times New Roman" w:hAnsi="Times New Roman" w:hint="eastAsia"/>
                <w:sz w:val="21"/>
                <w:szCs w:val="21"/>
              </w:rPr>
              <w:t>10</w:t>
            </w:r>
            <w:r w:rsidRPr="00841431">
              <w:rPr>
                <w:rFonts w:ascii="Times New Roman" w:hAnsi="Times New Roman" w:hint="eastAsia"/>
                <w:sz w:val="21"/>
                <w:szCs w:val="21"/>
              </w:rPr>
              <w:t>~</w:t>
            </w:r>
            <w:r>
              <w:rPr>
                <w:rFonts w:ascii="Times New Roman" w:hAnsi="Times New Roman" w:hint="eastAsia"/>
                <w:sz w:val="21"/>
                <w:szCs w:val="21"/>
              </w:rPr>
              <w:t>12</w:t>
            </w:r>
          </w:p>
        </w:tc>
      </w:tr>
    </w:tbl>
    <w:p w14:paraId="5702AD01" w14:textId="61A5F354" w:rsidR="00DC257E" w:rsidRDefault="0000000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7</w:t>
      </w:r>
      <w:r>
        <w:rPr>
          <w:rFonts w:ascii="黑体" w:eastAsia="黑体" w:hAnsi="黑体"/>
          <w:sz w:val="21"/>
          <w:szCs w:val="21"/>
        </w:rPr>
        <w:t>.</w:t>
      </w:r>
      <w:r>
        <w:rPr>
          <w:rFonts w:ascii="黑体" w:eastAsia="黑体" w:hAnsi="黑体" w:hint="eastAsia"/>
          <w:sz w:val="21"/>
          <w:szCs w:val="21"/>
        </w:rPr>
        <w:t>2</w:t>
      </w:r>
      <w:r>
        <w:rPr>
          <w:rFonts w:ascii="黑体" w:eastAsia="黑体" w:hAnsi="黑体"/>
          <w:sz w:val="21"/>
          <w:szCs w:val="21"/>
        </w:rPr>
        <w:t xml:space="preserve">  </w:t>
      </w:r>
      <w:r w:rsidR="00B4542F">
        <w:rPr>
          <w:rFonts w:ascii="黑体" w:eastAsia="黑体" w:hAnsi="黑体" w:hint="eastAsia"/>
          <w:sz w:val="21"/>
          <w:szCs w:val="21"/>
        </w:rPr>
        <w:t>水肥管理</w:t>
      </w:r>
    </w:p>
    <w:p w14:paraId="1CB3D1B6" w14:textId="09F3D0F9" w:rsidR="00DC257E" w:rsidRDefault="001D5D99" w:rsidP="00B2015F">
      <w:pPr>
        <w:pStyle w:val="aff0"/>
        <w:spacing w:line="360" w:lineRule="auto"/>
        <w:ind w:firstLine="420"/>
        <w:rPr>
          <w:rFonts w:ascii="Times New Roman" w:hAnsi="Times New Roman"/>
          <w:sz w:val="21"/>
          <w:szCs w:val="21"/>
        </w:rPr>
      </w:pPr>
      <w:r>
        <w:rPr>
          <w:rFonts w:ascii="Times New Roman" w:hAnsi="Times New Roman" w:hint="eastAsia"/>
          <w:sz w:val="21"/>
          <w:szCs w:val="21"/>
        </w:rPr>
        <w:t>出苗期</w:t>
      </w:r>
      <w:r w:rsidR="00EC2728" w:rsidRPr="00EC2728">
        <w:rPr>
          <w:rFonts w:ascii="Times New Roman" w:hAnsi="Times New Roman" w:hint="eastAsia"/>
          <w:sz w:val="21"/>
          <w:szCs w:val="21"/>
        </w:rPr>
        <w:t>，苗床保持湿润。晴天上午浇水。第</w:t>
      </w:r>
      <w:r w:rsidR="00EC2728" w:rsidRPr="00EC2728">
        <w:rPr>
          <w:rFonts w:ascii="Times New Roman" w:hAnsi="Times New Roman" w:hint="eastAsia"/>
          <w:sz w:val="21"/>
          <w:szCs w:val="21"/>
        </w:rPr>
        <w:t>1</w:t>
      </w:r>
      <w:r w:rsidR="00EC2728" w:rsidRPr="00EC2728">
        <w:rPr>
          <w:rFonts w:ascii="Times New Roman" w:hAnsi="Times New Roman" w:hint="eastAsia"/>
          <w:sz w:val="21"/>
          <w:szCs w:val="21"/>
        </w:rPr>
        <w:t>片真叶展开后，</w:t>
      </w:r>
      <w:r w:rsidR="001F3F2E">
        <w:rPr>
          <w:rFonts w:ascii="Times New Roman" w:hAnsi="Times New Roman" w:hint="eastAsia"/>
          <w:sz w:val="21"/>
          <w:szCs w:val="21"/>
        </w:rPr>
        <w:t>给穴盘苗</w:t>
      </w:r>
      <w:r w:rsidR="00EC2728" w:rsidRPr="00EC2728">
        <w:rPr>
          <w:rFonts w:ascii="Times New Roman" w:hAnsi="Times New Roman" w:hint="eastAsia"/>
          <w:sz w:val="21"/>
          <w:szCs w:val="21"/>
        </w:rPr>
        <w:t>每隔</w:t>
      </w:r>
      <w:r w:rsidR="00EC2728" w:rsidRPr="00EC2728">
        <w:rPr>
          <w:rFonts w:ascii="Times New Roman" w:hAnsi="Times New Roman" w:hint="eastAsia"/>
          <w:sz w:val="21"/>
          <w:szCs w:val="21"/>
        </w:rPr>
        <w:t>2d~3d</w:t>
      </w:r>
      <w:r w:rsidR="00EC2728" w:rsidRPr="00EC2728">
        <w:rPr>
          <w:rFonts w:ascii="Times New Roman" w:hAnsi="Times New Roman" w:hint="eastAsia"/>
          <w:sz w:val="21"/>
          <w:szCs w:val="21"/>
        </w:rPr>
        <w:t>喷淋浓度</w:t>
      </w:r>
      <w:r w:rsidR="00EC2728" w:rsidRPr="00EC2728">
        <w:rPr>
          <w:rFonts w:ascii="Times New Roman" w:hAnsi="Times New Roman" w:hint="eastAsia"/>
          <w:sz w:val="21"/>
          <w:szCs w:val="21"/>
        </w:rPr>
        <w:t xml:space="preserve"> 0.2%~0.3%</w:t>
      </w:r>
      <w:r w:rsidR="00EC2728" w:rsidRPr="00EC2728">
        <w:rPr>
          <w:rFonts w:ascii="Times New Roman" w:hAnsi="Times New Roman" w:hint="eastAsia"/>
          <w:sz w:val="21"/>
          <w:szCs w:val="21"/>
        </w:rPr>
        <w:t>的</w:t>
      </w:r>
      <w:r w:rsidR="00EC2728" w:rsidRPr="00EC2728">
        <w:rPr>
          <w:rFonts w:ascii="Times New Roman" w:hAnsi="Times New Roman" w:hint="eastAsia"/>
          <w:sz w:val="21"/>
          <w:szCs w:val="21"/>
        </w:rPr>
        <w:t xml:space="preserve"> N</w:t>
      </w:r>
      <w:r w:rsidR="00EC2728">
        <w:rPr>
          <w:rFonts w:ascii="Times New Roman" w:hAnsi="Times New Roman" w:hint="eastAsia"/>
          <w:sz w:val="21"/>
          <w:szCs w:val="21"/>
        </w:rPr>
        <w:t>:</w:t>
      </w:r>
      <w:r w:rsidR="00EC2728" w:rsidRPr="00EC2728">
        <w:rPr>
          <w:rFonts w:ascii="Times New Roman" w:hAnsi="Times New Roman" w:hint="eastAsia"/>
          <w:sz w:val="21"/>
          <w:szCs w:val="21"/>
        </w:rPr>
        <w:t>P</w:t>
      </w:r>
      <w:r w:rsidR="00EC2728" w:rsidRPr="00EC2728">
        <w:rPr>
          <w:rFonts w:ascii="Times New Roman" w:hAnsi="Times New Roman" w:hint="eastAsia"/>
          <w:sz w:val="21"/>
          <w:szCs w:val="21"/>
          <w:vertAlign w:val="subscript"/>
        </w:rPr>
        <w:t>2</w:t>
      </w:r>
      <w:r w:rsidR="00EC2728" w:rsidRPr="00EC2728">
        <w:rPr>
          <w:rFonts w:ascii="Times New Roman" w:hAnsi="Times New Roman" w:hint="eastAsia"/>
          <w:sz w:val="21"/>
          <w:szCs w:val="21"/>
        </w:rPr>
        <w:t>O</w:t>
      </w:r>
      <w:r w:rsidR="00EC2728" w:rsidRPr="00EC2728">
        <w:rPr>
          <w:rFonts w:ascii="Times New Roman" w:hAnsi="Times New Roman" w:hint="eastAsia"/>
          <w:sz w:val="21"/>
          <w:szCs w:val="21"/>
          <w:vertAlign w:val="subscript"/>
        </w:rPr>
        <w:t>5</w:t>
      </w:r>
      <w:r w:rsidR="00EC2728">
        <w:rPr>
          <w:rFonts w:ascii="Times New Roman" w:hAnsi="Times New Roman" w:hint="eastAsia"/>
          <w:sz w:val="21"/>
          <w:szCs w:val="21"/>
        </w:rPr>
        <w:t>:</w:t>
      </w:r>
      <w:r w:rsidR="00EC2728" w:rsidRPr="00EC2728">
        <w:rPr>
          <w:rFonts w:ascii="Times New Roman" w:hAnsi="Times New Roman" w:hint="eastAsia"/>
          <w:sz w:val="21"/>
          <w:szCs w:val="21"/>
        </w:rPr>
        <w:t>K</w:t>
      </w:r>
      <w:r w:rsidR="00EC2728" w:rsidRPr="00EC2728">
        <w:rPr>
          <w:rFonts w:ascii="Times New Roman" w:hAnsi="Times New Roman" w:hint="eastAsia"/>
          <w:sz w:val="21"/>
          <w:szCs w:val="21"/>
          <w:vertAlign w:val="subscript"/>
        </w:rPr>
        <w:t>2</w:t>
      </w:r>
      <w:r w:rsidR="00EC2728">
        <w:rPr>
          <w:rFonts w:ascii="Times New Roman" w:hAnsi="Times New Roman" w:hint="eastAsia"/>
          <w:sz w:val="21"/>
          <w:szCs w:val="21"/>
        </w:rPr>
        <w:t>O</w:t>
      </w:r>
      <w:r w:rsidR="00EC2728" w:rsidRPr="00EC2728">
        <w:rPr>
          <w:rFonts w:ascii="Times New Roman" w:hAnsi="Times New Roman" w:hint="eastAsia"/>
          <w:sz w:val="21"/>
          <w:szCs w:val="21"/>
        </w:rPr>
        <w:t>=15:15:15</w:t>
      </w:r>
      <w:r w:rsidR="00EC2728" w:rsidRPr="00EC2728">
        <w:rPr>
          <w:rFonts w:ascii="Times New Roman" w:hAnsi="Times New Roman" w:hint="eastAsia"/>
          <w:sz w:val="21"/>
          <w:szCs w:val="21"/>
        </w:rPr>
        <w:t>平衡型水溶肥。肥料使用应符合</w:t>
      </w:r>
      <w:r w:rsidR="00EC2728" w:rsidRPr="00EC2728">
        <w:rPr>
          <w:rFonts w:ascii="Times New Roman" w:hAnsi="Times New Roman" w:hint="eastAsia"/>
          <w:sz w:val="21"/>
          <w:szCs w:val="21"/>
        </w:rPr>
        <w:t xml:space="preserve"> NY/T 496 </w:t>
      </w:r>
      <w:r w:rsidR="00EC2728" w:rsidRPr="00EC2728">
        <w:rPr>
          <w:rFonts w:ascii="Times New Roman" w:hAnsi="Times New Roman" w:hint="eastAsia"/>
          <w:sz w:val="21"/>
          <w:szCs w:val="21"/>
        </w:rPr>
        <w:t>的规定，灌溉用水质量应符合</w:t>
      </w:r>
      <w:r w:rsidR="00EC2728" w:rsidRPr="00EC2728">
        <w:rPr>
          <w:rFonts w:ascii="Times New Roman" w:hAnsi="Times New Roman" w:hint="eastAsia"/>
          <w:sz w:val="21"/>
          <w:szCs w:val="21"/>
        </w:rPr>
        <w:t xml:space="preserve"> GB 5084</w:t>
      </w:r>
      <w:r w:rsidR="00EC2728" w:rsidRPr="00EC2728">
        <w:rPr>
          <w:rFonts w:ascii="Times New Roman" w:hAnsi="Times New Roman" w:hint="eastAsia"/>
          <w:sz w:val="21"/>
          <w:szCs w:val="21"/>
        </w:rPr>
        <w:t>的规定。</w:t>
      </w:r>
    </w:p>
    <w:p w14:paraId="2F6EA2A9" w14:textId="6E7BFCC1" w:rsidR="008A7B8D" w:rsidRDefault="008A7B8D" w:rsidP="008A7B8D">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7</w:t>
      </w:r>
      <w:r>
        <w:rPr>
          <w:rFonts w:ascii="黑体" w:eastAsia="黑体" w:hAnsi="黑体"/>
          <w:sz w:val="21"/>
          <w:szCs w:val="21"/>
        </w:rPr>
        <w:t>.</w:t>
      </w:r>
      <w:r>
        <w:rPr>
          <w:rFonts w:ascii="黑体" w:eastAsia="黑体" w:hAnsi="黑体" w:hint="eastAsia"/>
          <w:sz w:val="21"/>
          <w:szCs w:val="21"/>
        </w:rPr>
        <w:t>3</w:t>
      </w:r>
      <w:r>
        <w:rPr>
          <w:rFonts w:ascii="黑体" w:eastAsia="黑体" w:hAnsi="黑体"/>
          <w:sz w:val="21"/>
          <w:szCs w:val="21"/>
        </w:rPr>
        <w:t xml:space="preserve">  </w:t>
      </w:r>
      <w:r>
        <w:rPr>
          <w:rFonts w:ascii="黑体" w:eastAsia="黑体" w:hAnsi="黑体" w:hint="eastAsia"/>
          <w:sz w:val="21"/>
          <w:szCs w:val="21"/>
        </w:rPr>
        <w:t>苗盘整理</w:t>
      </w:r>
    </w:p>
    <w:p w14:paraId="1A7902D7" w14:textId="2566DA68" w:rsidR="008A7B8D" w:rsidRDefault="00FD763B" w:rsidP="00B2015F">
      <w:pPr>
        <w:pStyle w:val="aff0"/>
        <w:spacing w:line="360" w:lineRule="auto"/>
        <w:ind w:firstLine="420"/>
        <w:rPr>
          <w:rFonts w:ascii="Times New Roman" w:hAnsi="Times New Roman"/>
          <w:sz w:val="21"/>
          <w:szCs w:val="21"/>
        </w:rPr>
      </w:pPr>
      <w:r>
        <w:rPr>
          <w:rFonts w:ascii="Times New Roman" w:hAnsi="Times New Roman" w:hint="eastAsia"/>
          <w:sz w:val="21"/>
          <w:szCs w:val="21"/>
        </w:rPr>
        <w:t>幼苗期</w:t>
      </w:r>
      <w:r w:rsidR="00F65BFC">
        <w:rPr>
          <w:rFonts w:ascii="Times New Roman" w:hAnsi="Times New Roman" w:hint="eastAsia"/>
          <w:sz w:val="21"/>
          <w:szCs w:val="21"/>
        </w:rPr>
        <w:t>，</w:t>
      </w:r>
      <w:r w:rsidR="00A65970">
        <w:rPr>
          <w:rFonts w:ascii="Times New Roman" w:hAnsi="Times New Roman" w:hint="eastAsia"/>
          <w:sz w:val="21"/>
          <w:szCs w:val="21"/>
        </w:rPr>
        <w:t>幼苗</w:t>
      </w:r>
      <w:r w:rsidR="006642D6" w:rsidRPr="006642D6">
        <w:rPr>
          <w:rFonts w:ascii="Times New Roman" w:hAnsi="Times New Roman" w:hint="eastAsia"/>
          <w:sz w:val="21"/>
          <w:szCs w:val="21"/>
        </w:rPr>
        <w:t>真叶展开后，及时除去病虫苗、弱苗、杂苗，选择整齐一致的幼苗将整盘苗补齐。在补苗后</w:t>
      </w:r>
      <w:r w:rsidR="006642D6" w:rsidRPr="006642D6">
        <w:rPr>
          <w:rFonts w:ascii="Times New Roman" w:hAnsi="Times New Roman" w:hint="eastAsia"/>
          <w:sz w:val="21"/>
          <w:szCs w:val="21"/>
        </w:rPr>
        <w:t>2d~3d</w:t>
      </w:r>
      <w:r w:rsidR="006642D6" w:rsidRPr="006642D6">
        <w:rPr>
          <w:rFonts w:ascii="Times New Roman" w:hAnsi="Times New Roman" w:hint="eastAsia"/>
          <w:sz w:val="21"/>
          <w:szCs w:val="21"/>
        </w:rPr>
        <w:t>内喷施</w:t>
      </w:r>
      <w:r w:rsidR="006642D6" w:rsidRPr="006642D6">
        <w:rPr>
          <w:rFonts w:ascii="Times New Roman" w:hAnsi="Times New Roman" w:hint="eastAsia"/>
          <w:sz w:val="21"/>
          <w:szCs w:val="21"/>
        </w:rPr>
        <w:t xml:space="preserve"> 72.2%</w:t>
      </w:r>
      <w:r w:rsidR="006642D6" w:rsidRPr="006642D6">
        <w:rPr>
          <w:rFonts w:ascii="Times New Roman" w:hAnsi="Times New Roman" w:hint="eastAsia"/>
          <w:sz w:val="21"/>
          <w:szCs w:val="21"/>
        </w:rPr>
        <w:t>霜霉威盐酸盐水剂</w:t>
      </w:r>
      <w:r w:rsidR="006642D6" w:rsidRPr="006642D6">
        <w:rPr>
          <w:rFonts w:ascii="Times New Roman" w:hAnsi="Times New Roman" w:hint="eastAsia"/>
          <w:sz w:val="21"/>
          <w:szCs w:val="21"/>
        </w:rPr>
        <w:t xml:space="preserve"> 800</w:t>
      </w:r>
      <w:r w:rsidR="006642D6" w:rsidRPr="006642D6">
        <w:rPr>
          <w:rFonts w:ascii="Times New Roman" w:hAnsi="Times New Roman" w:hint="eastAsia"/>
          <w:sz w:val="21"/>
          <w:szCs w:val="21"/>
        </w:rPr>
        <w:t>倍液预防苗期病害。农药使用应符合</w:t>
      </w:r>
      <w:r w:rsidR="006642D6" w:rsidRPr="006642D6">
        <w:rPr>
          <w:rFonts w:ascii="Times New Roman" w:hAnsi="Times New Roman" w:hint="eastAsia"/>
          <w:sz w:val="21"/>
          <w:szCs w:val="21"/>
        </w:rPr>
        <w:t xml:space="preserve"> GB/T 8321.10 </w:t>
      </w:r>
      <w:r w:rsidR="006642D6" w:rsidRPr="006642D6">
        <w:rPr>
          <w:rFonts w:ascii="Times New Roman" w:hAnsi="Times New Roman" w:hint="eastAsia"/>
          <w:sz w:val="21"/>
          <w:szCs w:val="21"/>
        </w:rPr>
        <w:t>的规定。</w:t>
      </w:r>
      <w:r w:rsidR="00E83D8A">
        <w:rPr>
          <w:rFonts w:ascii="Times New Roman" w:hAnsi="Times New Roman" w:hint="eastAsia"/>
          <w:sz w:val="21"/>
          <w:szCs w:val="21"/>
        </w:rPr>
        <w:t>成苗期，适当浇水及给予充足光照。</w:t>
      </w:r>
    </w:p>
    <w:p w14:paraId="5519C4BD" w14:textId="02D55930" w:rsidR="006642D6" w:rsidRDefault="006642D6" w:rsidP="006642D6">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7</w:t>
      </w:r>
      <w:r>
        <w:rPr>
          <w:rFonts w:ascii="黑体" w:eastAsia="黑体" w:hAnsi="黑体"/>
          <w:sz w:val="21"/>
          <w:szCs w:val="21"/>
        </w:rPr>
        <w:t>.</w:t>
      </w:r>
      <w:r>
        <w:rPr>
          <w:rFonts w:ascii="黑体" w:eastAsia="黑体" w:hAnsi="黑体" w:hint="eastAsia"/>
          <w:sz w:val="21"/>
          <w:szCs w:val="21"/>
        </w:rPr>
        <w:t>4</w:t>
      </w:r>
      <w:r>
        <w:rPr>
          <w:rFonts w:ascii="黑体" w:eastAsia="黑体" w:hAnsi="黑体"/>
          <w:sz w:val="21"/>
          <w:szCs w:val="21"/>
        </w:rPr>
        <w:t xml:space="preserve">  </w:t>
      </w:r>
      <w:r>
        <w:rPr>
          <w:rFonts w:ascii="黑体" w:eastAsia="黑体" w:hAnsi="黑体" w:hint="eastAsia"/>
          <w:sz w:val="21"/>
          <w:szCs w:val="21"/>
        </w:rPr>
        <w:t>壮苗标准</w:t>
      </w:r>
    </w:p>
    <w:p w14:paraId="17222BFC" w14:textId="728255FA" w:rsidR="006642D6" w:rsidRDefault="00790E95" w:rsidP="00790E95">
      <w:pPr>
        <w:pStyle w:val="aff0"/>
        <w:spacing w:line="360" w:lineRule="auto"/>
        <w:ind w:firstLineChars="200" w:firstLine="420"/>
        <w:rPr>
          <w:rFonts w:ascii="Times New Roman" w:hAnsi="Times New Roman"/>
          <w:sz w:val="21"/>
          <w:szCs w:val="21"/>
        </w:rPr>
      </w:pPr>
      <w:r w:rsidRPr="00790E95">
        <w:rPr>
          <w:rFonts w:ascii="Times New Roman" w:hAnsi="Times New Roman" w:hint="eastAsia"/>
          <w:sz w:val="21"/>
          <w:szCs w:val="21"/>
        </w:rPr>
        <w:t>苗龄</w:t>
      </w:r>
      <w:r w:rsidRPr="00790E95">
        <w:rPr>
          <w:rFonts w:ascii="Times New Roman" w:hAnsi="Times New Roman" w:hint="eastAsia"/>
          <w:sz w:val="21"/>
          <w:szCs w:val="21"/>
        </w:rPr>
        <w:t>50 d~55 d</w:t>
      </w:r>
      <w:r w:rsidRPr="00790E95">
        <w:rPr>
          <w:rFonts w:ascii="Times New Roman" w:hAnsi="Times New Roman" w:hint="eastAsia"/>
          <w:sz w:val="21"/>
          <w:szCs w:val="21"/>
        </w:rPr>
        <w:t>左右，株高</w:t>
      </w:r>
      <w:r w:rsidRPr="00790E95">
        <w:rPr>
          <w:rFonts w:ascii="Times New Roman" w:hAnsi="Times New Roman" w:hint="eastAsia"/>
          <w:sz w:val="21"/>
          <w:szCs w:val="21"/>
        </w:rPr>
        <w:t xml:space="preserve"> 15 cm~</w:t>
      </w:r>
      <w:r w:rsidR="009850AF">
        <w:rPr>
          <w:rFonts w:ascii="Times New Roman" w:hAnsi="Times New Roman" w:hint="eastAsia"/>
          <w:sz w:val="21"/>
          <w:szCs w:val="21"/>
        </w:rPr>
        <w:t>20</w:t>
      </w:r>
      <w:r w:rsidRPr="00790E95">
        <w:rPr>
          <w:rFonts w:ascii="Times New Roman" w:hAnsi="Times New Roman" w:hint="eastAsia"/>
          <w:sz w:val="21"/>
          <w:szCs w:val="21"/>
        </w:rPr>
        <w:t xml:space="preserve"> cm</w:t>
      </w:r>
      <w:r w:rsidR="003C3125">
        <w:rPr>
          <w:rFonts w:ascii="Times New Roman" w:hAnsi="Times New Roman" w:hint="eastAsia"/>
          <w:sz w:val="21"/>
          <w:szCs w:val="21"/>
        </w:rPr>
        <w:t>，</w:t>
      </w:r>
      <w:r w:rsidRPr="00790E95">
        <w:rPr>
          <w:rFonts w:ascii="Times New Roman" w:hAnsi="Times New Roman" w:hint="eastAsia"/>
          <w:sz w:val="21"/>
          <w:szCs w:val="21"/>
        </w:rPr>
        <w:t>节间短，茎基粗</w:t>
      </w:r>
      <w:r w:rsidRPr="00790E95">
        <w:rPr>
          <w:rFonts w:ascii="Times New Roman" w:hAnsi="Times New Roman" w:hint="eastAsia"/>
          <w:sz w:val="21"/>
          <w:szCs w:val="21"/>
        </w:rPr>
        <w:t xml:space="preserve"> 0.4 cm~0.6 cm</w:t>
      </w:r>
      <w:r w:rsidRPr="00790E95">
        <w:rPr>
          <w:rFonts w:ascii="Times New Roman" w:hAnsi="Times New Roman" w:hint="eastAsia"/>
          <w:sz w:val="21"/>
          <w:szCs w:val="21"/>
        </w:rPr>
        <w:t>，</w:t>
      </w:r>
      <w:r w:rsidRPr="00790E95">
        <w:rPr>
          <w:rFonts w:ascii="Times New Roman" w:hAnsi="Times New Roman" w:hint="eastAsia"/>
          <w:sz w:val="21"/>
          <w:szCs w:val="21"/>
        </w:rPr>
        <w:t>7~</w:t>
      </w:r>
      <w:r w:rsidR="00E6490B">
        <w:rPr>
          <w:rFonts w:ascii="Times New Roman" w:hAnsi="Times New Roman" w:hint="eastAsia"/>
          <w:sz w:val="21"/>
          <w:szCs w:val="21"/>
        </w:rPr>
        <w:t>10</w:t>
      </w:r>
      <w:r w:rsidRPr="00790E95">
        <w:rPr>
          <w:rFonts w:ascii="Times New Roman" w:hAnsi="Times New Roman" w:hint="eastAsia"/>
          <w:sz w:val="21"/>
          <w:szCs w:val="21"/>
        </w:rPr>
        <w:t>片真叶，叶色</w:t>
      </w:r>
      <w:r w:rsidR="006E3AC7">
        <w:rPr>
          <w:rFonts w:ascii="Times New Roman" w:hAnsi="Times New Roman" w:hint="eastAsia"/>
          <w:sz w:val="21"/>
          <w:szCs w:val="21"/>
        </w:rPr>
        <w:t>浓</w:t>
      </w:r>
      <w:r w:rsidRPr="00790E95">
        <w:rPr>
          <w:rFonts w:ascii="Times New Roman" w:hAnsi="Times New Roman" w:hint="eastAsia"/>
          <w:sz w:val="21"/>
          <w:szCs w:val="21"/>
        </w:rPr>
        <w:t>绿，</w:t>
      </w:r>
      <w:r w:rsidR="006E3AC7">
        <w:rPr>
          <w:rFonts w:ascii="Times New Roman" w:hAnsi="Times New Roman" w:hint="eastAsia"/>
          <w:sz w:val="21"/>
          <w:szCs w:val="21"/>
        </w:rPr>
        <w:t>根系发达，</w:t>
      </w:r>
      <w:r w:rsidRPr="00790E95">
        <w:rPr>
          <w:rFonts w:ascii="Times New Roman" w:hAnsi="Times New Roman" w:hint="eastAsia"/>
          <w:sz w:val="21"/>
          <w:szCs w:val="21"/>
        </w:rPr>
        <w:t>无病虫害。</w:t>
      </w:r>
    </w:p>
    <w:p w14:paraId="36593A57" w14:textId="128F77A0" w:rsidR="00823BCA" w:rsidRDefault="00823BCA" w:rsidP="00823BCA">
      <w:pPr>
        <w:pStyle w:val="a"/>
        <w:numPr>
          <w:ilvl w:val="0"/>
          <w:numId w:val="0"/>
        </w:numPr>
        <w:spacing w:beforeLines="100" w:before="312" w:afterLines="100" w:after="312"/>
        <w:rPr>
          <w:rFonts w:hAnsi="黑体" w:hint="eastAsia"/>
          <w:szCs w:val="21"/>
        </w:rPr>
      </w:pPr>
      <w:r>
        <w:rPr>
          <w:rFonts w:hAnsi="黑体" w:hint="eastAsia"/>
        </w:rPr>
        <w:t>8</w:t>
      </w:r>
      <w:r>
        <w:rPr>
          <w:rFonts w:hAnsi="黑体"/>
        </w:rPr>
        <w:t xml:space="preserve">  </w:t>
      </w:r>
      <w:r>
        <w:rPr>
          <w:rFonts w:hAnsi="黑体" w:hint="eastAsia"/>
        </w:rPr>
        <w:t>病虫害防治</w:t>
      </w:r>
      <w:r>
        <w:rPr>
          <w:rFonts w:hAnsi="宋体"/>
          <w:szCs w:val="21"/>
        </w:rPr>
        <w:tab/>
      </w:r>
    </w:p>
    <w:p w14:paraId="6280EAB1" w14:textId="62DD8E9F" w:rsidR="00A3573C" w:rsidRDefault="00A3573C" w:rsidP="00A3573C">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8</w:t>
      </w:r>
      <w:r>
        <w:rPr>
          <w:rFonts w:ascii="黑体" w:eastAsia="黑体" w:hAnsi="黑体"/>
          <w:sz w:val="21"/>
          <w:szCs w:val="21"/>
        </w:rPr>
        <w:t>.</w:t>
      </w:r>
      <w:r>
        <w:rPr>
          <w:rFonts w:ascii="黑体" w:eastAsia="黑体" w:hAnsi="黑体" w:hint="eastAsia"/>
          <w:sz w:val="21"/>
          <w:szCs w:val="21"/>
        </w:rPr>
        <w:t>1</w:t>
      </w:r>
      <w:r>
        <w:rPr>
          <w:rFonts w:ascii="黑体" w:eastAsia="黑体" w:hAnsi="黑体"/>
          <w:sz w:val="21"/>
          <w:szCs w:val="21"/>
        </w:rPr>
        <w:t xml:space="preserve">  </w:t>
      </w:r>
      <w:r w:rsidR="005801A5">
        <w:rPr>
          <w:rFonts w:ascii="黑体" w:eastAsia="黑体" w:hAnsi="黑体" w:hint="eastAsia"/>
          <w:sz w:val="21"/>
          <w:szCs w:val="21"/>
        </w:rPr>
        <w:t>常见病虫害</w:t>
      </w:r>
    </w:p>
    <w:p w14:paraId="31412D31" w14:textId="1991B4A7" w:rsidR="00823BCA" w:rsidRDefault="00582AB0" w:rsidP="00582AB0">
      <w:pPr>
        <w:pStyle w:val="aff0"/>
        <w:spacing w:line="360" w:lineRule="auto"/>
        <w:ind w:firstLineChars="200" w:firstLine="420"/>
        <w:rPr>
          <w:rFonts w:ascii="Times New Roman" w:hAnsi="Times New Roman"/>
          <w:sz w:val="21"/>
          <w:szCs w:val="21"/>
        </w:rPr>
      </w:pPr>
      <w:r w:rsidRPr="00582AB0">
        <w:rPr>
          <w:rFonts w:ascii="Times New Roman" w:hAnsi="Times New Roman" w:hint="eastAsia"/>
          <w:sz w:val="21"/>
          <w:szCs w:val="21"/>
        </w:rPr>
        <w:t>苗期病害主要有猝倒病、立枯病、</w:t>
      </w:r>
      <w:r w:rsidR="004214C7">
        <w:rPr>
          <w:rFonts w:ascii="Times New Roman" w:hAnsi="Times New Roman" w:hint="eastAsia"/>
          <w:sz w:val="21"/>
          <w:szCs w:val="21"/>
        </w:rPr>
        <w:t>灰霉病</w:t>
      </w:r>
      <w:r w:rsidRPr="00582AB0">
        <w:rPr>
          <w:rFonts w:ascii="Times New Roman" w:hAnsi="Times New Roman" w:hint="eastAsia"/>
          <w:sz w:val="21"/>
          <w:szCs w:val="21"/>
        </w:rPr>
        <w:t>等。苗期虫害主要有蚜虫、粉虱、螨虫、蓟马等</w:t>
      </w:r>
      <w:r>
        <w:rPr>
          <w:rFonts w:ascii="Times New Roman" w:hAnsi="Times New Roman" w:hint="eastAsia"/>
          <w:sz w:val="21"/>
          <w:szCs w:val="21"/>
        </w:rPr>
        <w:t>。</w:t>
      </w:r>
    </w:p>
    <w:p w14:paraId="1E75F258" w14:textId="7BD1B936" w:rsidR="00582AB0" w:rsidRDefault="00582AB0" w:rsidP="00582AB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8</w:t>
      </w:r>
      <w:r>
        <w:rPr>
          <w:rFonts w:ascii="黑体" w:eastAsia="黑体" w:hAnsi="黑体"/>
          <w:sz w:val="21"/>
          <w:szCs w:val="21"/>
        </w:rPr>
        <w:t>.</w:t>
      </w:r>
      <w:r>
        <w:rPr>
          <w:rFonts w:ascii="黑体" w:eastAsia="黑体" w:hAnsi="黑体" w:hint="eastAsia"/>
          <w:sz w:val="21"/>
          <w:szCs w:val="21"/>
        </w:rPr>
        <w:t>2</w:t>
      </w:r>
      <w:r>
        <w:rPr>
          <w:rFonts w:ascii="黑体" w:eastAsia="黑体" w:hAnsi="黑体"/>
          <w:sz w:val="21"/>
          <w:szCs w:val="21"/>
        </w:rPr>
        <w:t xml:space="preserve">  </w:t>
      </w:r>
      <w:r>
        <w:rPr>
          <w:rFonts w:ascii="黑体" w:eastAsia="黑体" w:hAnsi="黑体" w:hint="eastAsia"/>
          <w:sz w:val="21"/>
          <w:szCs w:val="21"/>
        </w:rPr>
        <w:t>农业防治</w:t>
      </w:r>
    </w:p>
    <w:p w14:paraId="53A101DA" w14:textId="71EF60E4" w:rsidR="008275DB" w:rsidRPr="008275DB" w:rsidRDefault="008275DB" w:rsidP="008275DB">
      <w:pPr>
        <w:pStyle w:val="aff0"/>
        <w:spacing w:beforeLines="50" w:before="156" w:afterLines="50" w:after="156"/>
        <w:ind w:firstLineChars="200" w:firstLine="420"/>
        <w:rPr>
          <w:rFonts w:ascii="Times New Roman" w:hAnsi="Times New Roman"/>
          <w:sz w:val="21"/>
          <w:szCs w:val="21"/>
        </w:rPr>
      </w:pPr>
      <w:r w:rsidRPr="008275DB">
        <w:rPr>
          <w:rFonts w:ascii="Times New Roman" w:hAnsi="Times New Roman" w:hint="eastAsia"/>
          <w:sz w:val="21"/>
          <w:szCs w:val="21"/>
        </w:rPr>
        <w:t>选用抗病虫品种，及时清洁棚室，加强苗床管理，培育健壮植株。</w:t>
      </w:r>
    </w:p>
    <w:p w14:paraId="2DDEDC5B" w14:textId="52B1CDBF" w:rsidR="00582AB0" w:rsidRDefault="00582AB0" w:rsidP="00582AB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lastRenderedPageBreak/>
        <w:t>8</w:t>
      </w:r>
      <w:r>
        <w:rPr>
          <w:rFonts w:ascii="黑体" w:eastAsia="黑体" w:hAnsi="黑体"/>
          <w:sz w:val="21"/>
          <w:szCs w:val="21"/>
        </w:rPr>
        <w:t>.</w:t>
      </w:r>
      <w:r>
        <w:rPr>
          <w:rFonts w:ascii="黑体" w:eastAsia="黑体" w:hAnsi="黑体" w:hint="eastAsia"/>
          <w:sz w:val="21"/>
          <w:szCs w:val="21"/>
        </w:rPr>
        <w:t>3</w:t>
      </w:r>
      <w:r>
        <w:rPr>
          <w:rFonts w:ascii="黑体" w:eastAsia="黑体" w:hAnsi="黑体"/>
          <w:sz w:val="21"/>
          <w:szCs w:val="21"/>
        </w:rPr>
        <w:t xml:space="preserve">  </w:t>
      </w:r>
      <w:r>
        <w:rPr>
          <w:rFonts w:ascii="黑体" w:eastAsia="黑体" w:hAnsi="黑体" w:hint="eastAsia"/>
          <w:sz w:val="21"/>
          <w:szCs w:val="21"/>
        </w:rPr>
        <w:t>物理防治</w:t>
      </w:r>
    </w:p>
    <w:p w14:paraId="0633BA23" w14:textId="1B849F32" w:rsidR="008275DB" w:rsidRPr="00934B8F" w:rsidRDefault="00934B8F" w:rsidP="00934B8F">
      <w:pPr>
        <w:pStyle w:val="aff0"/>
        <w:spacing w:beforeLines="50" w:before="156" w:afterLines="50" w:after="156"/>
        <w:ind w:firstLineChars="200" w:firstLine="420"/>
        <w:rPr>
          <w:rFonts w:ascii="Times New Roman" w:hAnsi="Times New Roman"/>
          <w:sz w:val="21"/>
          <w:szCs w:val="21"/>
        </w:rPr>
      </w:pPr>
      <w:r w:rsidRPr="00934B8F">
        <w:rPr>
          <w:rFonts w:ascii="Times New Roman" w:hAnsi="Times New Roman" w:hint="eastAsia"/>
          <w:sz w:val="21"/>
          <w:szCs w:val="21"/>
        </w:rPr>
        <w:t>使用防虫网隔离，蓝板、黄板、杀虫灯等诱杀害虫。</w:t>
      </w:r>
    </w:p>
    <w:p w14:paraId="59B86659" w14:textId="6CA6CC5F" w:rsidR="00582AB0" w:rsidRDefault="00582AB0" w:rsidP="00582AB0">
      <w:pPr>
        <w:pStyle w:val="aff0"/>
        <w:spacing w:beforeLines="50" w:before="156" w:afterLines="50" w:after="156"/>
        <w:rPr>
          <w:rFonts w:ascii="黑体" w:eastAsia="黑体" w:hAnsi="黑体" w:hint="eastAsia"/>
          <w:sz w:val="21"/>
          <w:szCs w:val="21"/>
        </w:rPr>
      </w:pPr>
      <w:r>
        <w:rPr>
          <w:rFonts w:ascii="黑体" w:eastAsia="黑体" w:hAnsi="黑体" w:hint="eastAsia"/>
          <w:sz w:val="21"/>
          <w:szCs w:val="21"/>
        </w:rPr>
        <w:t>8</w:t>
      </w:r>
      <w:r>
        <w:rPr>
          <w:rFonts w:ascii="黑体" w:eastAsia="黑体" w:hAnsi="黑体"/>
          <w:sz w:val="21"/>
          <w:szCs w:val="21"/>
        </w:rPr>
        <w:t>.</w:t>
      </w:r>
      <w:r w:rsidR="007B4923">
        <w:rPr>
          <w:rFonts w:ascii="黑体" w:eastAsia="黑体" w:hAnsi="黑体" w:hint="eastAsia"/>
          <w:sz w:val="21"/>
          <w:szCs w:val="21"/>
        </w:rPr>
        <w:t>4</w:t>
      </w:r>
      <w:r>
        <w:rPr>
          <w:rFonts w:ascii="黑体" w:eastAsia="黑体" w:hAnsi="黑体"/>
          <w:sz w:val="21"/>
          <w:szCs w:val="21"/>
        </w:rPr>
        <w:t xml:space="preserve">  </w:t>
      </w:r>
      <w:r w:rsidR="007B4923">
        <w:rPr>
          <w:rFonts w:ascii="黑体" w:eastAsia="黑体" w:hAnsi="黑体" w:hint="eastAsia"/>
          <w:sz w:val="21"/>
          <w:szCs w:val="21"/>
        </w:rPr>
        <w:t>化学防治</w:t>
      </w:r>
    </w:p>
    <w:p w14:paraId="1328CC1F" w14:textId="4F1209EA" w:rsidR="00582AB0" w:rsidRDefault="000C7460" w:rsidP="00530E42">
      <w:pPr>
        <w:pStyle w:val="aff0"/>
        <w:spacing w:line="360" w:lineRule="auto"/>
        <w:ind w:firstLine="435"/>
        <w:rPr>
          <w:rFonts w:ascii="Times New Roman" w:hAnsi="Times New Roman"/>
          <w:sz w:val="21"/>
          <w:szCs w:val="21"/>
        </w:rPr>
      </w:pPr>
      <w:r>
        <w:rPr>
          <w:rFonts w:ascii="Times New Roman" w:hAnsi="Times New Roman" w:hint="eastAsia"/>
          <w:sz w:val="21"/>
          <w:szCs w:val="21"/>
        </w:rPr>
        <w:t>按照</w:t>
      </w:r>
      <w:r w:rsidR="002A24FB" w:rsidRPr="00282FAF">
        <w:rPr>
          <w:rFonts w:ascii="Times New Roman" w:hAnsi="Times New Roman" w:hint="eastAsia"/>
          <w:sz w:val="21"/>
          <w:szCs w:val="21"/>
        </w:rPr>
        <w:t>GB/T 8321.10</w:t>
      </w:r>
      <w:r w:rsidR="002A24FB" w:rsidRPr="00282FAF">
        <w:rPr>
          <w:rFonts w:ascii="Times New Roman" w:hAnsi="Times New Roman" w:hint="eastAsia"/>
          <w:sz w:val="21"/>
          <w:szCs w:val="21"/>
        </w:rPr>
        <w:t>相关规定执行。</w:t>
      </w:r>
      <w:r w:rsidR="007A58FD">
        <w:rPr>
          <w:rFonts w:ascii="Times New Roman" w:hAnsi="Times New Roman" w:hint="eastAsia"/>
          <w:sz w:val="21"/>
          <w:szCs w:val="21"/>
        </w:rPr>
        <w:t>主要病虫害化学防治方法见附录</w:t>
      </w:r>
      <w:r w:rsidR="007A58FD">
        <w:rPr>
          <w:rFonts w:ascii="Times New Roman" w:hAnsi="Times New Roman" w:hint="eastAsia"/>
          <w:sz w:val="21"/>
          <w:szCs w:val="21"/>
        </w:rPr>
        <w:t>A</w:t>
      </w:r>
      <w:r w:rsidR="007A58FD">
        <w:rPr>
          <w:rFonts w:ascii="Times New Roman" w:hAnsi="Times New Roman" w:hint="eastAsia"/>
          <w:sz w:val="21"/>
          <w:szCs w:val="21"/>
        </w:rPr>
        <w:t>。</w:t>
      </w:r>
    </w:p>
    <w:p w14:paraId="3C3CF9CB" w14:textId="10A6C25E" w:rsidR="00530E42" w:rsidRDefault="00530E42" w:rsidP="00530E42">
      <w:pPr>
        <w:pStyle w:val="a"/>
        <w:numPr>
          <w:ilvl w:val="0"/>
          <w:numId w:val="0"/>
        </w:numPr>
        <w:spacing w:beforeLines="100" w:before="312" w:afterLines="100" w:after="312"/>
        <w:rPr>
          <w:rFonts w:hAnsi="黑体" w:hint="eastAsia"/>
          <w:szCs w:val="21"/>
        </w:rPr>
      </w:pPr>
      <w:r>
        <w:rPr>
          <w:rFonts w:hAnsi="黑体" w:hint="eastAsia"/>
        </w:rPr>
        <w:t>9</w:t>
      </w:r>
      <w:r>
        <w:rPr>
          <w:rFonts w:hAnsi="黑体"/>
        </w:rPr>
        <w:t xml:space="preserve">  </w:t>
      </w:r>
      <w:r>
        <w:rPr>
          <w:rFonts w:hAnsi="黑体" w:hint="eastAsia"/>
        </w:rPr>
        <w:t>包装与运输</w:t>
      </w:r>
      <w:r>
        <w:rPr>
          <w:rFonts w:hAnsi="宋体"/>
          <w:szCs w:val="21"/>
        </w:rPr>
        <w:tab/>
      </w:r>
    </w:p>
    <w:p w14:paraId="025AEC6B" w14:textId="1FCEA09B" w:rsidR="00530E42" w:rsidRDefault="00521B20" w:rsidP="00521B20">
      <w:pPr>
        <w:pStyle w:val="aff0"/>
        <w:spacing w:line="360" w:lineRule="auto"/>
        <w:ind w:firstLineChars="200" w:firstLine="420"/>
        <w:rPr>
          <w:rFonts w:ascii="Times New Roman" w:hAnsi="Times New Roman"/>
          <w:sz w:val="21"/>
          <w:szCs w:val="21"/>
        </w:rPr>
      </w:pPr>
      <w:r w:rsidRPr="00521B20">
        <w:rPr>
          <w:rFonts w:ascii="Times New Roman" w:hAnsi="Times New Roman" w:hint="eastAsia"/>
          <w:sz w:val="21"/>
          <w:szCs w:val="21"/>
        </w:rPr>
        <w:t>将幼苗连同穴盘放于专用纸箱或塑料箱中</w:t>
      </w:r>
      <w:r w:rsidR="0034287D">
        <w:rPr>
          <w:rFonts w:ascii="Times New Roman" w:hAnsi="Times New Roman" w:hint="eastAsia"/>
          <w:sz w:val="21"/>
          <w:szCs w:val="21"/>
        </w:rPr>
        <w:t>，箱中加入</w:t>
      </w:r>
      <w:r w:rsidR="002949F8">
        <w:rPr>
          <w:rFonts w:ascii="Times New Roman" w:hAnsi="Times New Roman" w:hint="eastAsia"/>
          <w:sz w:val="21"/>
          <w:szCs w:val="21"/>
        </w:rPr>
        <w:t>防摔</w:t>
      </w:r>
      <w:r w:rsidR="0034287D">
        <w:rPr>
          <w:rFonts w:ascii="Times New Roman" w:hAnsi="Times New Roman" w:hint="eastAsia"/>
          <w:sz w:val="21"/>
          <w:szCs w:val="21"/>
        </w:rPr>
        <w:t>缓冲物</w:t>
      </w:r>
      <w:r w:rsidRPr="00521B20">
        <w:rPr>
          <w:rFonts w:ascii="Times New Roman" w:hAnsi="Times New Roman" w:hint="eastAsia"/>
          <w:sz w:val="21"/>
          <w:szCs w:val="21"/>
        </w:rPr>
        <w:t>，长途运输时保持苗箱内温</w:t>
      </w:r>
      <w:r w:rsidR="007176DA">
        <w:rPr>
          <w:rFonts w:ascii="Times New Roman" w:hAnsi="Times New Roman" w:hint="eastAsia"/>
          <w:sz w:val="21"/>
          <w:szCs w:val="21"/>
        </w:rPr>
        <w:t>度</w:t>
      </w:r>
      <w:r w:rsidRPr="00521B20">
        <w:rPr>
          <w:rFonts w:ascii="Times New Roman" w:hAnsi="Times New Roman" w:hint="eastAsia"/>
          <w:sz w:val="21"/>
          <w:szCs w:val="21"/>
        </w:rPr>
        <w:t>10</w:t>
      </w:r>
      <w:r w:rsidR="007176DA">
        <w:rPr>
          <w:rFonts w:ascii="Times New Roman" w:hAnsi="Times New Roman" w:hint="eastAsia"/>
          <w:sz w:val="21"/>
          <w:szCs w:val="21"/>
        </w:rPr>
        <w:t xml:space="preserve"> </w:t>
      </w:r>
      <w:r w:rsidRPr="00521B20">
        <w:rPr>
          <w:rFonts w:ascii="Times New Roman" w:hAnsi="Times New Roman" w:hint="eastAsia"/>
          <w:sz w:val="21"/>
          <w:szCs w:val="21"/>
        </w:rPr>
        <w:t>℃</w:t>
      </w:r>
      <w:r w:rsidRPr="00521B20">
        <w:rPr>
          <w:rFonts w:ascii="Times New Roman" w:hAnsi="Times New Roman" w:hint="eastAsia"/>
          <w:sz w:val="21"/>
          <w:szCs w:val="21"/>
        </w:rPr>
        <w:t xml:space="preserve">~20 </w:t>
      </w:r>
      <w:r w:rsidRPr="00521B20">
        <w:rPr>
          <w:rFonts w:ascii="Times New Roman" w:hAnsi="Times New Roman" w:hint="eastAsia"/>
          <w:sz w:val="21"/>
          <w:szCs w:val="21"/>
        </w:rPr>
        <w:t>℃为宜</w:t>
      </w:r>
      <w:r>
        <w:rPr>
          <w:rFonts w:ascii="Times New Roman" w:hAnsi="Times New Roman" w:hint="eastAsia"/>
          <w:sz w:val="21"/>
          <w:szCs w:val="21"/>
        </w:rPr>
        <w:t>。</w:t>
      </w:r>
    </w:p>
    <w:p w14:paraId="7F004D50" w14:textId="78AC6304" w:rsidR="001C772A" w:rsidRDefault="001C772A" w:rsidP="001C772A">
      <w:pPr>
        <w:pStyle w:val="a"/>
        <w:numPr>
          <w:ilvl w:val="0"/>
          <w:numId w:val="0"/>
        </w:numPr>
        <w:spacing w:beforeLines="100" w:before="312" w:afterLines="100" w:after="312"/>
        <w:rPr>
          <w:rFonts w:hAnsi="黑体" w:hint="eastAsia"/>
          <w:szCs w:val="21"/>
        </w:rPr>
      </w:pPr>
      <w:r>
        <w:rPr>
          <w:rFonts w:hAnsi="黑体" w:hint="eastAsia"/>
        </w:rPr>
        <w:t>10</w:t>
      </w:r>
      <w:r>
        <w:rPr>
          <w:rFonts w:hAnsi="黑体"/>
        </w:rPr>
        <w:t xml:space="preserve">  </w:t>
      </w:r>
      <w:r>
        <w:rPr>
          <w:rFonts w:hAnsi="黑体" w:hint="eastAsia"/>
        </w:rPr>
        <w:t>生产档案管理</w:t>
      </w:r>
      <w:r>
        <w:rPr>
          <w:rFonts w:hAnsi="宋体"/>
          <w:szCs w:val="21"/>
        </w:rPr>
        <w:tab/>
      </w:r>
    </w:p>
    <w:p w14:paraId="6D4262DC" w14:textId="070BDA0A" w:rsidR="001C772A" w:rsidRPr="00582AB0" w:rsidRDefault="00CC5C55" w:rsidP="00521B20">
      <w:pPr>
        <w:pStyle w:val="aff0"/>
        <w:spacing w:line="360" w:lineRule="auto"/>
        <w:ind w:firstLineChars="200" w:firstLine="420"/>
        <w:rPr>
          <w:rFonts w:ascii="Times New Roman" w:hAnsi="Times New Roman"/>
          <w:sz w:val="21"/>
          <w:szCs w:val="21"/>
        </w:rPr>
      </w:pPr>
      <w:r w:rsidRPr="00CC5C55">
        <w:rPr>
          <w:rFonts w:ascii="Times New Roman" w:hAnsi="Times New Roman" w:hint="eastAsia"/>
          <w:sz w:val="21"/>
          <w:szCs w:val="21"/>
        </w:rPr>
        <w:t>建立辣椒工厂化育苗</w:t>
      </w:r>
      <w:r w:rsidR="00BA5F40">
        <w:rPr>
          <w:rFonts w:ascii="Times New Roman" w:hAnsi="Times New Roman" w:hint="eastAsia"/>
          <w:sz w:val="21"/>
          <w:szCs w:val="21"/>
        </w:rPr>
        <w:t>独立、完整的</w:t>
      </w:r>
      <w:r w:rsidRPr="00CC5C55">
        <w:rPr>
          <w:rFonts w:ascii="Times New Roman" w:hAnsi="Times New Roman" w:hint="eastAsia"/>
          <w:sz w:val="21"/>
          <w:szCs w:val="21"/>
        </w:rPr>
        <w:t>生产管理档案。记录种子来源</w:t>
      </w:r>
      <w:r w:rsidR="008A6179">
        <w:rPr>
          <w:rFonts w:ascii="Times New Roman" w:hAnsi="Times New Roman" w:hint="eastAsia"/>
          <w:sz w:val="21"/>
          <w:szCs w:val="21"/>
        </w:rPr>
        <w:t>（见附录</w:t>
      </w:r>
      <w:r w:rsidR="008A6179">
        <w:rPr>
          <w:rFonts w:ascii="Times New Roman" w:hAnsi="Times New Roman" w:hint="eastAsia"/>
          <w:sz w:val="21"/>
          <w:szCs w:val="21"/>
        </w:rPr>
        <w:t>B</w:t>
      </w:r>
      <w:r w:rsidR="008A6179">
        <w:rPr>
          <w:rFonts w:ascii="Times New Roman" w:hAnsi="Times New Roman" w:hint="eastAsia"/>
          <w:sz w:val="21"/>
          <w:szCs w:val="21"/>
        </w:rPr>
        <w:t>）</w:t>
      </w:r>
      <w:r w:rsidRPr="00CC5C55">
        <w:rPr>
          <w:rFonts w:ascii="Times New Roman" w:hAnsi="Times New Roman" w:hint="eastAsia"/>
          <w:sz w:val="21"/>
          <w:szCs w:val="21"/>
        </w:rPr>
        <w:t>、育苗基质来源</w:t>
      </w:r>
      <w:r w:rsidR="008A6179">
        <w:rPr>
          <w:rFonts w:ascii="Times New Roman" w:hAnsi="Times New Roman" w:hint="eastAsia"/>
          <w:sz w:val="21"/>
          <w:szCs w:val="21"/>
        </w:rPr>
        <w:t>（见附录</w:t>
      </w:r>
      <w:r w:rsidR="008A6179">
        <w:rPr>
          <w:rFonts w:ascii="Times New Roman" w:hAnsi="Times New Roman" w:hint="eastAsia"/>
          <w:sz w:val="21"/>
          <w:szCs w:val="21"/>
        </w:rPr>
        <w:t>C</w:t>
      </w:r>
      <w:r w:rsidR="008A6179">
        <w:rPr>
          <w:rFonts w:ascii="Times New Roman" w:hAnsi="Times New Roman" w:hint="eastAsia"/>
          <w:sz w:val="21"/>
          <w:szCs w:val="21"/>
        </w:rPr>
        <w:t>）</w:t>
      </w:r>
      <w:r w:rsidRPr="00CC5C55">
        <w:rPr>
          <w:rFonts w:ascii="Times New Roman" w:hAnsi="Times New Roman" w:hint="eastAsia"/>
          <w:sz w:val="21"/>
          <w:szCs w:val="21"/>
        </w:rPr>
        <w:t>、播种日期</w:t>
      </w:r>
      <w:r w:rsidR="008A6179">
        <w:rPr>
          <w:rFonts w:ascii="Times New Roman" w:hAnsi="Times New Roman" w:hint="eastAsia"/>
          <w:sz w:val="21"/>
          <w:szCs w:val="21"/>
        </w:rPr>
        <w:t>（见附录</w:t>
      </w:r>
      <w:r w:rsidR="008A6179">
        <w:rPr>
          <w:rFonts w:ascii="Times New Roman" w:hAnsi="Times New Roman" w:hint="eastAsia"/>
          <w:sz w:val="21"/>
          <w:szCs w:val="21"/>
        </w:rPr>
        <w:t>D</w:t>
      </w:r>
      <w:r w:rsidR="008A6179">
        <w:rPr>
          <w:rFonts w:ascii="Times New Roman" w:hAnsi="Times New Roman" w:hint="eastAsia"/>
          <w:sz w:val="21"/>
          <w:szCs w:val="21"/>
        </w:rPr>
        <w:t>）</w:t>
      </w:r>
      <w:r w:rsidRPr="00CC5C55">
        <w:rPr>
          <w:rFonts w:ascii="Times New Roman" w:hAnsi="Times New Roman" w:hint="eastAsia"/>
          <w:sz w:val="21"/>
          <w:szCs w:val="21"/>
        </w:rPr>
        <w:t>、生长期温度肥料</w:t>
      </w:r>
      <w:r w:rsidR="00E702E5">
        <w:rPr>
          <w:rFonts w:ascii="Times New Roman" w:hAnsi="Times New Roman" w:hint="eastAsia"/>
          <w:sz w:val="21"/>
          <w:szCs w:val="21"/>
        </w:rPr>
        <w:t>（见附录</w:t>
      </w:r>
      <w:r w:rsidR="00E702E5">
        <w:rPr>
          <w:rFonts w:ascii="Times New Roman" w:hAnsi="Times New Roman" w:hint="eastAsia"/>
          <w:sz w:val="21"/>
          <w:szCs w:val="21"/>
        </w:rPr>
        <w:t>E</w:t>
      </w:r>
      <w:r w:rsidR="00E702E5">
        <w:rPr>
          <w:rFonts w:ascii="Times New Roman" w:hAnsi="Times New Roman" w:hint="eastAsia"/>
          <w:sz w:val="21"/>
          <w:szCs w:val="21"/>
        </w:rPr>
        <w:t>）</w:t>
      </w:r>
      <w:r w:rsidRPr="00CC5C55">
        <w:rPr>
          <w:rFonts w:ascii="Times New Roman" w:hAnsi="Times New Roman" w:hint="eastAsia"/>
          <w:sz w:val="21"/>
          <w:szCs w:val="21"/>
        </w:rPr>
        <w:t>、农药使用</w:t>
      </w:r>
      <w:r w:rsidR="00E47FAF">
        <w:rPr>
          <w:rFonts w:ascii="Times New Roman" w:hAnsi="Times New Roman" w:hint="eastAsia"/>
          <w:sz w:val="21"/>
          <w:szCs w:val="21"/>
        </w:rPr>
        <w:t>(</w:t>
      </w:r>
      <w:r w:rsidR="00E47FAF">
        <w:rPr>
          <w:rFonts w:ascii="Times New Roman" w:hAnsi="Times New Roman" w:hint="eastAsia"/>
          <w:sz w:val="21"/>
          <w:szCs w:val="21"/>
        </w:rPr>
        <w:t>见附录</w:t>
      </w:r>
      <w:r w:rsidR="00E702E5">
        <w:rPr>
          <w:rFonts w:ascii="Times New Roman" w:hAnsi="Times New Roman" w:hint="eastAsia"/>
          <w:sz w:val="21"/>
          <w:szCs w:val="21"/>
        </w:rPr>
        <w:t>F</w:t>
      </w:r>
      <w:r w:rsidR="00E47FAF">
        <w:rPr>
          <w:rFonts w:ascii="Times New Roman" w:hAnsi="Times New Roman" w:hint="eastAsia"/>
          <w:sz w:val="21"/>
          <w:szCs w:val="21"/>
        </w:rPr>
        <w:t>)</w:t>
      </w:r>
      <w:r w:rsidRPr="00CC5C55">
        <w:rPr>
          <w:rFonts w:ascii="Times New Roman" w:hAnsi="Times New Roman" w:hint="eastAsia"/>
          <w:sz w:val="21"/>
          <w:szCs w:val="21"/>
        </w:rPr>
        <w:t>等各个生产环节，发现种苗质量问题时，及时</w:t>
      </w:r>
      <w:r w:rsidR="00F779E0">
        <w:rPr>
          <w:rFonts w:ascii="Times New Roman" w:hAnsi="Times New Roman" w:hint="eastAsia"/>
          <w:sz w:val="21"/>
          <w:szCs w:val="21"/>
        </w:rPr>
        <w:t>追根溯源</w:t>
      </w:r>
      <w:r w:rsidRPr="00CC5C55">
        <w:rPr>
          <w:rFonts w:ascii="Times New Roman" w:hAnsi="Times New Roman" w:hint="eastAsia"/>
          <w:sz w:val="21"/>
          <w:szCs w:val="21"/>
        </w:rPr>
        <w:t>。档案保留</w:t>
      </w:r>
      <w:r w:rsidRPr="00CC5C55">
        <w:rPr>
          <w:rFonts w:ascii="Times New Roman" w:hAnsi="Times New Roman" w:hint="eastAsia"/>
          <w:sz w:val="21"/>
          <w:szCs w:val="21"/>
        </w:rPr>
        <w:t>3</w:t>
      </w:r>
      <w:r w:rsidRPr="00CC5C55">
        <w:rPr>
          <w:rFonts w:ascii="Times New Roman" w:hAnsi="Times New Roman" w:hint="eastAsia"/>
          <w:sz w:val="21"/>
          <w:szCs w:val="21"/>
        </w:rPr>
        <w:t>年以上。</w:t>
      </w:r>
    </w:p>
    <w:p w14:paraId="5E6FC0A3" w14:textId="31E0EF1F" w:rsidR="00CC5C55" w:rsidRDefault="00CC5C55" w:rsidP="00CC5C55">
      <w:pPr>
        <w:ind w:firstLine="420"/>
        <w:jc w:val="center"/>
        <w:rPr>
          <w:szCs w:val="21"/>
        </w:rPr>
      </w:pPr>
      <w:r>
        <w:rPr>
          <w:rFonts w:hint="eastAsia"/>
          <w:szCs w:val="21"/>
        </w:rPr>
        <w:t>附录</w:t>
      </w:r>
      <w:r>
        <w:rPr>
          <w:rFonts w:hint="eastAsia"/>
          <w:szCs w:val="21"/>
        </w:rPr>
        <w:t>A</w:t>
      </w:r>
    </w:p>
    <w:p w14:paraId="494CDD68" w14:textId="61DD0356" w:rsidR="00CC5C55" w:rsidRDefault="00CC5C55" w:rsidP="00CC5C55">
      <w:pPr>
        <w:ind w:firstLine="420"/>
        <w:jc w:val="center"/>
        <w:rPr>
          <w:szCs w:val="21"/>
        </w:rPr>
      </w:pPr>
      <w:r>
        <w:rPr>
          <w:rFonts w:hint="eastAsia"/>
          <w:szCs w:val="21"/>
        </w:rPr>
        <w:t>（资料性）</w:t>
      </w:r>
    </w:p>
    <w:p w14:paraId="0A73EA72" w14:textId="78CF7B0F" w:rsidR="00B47024" w:rsidRDefault="00B47024" w:rsidP="00CC5C55">
      <w:pPr>
        <w:ind w:firstLine="420"/>
        <w:jc w:val="center"/>
        <w:rPr>
          <w:szCs w:val="21"/>
        </w:rPr>
      </w:pPr>
      <w:r>
        <w:rPr>
          <w:rFonts w:hint="eastAsia"/>
          <w:szCs w:val="21"/>
        </w:rPr>
        <w:t>常见病虫害化学防治方法</w:t>
      </w:r>
    </w:p>
    <w:tbl>
      <w:tblPr>
        <w:tblStyle w:val="afff3"/>
        <w:tblW w:w="0" w:type="auto"/>
        <w:jc w:val="center"/>
        <w:tblLook w:val="04A0" w:firstRow="1" w:lastRow="0" w:firstColumn="1" w:lastColumn="0" w:noHBand="0" w:noVBand="1"/>
      </w:tblPr>
      <w:tblGrid>
        <w:gridCol w:w="1744"/>
        <w:gridCol w:w="1744"/>
        <w:gridCol w:w="1745"/>
        <w:gridCol w:w="1745"/>
        <w:gridCol w:w="1745"/>
      </w:tblGrid>
      <w:tr w:rsidR="00DF7E1F" w14:paraId="703B1FAF" w14:textId="77777777" w:rsidTr="00DF7E1F">
        <w:trPr>
          <w:jc w:val="center"/>
        </w:trPr>
        <w:tc>
          <w:tcPr>
            <w:tcW w:w="1744" w:type="dxa"/>
            <w:vAlign w:val="center"/>
          </w:tcPr>
          <w:p w14:paraId="5483D3B2" w14:textId="16790038" w:rsidR="00DF7E1F" w:rsidRPr="00DF7E1F" w:rsidRDefault="00DF7E1F" w:rsidP="00DF7E1F">
            <w:pPr>
              <w:jc w:val="center"/>
              <w:rPr>
                <w:b/>
                <w:bCs/>
                <w:szCs w:val="21"/>
              </w:rPr>
            </w:pPr>
            <w:r w:rsidRPr="00DF7E1F">
              <w:rPr>
                <w:rFonts w:hint="eastAsia"/>
                <w:b/>
                <w:bCs/>
                <w:szCs w:val="21"/>
              </w:rPr>
              <w:t>病虫害名称</w:t>
            </w:r>
          </w:p>
        </w:tc>
        <w:tc>
          <w:tcPr>
            <w:tcW w:w="1744" w:type="dxa"/>
            <w:vAlign w:val="center"/>
          </w:tcPr>
          <w:p w14:paraId="605D396A" w14:textId="79E01FE6" w:rsidR="00DF7E1F" w:rsidRPr="001577F4" w:rsidRDefault="00DF7E1F" w:rsidP="00DF7E1F">
            <w:pPr>
              <w:jc w:val="center"/>
              <w:rPr>
                <w:b/>
                <w:bCs/>
                <w:szCs w:val="21"/>
              </w:rPr>
            </w:pPr>
            <w:r w:rsidRPr="001577F4">
              <w:rPr>
                <w:rFonts w:hint="eastAsia"/>
                <w:b/>
                <w:bCs/>
                <w:szCs w:val="21"/>
              </w:rPr>
              <w:t>农药名称</w:t>
            </w:r>
          </w:p>
        </w:tc>
        <w:tc>
          <w:tcPr>
            <w:tcW w:w="1745" w:type="dxa"/>
            <w:vAlign w:val="center"/>
          </w:tcPr>
          <w:p w14:paraId="73708AF8" w14:textId="758D7432" w:rsidR="00DF7E1F" w:rsidRPr="001577F4" w:rsidRDefault="00DF7E1F" w:rsidP="00DF7E1F">
            <w:pPr>
              <w:jc w:val="center"/>
              <w:rPr>
                <w:b/>
                <w:bCs/>
                <w:szCs w:val="21"/>
              </w:rPr>
            </w:pPr>
            <w:r w:rsidRPr="001577F4">
              <w:rPr>
                <w:rFonts w:hint="eastAsia"/>
                <w:b/>
                <w:bCs/>
                <w:szCs w:val="21"/>
              </w:rPr>
              <w:t>含量及剂型</w:t>
            </w:r>
          </w:p>
        </w:tc>
        <w:tc>
          <w:tcPr>
            <w:tcW w:w="1745" w:type="dxa"/>
            <w:vAlign w:val="center"/>
          </w:tcPr>
          <w:p w14:paraId="3F9048C6" w14:textId="29AC3B88" w:rsidR="00DF7E1F" w:rsidRPr="001577F4" w:rsidRDefault="00DF7E1F" w:rsidP="00DF7E1F">
            <w:pPr>
              <w:jc w:val="center"/>
              <w:rPr>
                <w:b/>
                <w:bCs/>
                <w:szCs w:val="21"/>
              </w:rPr>
            </w:pPr>
            <w:r w:rsidRPr="001577F4">
              <w:rPr>
                <w:rFonts w:hint="eastAsia"/>
                <w:b/>
                <w:bCs/>
                <w:szCs w:val="21"/>
              </w:rPr>
              <w:t>稀释倍数</w:t>
            </w:r>
          </w:p>
        </w:tc>
        <w:tc>
          <w:tcPr>
            <w:tcW w:w="1745" w:type="dxa"/>
            <w:vAlign w:val="center"/>
          </w:tcPr>
          <w:p w14:paraId="1D44B75D" w14:textId="2F906D56" w:rsidR="00DF7E1F" w:rsidRPr="001577F4" w:rsidRDefault="00DF7E1F" w:rsidP="00DF7E1F">
            <w:pPr>
              <w:jc w:val="center"/>
              <w:rPr>
                <w:b/>
                <w:bCs/>
                <w:szCs w:val="21"/>
              </w:rPr>
            </w:pPr>
            <w:r w:rsidRPr="001577F4">
              <w:rPr>
                <w:rFonts w:hint="eastAsia"/>
                <w:b/>
                <w:bCs/>
                <w:szCs w:val="21"/>
              </w:rPr>
              <w:t>施药方法</w:t>
            </w:r>
          </w:p>
        </w:tc>
      </w:tr>
      <w:tr w:rsidR="00B02617" w14:paraId="70298717" w14:textId="77777777" w:rsidTr="00DF7E1F">
        <w:trPr>
          <w:jc w:val="center"/>
        </w:trPr>
        <w:tc>
          <w:tcPr>
            <w:tcW w:w="1744" w:type="dxa"/>
            <w:vMerge w:val="restart"/>
            <w:vAlign w:val="center"/>
          </w:tcPr>
          <w:p w14:paraId="273B5F8E" w14:textId="5CD20BA9" w:rsidR="00B02617" w:rsidRDefault="00400094" w:rsidP="00DF7E1F">
            <w:pPr>
              <w:jc w:val="center"/>
              <w:rPr>
                <w:szCs w:val="21"/>
              </w:rPr>
            </w:pPr>
            <w:r>
              <w:rPr>
                <w:rFonts w:hint="eastAsia"/>
                <w:szCs w:val="21"/>
              </w:rPr>
              <w:t>猝倒病</w:t>
            </w:r>
          </w:p>
        </w:tc>
        <w:tc>
          <w:tcPr>
            <w:tcW w:w="1744" w:type="dxa"/>
            <w:vAlign w:val="center"/>
          </w:tcPr>
          <w:p w14:paraId="2BCDA27A" w14:textId="1888D35F" w:rsidR="00B02617" w:rsidRDefault="007F4D9E" w:rsidP="00DF7E1F">
            <w:pPr>
              <w:jc w:val="center"/>
              <w:rPr>
                <w:szCs w:val="21"/>
              </w:rPr>
            </w:pPr>
            <w:r w:rsidRPr="007F4D9E">
              <w:rPr>
                <w:rFonts w:hint="eastAsia"/>
                <w:szCs w:val="21"/>
              </w:rPr>
              <w:t>霜霉威盐酸盐</w:t>
            </w:r>
          </w:p>
        </w:tc>
        <w:tc>
          <w:tcPr>
            <w:tcW w:w="1745" w:type="dxa"/>
            <w:vAlign w:val="center"/>
          </w:tcPr>
          <w:p w14:paraId="0ADEFEA3" w14:textId="61DBFF06" w:rsidR="00B02617" w:rsidRDefault="00445143" w:rsidP="00DF7E1F">
            <w:pPr>
              <w:jc w:val="center"/>
              <w:rPr>
                <w:szCs w:val="21"/>
              </w:rPr>
            </w:pPr>
            <w:r>
              <w:rPr>
                <w:rFonts w:hint="eastAsia"/>
                <w:szCs w:val="21"/>
              </w:rPr>
              <w:t>72.2%</w:t>
            </w:r>
            <w:r>
              <w:rPr>
                <w:rFonts w:hint="eastAsia"/>
                <w:szCs w:val="21"/>
              </w:rPr>
              <w:t>水剂</w:t>
            </w:r>
          </w:p>
        </w:tc>
        <w:tc>
          <w:tcPr>
            <w:tcW w:w="1745" w:type="dxa"/>
            <w:vAlign w:val="center"/>
          </w:tcPr>
          <w:p w14:paraId="27DB5E4D" w14:textId="561D8281" w:rsidR="00B02617" w:rsidRDefault="004E64C0" w:rsidP="00DF7E1F">
            <w:pPr>
              <w:jc w:val="center"/>
              <w:rPr>
                <w:szCs w:val="21"/>
              </w:rPr>
            </w:pPr>
            <w:r>
              <w:rPr>
                <w:rFonts w:hint="eastAsia"/>
                <w:szCs w:val="21"/>
              </w:rPr>
              <w:t>800</w:t>
            </w:r>
          </w:p>
        </w:tc>
        <w:tc>
          <w:tcPr>
            <w:tcW w:w="1745" w:type="dxa"/>
            <w:vAlign w:val="center"/>
          </w:tcPr>
          <w:p w14:paraId="25BD7476" w14:textId="30EC0C59" w:rsidR="00B02617" w:rsidRDefault="0076547B" w:rsidP="00DF7E1F">
            <w:pPr>
              <w:jc w:val="center"/>
              <w:rPr>
                <w:szCs w:val="21"/>
              </w:rPr>
            </w:pPr>
            <w:r w:rsidRPr="00832F60">
              <w:rPr>
                <w:rFonts w:hint="eastAsia"/>
                <w:szCs w:val="21"/>
              </w:rPr>
              <w:t>喷雾</w:t>
            </w:r>
          </w:p>
        </w:tc>
      </w:tr>
      <w:tr w:rsidR="00B02617" w14:paraId="17930842" w14:textId="77777777" w:rsidTr="00DF7E1F">
        <w:trPr>
          <w:jc w:val="center"/>
        </w:trPr>
        <w:tc>
          <w:tcPr>
            <w:tcW w:w="1744" w:type="dxa"/>
            <w:vMerge/>
            <w:vAlign w:val="center"/>
          </w:tcPr>
          <w:p w14:paraId="04306E5A" w14:textId="77777777" w:rsidR="00B02617" w:rsidRDefault="00B02617" w:rsidP="00DF7E1F">
            <w:pPr>
              <w:jc w:val="center"/>
              <w:rPr>
                <w:szCs w:val="21"/>
              </w:rPr>
            </w:pPr>
          </w:p>
        </w:tc>
        <w:tc>
          <w:tcPr>
            <w:tcW w:w="1744" w:type="dxa"/>
            <w:vAlign w:val="center"/>
          </w:tcPr>
          <w:p w14:paraId="510622E0" w14:textId="602F0830" w:rsidR="00B02617" w:rsidRDefault="00FD2999" w:rsidP="00DF7E1F">
            <w:pPr>
              <w:jc w:val="center"/>
              <w:rPr>
                <w:szCs w:val="21"/>
              </w:rPr>
            </w:pPr>
            <w:r>
              <w:rPr>
                <w:rFonts w:hint="eastAsia"/>
                <w:szCs w:val="21"/>
              </w:rPr>
              <w:t>烯</w:t>
            </w:r>
            <w:r w:rsidR="00B91288">
              <w:rPr>
                <w:rFonts w:hint="eastAsia"/>
                <w:szCs w:val="21"/>
              </w:rPr>
              <w:t>酰吗啉</w:t>
            </w:r>
          </w:p>
        </w:tc>
        <w:tc>
          <w:tcPr>
            <w:tcW w:w="1745" w:type="dxa"/>
            <w:vAlign w:val="center"/>
          </w:tcPr>
          <w:p w14:paraId="7374BD58" w14:textId="1FB2FF77" w:rsidR="00B02617" w:rsidRDefault="004F04D1" w:rsidP="00DF7E1F">
            <w:pPr>
              <w:jc w:val="center"/>
              <w:rPr>
                <w:szCs w:val="21"/>
              </w:rPr>
            </w:pPr>
            <w:r>
              <w:rPr>
                <w:rFonts w:hint="eastAsia"/>
                <w:szCs w:val="21"/>
              </w:rPr>
              <w:t>50%</w:t>
            </w:r>
            <w:r>
              <w:rPr>
                <w:rFonts w:hint="eastAsia"/>
                <w:szCs w:val="21"/>
              </w:rPr>
              <w:t>水剂</w:t>
            </w:r>
          </w:p>
        </w:tc>
        <w:tc>
          <w:tcPr>
            <w:tcW w:w="1745" w:type="dxa"/>
            <w:vAlign w:val="center"/>
          </w:tcPr>
          <w:p w14:paraId="6090CE3B" w14:textId="718C299D" w:rsidR="00B02617" w:rsidRDefault="004E64C0" w:rsidP="00DF7E1F">
            <w:pPr>
              <w:jc w:val="center"/>
              <w:rPr>
                <w:szCs w:val="21"/>
              </w:rPr>
            </w:pPr>
            <w:r>
              <w:rPr>
                <w:rFonts w:hint="eastAsia"/>
                <w:szCs w:val="21"/>
              </w:rPr>
              <w:t>1</w:t>
            </w:r>
            <w:r w:rsidR="001F6ECC">
              <w:rPr>
                <w:rFonts w:hint="eastAsia"/>
                <w:szCs w:val="21"/>
              </w:rPr>
              <w:t>0</w:t>
            </w:r>
            <w:r>
              <w:rPr>
                <w:rFonts w:hint="eastAsia"/>
                <w:szCs w:val="21"/>
              </w:rPr>
              <w:t>00</w:t>
            </w:r>
          </w:p>
        </w:tc>
        <w:tc>
          <w:tcPr>
            <w:tcW w:w="1745" w:type="dxa"/>
            <w:vAlign w:val="center"/>
          </w:tcPr>
          <w:p w14:paraId="2E44919D" w14:textId="6AA2838D" w:rsidR="00B02617" w:rsidRDefault="0076547B" w:rsidP="00DF7E1F">
            <w:pPr>
              <w:jc w:val="center"/>
              <w:rPr>
                <w:szCs w:val="21"/>
              </w:rPr>
            </w:pPr>
            <w:r w:rsidRPr="00832F60">
              <w:rPr>
                <w:rFonts w:hint="eastAsia"/>
                <w:szCs w:val="21"/>
              </w:rPr>
              <w:t>喷雾</w:t>
            </w:r>
          </w:p>
        </w:tc>
      </w:tr>
      <w:tr w:rsidR="00DF7E1F" w14:paraId="2159B7F2" w14:textId="77777777" w:rsidTr="00DF7E1F">
        <w:trPr>
          <w:jc w:val="center"/>
        </w:trPr>
        <w:tc>
          <w:tcPr>
            <w:tcW w:w="1744" w:type="dxa"/>
            <w:vAlign w:val="center"/>
          </w:tcPr>
          <w:p w14:paraId="7EB085BE" w14:textId="4BC67A82" w:rsidR="00DF7E1F" w:rsidRDefault="00400094" w:rsidP="00DF7E1F">
            <w:pPr>
              <w:jc w:val="center"/>
              <w:rPr>
                <w:szCs w:val="21"/>
              </w:rPr>
            </w:pPr>
            <w:r>
              <w:rPr>
                <w:rFonts w:hint="eastAsia"/>
                <w:szCs w:val="21"/>
              </w:rPr>
              <w:t>立枯病</w:t>
            </w:r>
          </w:p>
        </w:tc>
        <w:tc>
          <w:tcPr>
            <w:tcW w:w="1744" w:type="dxa"/>
            <w:vAlign w:val="center"/>
          </w:tcPr>
          <w:p w14:paraId="5507CBF3" w14:textId="7A706C44" w:rsidR="00DF7E1F" w:rsidRDefault="00430B37" w:rsidP="00DF7E1F">
            <w:pPr>
              <w:jc w:val="center"/>
              <w:rPr>
                <w:szCs w:val="21"/>
              </w:rPr>
            </w:pPr>
            <w:r w:rsidRPr="00430B37">
              <w:rPr>
                <w:rFonts w:hint="eastAsia"/>
                <w:szCs w:val="21"/>
              </w:rPr>
              <w:t>噁霉灵</w:t>
            </w:r>
          </w:p>
        </w:tc>
        <w:tc>
          <w:tcPr>
            <w:tcW w:w="1745" w:type="dxa"/>
            <w:vAlign w:val="center"/>
          </w:tcPr>
          <w:p w14:paraId="272801EB" w14:textId="3E7363FC" w:rsidR="00DF7E1F" w:rsidRDefault="00430B37" w:rsidP="00DF7E1F">
            <w:pPr>
              <w:jc w:val="center"/>
              <w:rPr>
                <w:szCs w:val="21"/>
              </w:rPr>
            </w:pPr>
            <w:r>
              <w:rPr>
                <w:rFonts w:hint="eastAsia"/>
                <w:szCs w:val="21"/>
              </w:rPr>
              <w:t>15%</w:t>
            </w:r>
            <w:r>
              <w:rPr>
                <w:rFonts w:hint="eastAsia"/>
                <w:szCs w:val="21"/>
              </w:rPr>
              <w:t>水剂</w:t>
            </w:r>
          </w:p>
        </w:tc>
        <w:tc>
          <w:tcPr>
            <w:tcW w:w="1745" w:type="dxa"/>
            <w:vAlign w:val="center"/>
          </w:tcPr>
          <w:p w14:paraId="44DE69A4" w14:textId="34278B40" w:rsidR="00DF7E1F" w:rsidRDefault="004E64C0" w:rsidP="00DF7E1F">
            <w:pPr>
              <w:jc w:val="center"/>
              <w:rPr>
                <w:szCs w:val="21"/>
              </w:rPr>
            </w:pPr>
            <w:r>
              <w:rPr>
                <w:rFonts w:hint="eastAsia"/>
                <w:szCs w:val="21"/>
              </w:rPr>
              <w:t>1500</w:t>
            </w:r>
          </w:p>
        </w:tc>
        <w:tc>
          <w:tcPr>
            <w:tcW w:w="1745" w:type="dxa"/>
            <w:vAlign w:val="center"/>
          </w:tcPr>
          <w:p w14:paraId="2387872E" w14:textId="6A96F79E" w:rsidR="00DF7E1F" w:rsidRDefault="00FF7A36" w:rsidP="00DF7E1F">
            <w:pPr>
              <w:jc w:val="center"/>
              <w:rPr>
                <w:szCs w:val="21"/>
              </w:rPr>
            </w:pPr>
            <w:r w:rsidRPr="00832F60">
              <w:rPr>
                <w:rFonts w:hint="eastAsia"/>
                <w:szCs w:val="21"/>
              </w:rPr>
              <w:t>喷</w:t>
            </w:r>
            <w:r>
              <w:rPr>
                <w:rFonts w:hint="eastAsia"/>
                <w:szCs w:val="21"/>
              </w:rPr>
              <w:t>淋</w:t>
            </w:r>
          </w:p>
        </w:tc>
      </w:tr>
      <w:tr w:rsidR="00B02617" w14:paraId="778EE2B7" w14:textId="77777777" w:rsidTr="00DF7E1F">
        <w:trPr>
          <w:jc w:val="center"/>
        </w:trPr>
        <w:tc>
          <w:tcPr>
            <w:tcW w:w="1744" w:type="dxa"/>
            <w:vMerge w:val="restart"/>
            <w:vAlign w:val="center"/>
          </w:tcPr>
          <w:p w14:paraId="09F2764A" w14:textId="35149F8A" w:rsidR="00B02617" w:rsidRDefault="00553B4B" w:rsidP="00DF7E1F">
            <w:pPr>
              <w:jc w:val="center"/>
              <w:rPr>
                <w:szCs w:val="21"/>
              </w:rPr>
            </w:pPr>
            <w:r>
              <w:rPr>
                <w:rFonts w:hint="eastAsia"/>
                <w:szCs w:val="21"/>
              </w:rPr>
              <w:t>灰霉病</w:t>
            </w:r>
          </w:p>
        </w:tc>
        <w:tc>
          <w:tcPr>
            <w:tcW w:w="1744" w:type="dxa"/>
            <w:vAlign w:val="center"/>
          </w:tcPr>
          <w:p w14:paraId="35B0B147" w14:textId="45FB70BA" w:rsidR="00B02617" w:rsidRDefault="00290896" w:rsidP="00DF7E1F">
            <w:pPr>
              <w:jc w:val="center"/>
              <w:rPr>
                <w:szCs w:val="21"/>
              </w:rPr>
            </w:pPr>
            <w:r>
              <w:rPr>
                <w:rFonts w:hint="eastAsia"/>
                <w:szCs w:val="21"/>
              </w:rPr>
              <w:t>甲霉灵</w:t>
            </w:r>
          </w:p>
        </w:tc>
        <w:tc>
          <w:tcPr>
            <w:tcW w:w="1745" w:type="dxa"/>
            <w:vAlign w:val="center"/>
          </w:tcPr>
          <w:p w14:paraId="568DB3B4" w14:textId="2FE6C702" w:rsidR="00B02617" w:rsidRDefault="00290896" w:rsidP="00DF7E1F">
            <w:pPr>
              <w:jc w:val="center"/>
              <w:rPr>
                <w:szCs w:val="21"/>
              </w:rPr>
            </w:pPr>
            <w:r>
              <w:rPr>
                <w:rFonts w:hint="eastAsia"/>
                <w:szCs w:val="21"/>
              </w:rPr>
              <w:t>65%</w:t>
            </w:r>
            <w:r>
              <w:rPr>
                <w:rFonts w:hint="eastAsia"/>
                <w:szCs w:val="21"/>
              </w:rPr>
              <w:t>可湿性粉剂</w:t>
            </w:r>
          </w:p>
        </w:tc>
        <w:tc>
          <w:tcPr>
            <w:tcW w:w="1745" w:type="dxa"/>
            <w:vAlign w:val="center"/>
          </w:tcPr>
          <w:p w14:paraId="1533E21A" w14:textId="3233F5C2" w:rsidR="00B02617" w:rsidRDefault="00290896" w:rsidP="00DF7E1F">
            <w:pPr>
              <w:jc w:val="center"/>
              <w:rPr>
                <w:szCs w:val="21"/>
              </w:rPr>
            </w:pPr>
            <w:r>
              <w:rPr>
                <w:rFonts w:hint="eastAsia"/>
                <w:szCs w:val="21"/>
              </w:rPr>
              <w:t>1500</w:t>
            </w:r>
          </w:p>
        </w:tc>
        <w:tc>
          <w:tcPr>
            <w:tcW w:w="1745" w:type="dxa"/>
            <w:vAlign w:val="center"/>
          </w:tcPr>
          <w:p w14:paraId="0275AD88" w14:textId="0E67CEC0" w:rsidR="00B02617" w:rsidRDefault="00290896" w:rsidP="00DF7E1F">
            <w:pPr>
              <w:jc w:val="center"/>
              <w:rPr>
                <w:szCs w:val="21"/>
              </w:rPr>
            </w:pPr>
            <w:r>
              <w:rPr>
                <w:rFonts w:hint="eastAsia"/>
                <w:szCs w:val="21"/>
              </w:rPr>
              <w:t>喷雾</w:t>
            </w:r>
          </w:p>
        </w:tc>
      </w:tr>
      <w:tr w:rsidR="00B02617" w14:paraId="54D52684" w14:textId="77777777" w:rsidTr="00DF7E1F">
        <w:trPr>
          <w:jc w:val="center"/>
        </w:trPr>
        <w:tc>
          <w:tcPr>
            <w:tcW w:w="1744" w:type="dxa"/>
            <w:vMerge/>
            <w:vAlign w:val="center"/>
          </w:tcPr>
          <w:p w14:paraId="3F9C7C0C" w14:textId="77777777" w:rsidR="00B02617" w:rsidRDefault="00B02617" w:rsidP="00DF7E1F">
            <w:pPr>
              <w:jc w:val="center"/>
              <w:rPr>
                <w:szCs w:val="21"/>
              </w:rPr>
            </w:pPr>
          </w:p>
        </w:tc>
        <w:tc>
          <w:tcPr>
            <w:tcW w:w="1744" w:type="dxa"/>
            <w:vAlign w:val="center"/>
          </w:tcPr>
          <w:p w14:paraId="714FA29C" w14:textId="73BF5373" w:rsidR="00B02617" w:rsidRDefault="00290896" w:rsidP="00DF7E1F">
            <w:pPr>
              <w:jc w:val="center"/>
              <w:rPr>
                <w:szCs w:val="21"/>
              </w:rPr>
            </w:pPr>
            <w:r>
              <w:rPr>
                <w:rFonts w:hint="eastAsia"/>
                <w:szCs w:val="21"/>
              </w:rPr>
              <w:t>多霉灵</w:t>
            </w:r>
          </w:p>
        </w:tc>
        <w:tc>
          <w:tcPr>
            <w:tcW w:w="1745" w:type="dxa"/>
            <w:vAlign w:val="center"/>
          </w:tcPr>
          <w:p w14:paraId="171E3B1A" w14:textId="2D0A7A8F" w:rsidR="00B02617" w:rsidRDefault="00290896" w:rsidP="00DF7E1F">
            <w:pPr>
              <w:jc w:val="center"/>
              <w:rPr>
                <w:szCs w:val="21"/>
              </w:rPr>
            </w:pPr>
            <w:r>
              <w:rPr>
                <w:rFonts w:hint="eastAsia"/>
                <w:szCs w:val="21"/>
              </w:rPr>
              <w:t>50%</w:t>
            </w:r>
            <w:r>
              <w:rPr>
                <w:rFonts w:hint="eastAsia"/>
                <w:szCs w:val="21"/>
              </w:rPr>
              <w:t>可湿性粉剂</w:t>
            </w:r>
          </w:p>
        </w:tc>
        <w:tc>
          <w:tcPr>
            <w:tcW w:w="1745" w:type="dxa"/>
            <w:vAlign w:val="center"/>
          </w:tcPr>
          <w:p w14:paraId="7DCE14CE" w14:textId="21191B73" w:rsidR="00B02617" w:rsidRDefault="00290896" w:rsidP="00DF7E1F">
            <w:pPr>
              <w:jc w:val="center"/>
              <w:rPr>
                <w:szCs w:val="21"/>
              </w:rPr>
            </w:pPr>
            <w:r>
              <w:rPr>
                <w:rFonts w:hint="eastAsia"/>
                <w:szCs w:val="21"/>
              </w:rPr>
              <w:t>1000</w:t>
            </w:r>
          </w:p>
        </w:tc>
        <w:tc>
          <w:tcPr>
            <w:tcW w:w="1745" w:type="dxa"/>
            <w:vAlign w:val="center"/>
          </w:tcPr>
          <w:p w14:paraId="66012429" w14:textId="54186058" w:rsidR="00B02617" w:rsidRDefault="00290896" w:rsidP="00DF7E1F">
            <w:pPr>
              <w:jc w:val="center"/>
              <w:rPr>
                <w:szCs w:val="21"/>
              </w:rPr>
            </w:pPr>
            <w:r>
              <w:rPr>
                <w:rFonts w:hint="eastAsia"/>
                <w:szCs w:val="21"/>
              </w:rPr>
              <w:t>喷雾</w:t>
            </w:r>
          </w:p>
        </w:tc>
      </w:tr>
      <w:tr w:rsidR="00C8752C" w14:paraId="5ED539B0" w14:textId="77777777" w:rsidTr="00161426">
        <w:trPr>
          <w:jc w:val="center"/>
        </w:trPr>
        <w:tc>
          <w:tcPr>
            <w:tcW w:w="1744" w:type="dxa"/>
            <w:vMerge w:val="restart"/>
            <w:vAlign w:val="center"/>
          </w:tcPr>
          <w:p w14:paraId="1F3465A9" w14:textId="38794081" w:rsidR="00C8752C" w:rsidRDefault="00C8752C" w:rsidP="00161426">
            <w:pPr>
              <w:jc w:val="center"/>
              <w:rPr>
                <w:szCs w:val="21"/>
              </w:rPr>
            </w:pPr>
            <w:r>
              <w:rPr>
                <w:rFonts w:hint="eastAsia"/>
                <w:szCs w:val="21"/>
              </w:rPr>
              <w:t>病毒病</w:t>
            </w:r>
          </w:p>
        </w:tc>
        <w:tc>
          <w:tcPr>
            <w:tcW w:w="1744" w:type="dxa"/>
            <w:vAlign w:val="center"/>
          </w:tcPr>
          <w:p w14:paraId="382CC3A3" w14:textId="386116F9" w:rsidR="00C8752C" w:rsidRDefault="00C52A0A" w:rsidP="00161426">
            <w:pPr>
              <w:jc w:val="center"/>
              <w:rPr>
                <w:szCs w:val="21"/>
              </w:rPr>
            </w:pPr>
            <w:r w:rsidRPr="00C52A0A">
              <w:rPr>
                <w:rFonts w:hint="eastAsia"/>
                <w:szCs w:val="21"/>
              </w:rPr>
              <w:t>噻虫</w:t>
            </w:r>
            <w:r>
              <w:rPr>
                <w:rFonts w:hint="eastAsia"/>
                <w:szCs w:val="21"/>
              </w:rPr>
              <w:t>嗪</w:t>
            </w:r>
          </w:p>
        </w:tc>
        <w:tc>
          <w:tcPr>
            <w:tcW w:w="1745" w:type="dxa"/>
            <w:vAlign w:val="center"/>
          </w:tcPr>
          <w:p w14:paraId="285A0362" w14:textId="4C8CBD15" w:rsidR="00C8752C" w:rsidRDefault="00C52A0A" w:rsidP="00161426">
            <w:pPr>
              <w:jc w:val="center"/>
              <w:rPr>
                <w:szCs w:val="21"/>
              </w:rPr>
            </w:pPr>
            <w:r>
              <w:rPr>
                <w:rFonts w:hint="eastAsia"/>
                <w:szCs w:val="21"/>
              </w:rPr>
              <w:t>25%</w:t>
            </w:r>
            <w:r>
              <w:rPr>
                <w:rFonts w:hint="eastAsia"/>
                <w:szCs w:val="21"/>
              </w:rPr>
              <w:t>水剂</w:t>
            </w:r>
          </w:p>
        </w:tc>
        <w:tc>
          <w:tcPr>
            <w:tcW w:w="1745" w:type="dxa"/>
            <w:vAlign w:val="center"/>
          </w:tcPr>
          <w:p w14:paraId="20407ECD" w14:textId="18CAF016" w:rsidR="00C8752C" w:rsidRDefault="008D208C" w:rsidP="00161426">
            <w:pPr>
              <w:jc w:val="center"/>
              <w:rPr>
                <w:szCs w:val="21"/>
              </w:rPr>
            </w:pPr>
            <w:r>
              <w:rPr>
                <w:rFonts w:hint="eastAsia"/>
                <w:szCs w:val="21"/>
              </w:rPr>
              <w:t>2000</w:t>
            </w:r>
          </w:p>
        </w:tc>
        <w:tc>
          <w:tcPr>
            <w:tcW w:w="1745" w:type="dxa"/>
            <w:vAlign w:val="center"/>
          </w:tcPr>
          <w:p w14:paraId="654D3ACA" w14:textId="3F557444" w:rsidR="00C8752C" w:rsidRPr="00832F60" w:rsidRDefault="00C52A0A" w:rsidP="00161426">
            <w:pPr>
              <w:jc w:val="center"/>
              <w:rPr>
                <w:szCs w:val="21"/>
              </w:rPr>
            </w:pPr>
            <w:r>
              <w:rPr>
                <w:rFonts w:hint="eastAsia"/>
                <w:szCs w:val="21"/>
              </w:rPr>
              <w:t>喷雾</w:t>
            </w:r>
          </w:p>
        </w:tc>
      </w:tr>
      <w:tr w:rsidR="00C8752C" w14:paraId="6DEC059D" w14:textId="77777777" w:rsidTr="00DF7E1F">
        <w:trPr>
          <w:jc w:val="center"/>
        </w:trPr>
        <w:tc>
          <w:tcPr>
            <w:tcW w:w="1744" w:type="dxa"/>
            <w:vMerge/>
            <w:vAlign w:val="center"/>
          </w:tcPr>
          <w:p w14:paraId="6CDF2DCD" w14:textId="77777777" w:rsidR="00C8752C" w:rsidRDefault="00C8752C" w:rsidP="00DF7E1F">
            <w:pPr>
              <w:jc w:val="center"/>
              <w:rPr>
                <w:szCs w:val="21"/>
              </w:rPr>
            </w:pPr>
          </w:p>
        </w:tc>
        <w:tc>
          <w:tcPr>
            <w:tcW w:w="1744" w:type="dxa"/>
            <w:vAlign w:val="center"/>
          </w:tcPr>
          <w:p w14:paraId="48ED11F9" w14:textId="4DC08EC5" w:rsidR="00C8752C" w:rsidRDefault="00615269" w:rsidP="00DF7E1F">
            <w:pPr>
              <w:jc w:val="center"/>
              <w:rPr>
                <w:szCs w:val="21"/>
              </w:rPr>
            </w:pPr>
            <w:r w:rsidRPr="00615269">
              <w:rPr>
                <w:rFonts w:hint="eastAsia"/>
                <w:szCs w:val="21"/>
              </w:rPr>
              <w:t>吡虫啉</w:t>
            </w:r>
          </w:p>
        </w:tc>
        <w:tc>
          <w:tcPr>
            <w:tcW w:w="1745" w:type="dxa"/>
            <w:vAlign w:val="center"/>
          </w:tcPr>
          <w:p w14:paraId="49D76B14" w14:textId="37B1C6BF" w:rsidR="00C8752C" w:rsidRDefault="00615269" w:rsidP="00DF7E1F">
            <w:pPr>
              <w:jc w:val="center"/>
              <w:rPr>
                <w:szCs w:val="21"/>
              </w:rPr>
            </w:pPr>
            <w:r>
              <w:rPr>
                <w:rFonts w:hint="eastAsia"/>
                <w:szCs w:val="21"/>
              </w:rPr>
              <w:t>10%</w:t>
            </w:r>
            <w:r>
              <w:rPr>
                <w:rFonts w:hint="eastAsia"/>
                <w:szCs w:val="21"/>
              </w:rPr>
              <w:t>水剂</w:t>
            </w:r>
          </w:p>
        </w:tc>
        <w:tc>
          <w:tcPr>
            <w:tcW w:w="1745" w:type="dxa"/>
            <w:vAlign w:val="center"/>
          </w:tcPr>
          <w:p w14:paraId="6833AE23" w14:textId="6B099820" w:rsidR="00C8752C" w:rsidRDefault="004C4E3E" w:rsidP="00DF7E1F">
            <w:pPr>
              <w:jc w:val="center"/>
              <w:rPr>
                <w:szCs w:val="21"/>
              </w:rPr>
            </w:pPr>
            <w:r>
              <w:rPr>
                <w:rFonts w:hint="eastAsia"/>
                <w:szCs w:val="21"/>
              </w:rPr>
              <w:t>1500</w:t>
            </w:r>
          </w:p>
        </w:tc>
        <w:tc>
          <w:tcPr>
            <w:tcW w:w="1745" w:type="dxa"/>
            <w:vAlign w:val="center"/>
          </w:tcPr>
          <w:p w14:paraId="21AC66AF" w14:textId="6A1DE40E" w:rsidR="00C8752C" w:rsidRPr="00832F60" w:rsidRDefault="004C4E3E" w:rsidP="00DF7E1F">
            <w:pPr>
              <w:jc w:val="center"/>
              <w:rPr>
                <w:szCs w:val="21"/>
              </w:rPr>
            </w:pPr>
            <w:r>
              <w:rPr>
                <w:rFonts w:hint="eastAsia"/>
                <w:szCs w:val="21"/>
              </w:rPr>
              <w:t>喷雾</w:t>
            </w:r>
          </w:p>
        </w:tc>
      </w:tr>
      <w:tr w:rsidR="00084E10" w14:paraId="23F4939A" w14:textId="77777777" w:rsidTr="00DF7E1F">
        <w:trPr>
          <w:jc w:val="center"/>
        </w:trPr>
        <w:tc>
          <w:tcPr>
            <w:tcW w:w="1744" w:type="dxa"/>
            <w:vMerge w:val="restart"/>
            <w:vAlign w:val="center"/>
          </w:tcPr>
          <w:p w14:paraId="2A4A93DA" w14:textId="0BD213F7" w:rsidR="00084E10" w:rsidRDefault="00084E10" w:rsidP="00DF7E1F">
            <w:pPr>
              <w:jc w:val="center"/>
              <w:rPr>
                <w:szCs w:val="21"/>
              </w:rPr>
            </w:pPr>
            <w:r>
              <w:rPr>
                <w:rFonts w:hint="eastAsia"/>
                <w:szCs w:val="21"/>
              </w:rPr>
              <w:t>白粉病</w:t>
            </w:r>
          </w:p>
        </w:tc>
        <w:tc>
          <w:tcPr>
            <w:tcW w:w="1744" w:type="dxa"/>
            <w:vAlign w:val="center"/>
          </w:tcPr>
          <w:p w14:paraId="0A16D3FC" w14:textId="54B1E2FC" w:rsidR="00084E10" w:rsidRDefault="00084E10" w:rsidP="00DF7E1F">
            <w:pPr>
              <w:jc w:val="center"/>
              <w:rPr>
                <w:szCs w:val="21"/>
              </w:rPr>
            </w:pPr>
            <w:r w:rsidRPr="00084E10">
              <w:rPr>
                <w:rFonts w:hint="eastAsia"/>
                <w:szCs w:val="21"/>
              </w:rPr>
              <w:t>吡唑嘧菌</w:t>
            </w:r>
            <w:r w:rsidR="00520648" w:rsidRPr="00084E10">
              <w:rPr>
                <w:rFonts w:hint="eastAsia"/>
                <w:szCs w:val="21"/>
              </w:rPr>
              <w:t>酶乳油</w:t>
            </w:r>
          </w:p>
        </w:tc>
        <w:tc>
          <w:tcPr>
            <w:tcW w:w="1745" w:type="dxa"/>
            <w:vAlign w:val="center"/>
          </w:tcPr>
          <w:p w14:paraId="28CF3075" w14:textId="475DB570" w:rsidR="00084E10" w:rsidRDefault="00084E10" w:rsidP="00DF7E1F">
            <w:pPr>
              <w:jc w:val="center"/>
              <w:rPr>
                <w:szCs w:val="21"/>
              </w:rPr>
            </w:pPr>
            <w:r>
              <w:rPr>
                <w:rFonts w:hint="eastAsia"/>
                <w:szCs w:val="21"/>
              </w:rPr>
              <w:t>25%</w:t>
            </w:r>
            <w:r w:rsidR="00520648">
              <w:rPr>
                <w:rFonts w:hint="eastAsia"/>
                <w:szCs w:val="21"/>
              </w:rPr>
              <w:t>水剂</w:t>
            </w:r>
            <w:r w:rsidR="00520648">
              <w:rPr>
                <w:rFonts w:hint="eastAsia"/>
                <w:szCs w:val="21"/>
              </w:rPr>
              <w:t xml:space="preserve"> </w:t>
            </w:r>
          </w:p>
        </w:tc>
        <w:tc>
          <w:tcPr>
            <w:tcW w:w="1745" w:type="dxa"/>
            <w:vAlign w:val="center"/>
          </w:tcPr>
          <w:p w14:paraId="2F82BE0A" w14:textId="7BBB98C6" w:rsidR="00084E10" w:rsidRDefault="00084E10" w:rsidP="00DF7E1F">
            <w:pPr>
              <w:jc w:val="center"/>
              <w:rPr>
                <w:szCs w:val="21"/>
              </w:rPr>
            </w:pPr>
            <w:r>
              <w:rPr>
                <w:rFonts w:hint="eastAsia"/>
                <w:szCs w:val="21"/>
              </w:rPr>
              <w:t>2500</w:t>
            </w:r>
          </w:p>
        </w:tc>
        <w:tc>
          <w:tcPr>
            <w:tcW w:w="1745" w:type="dxa"/>
            <w:vAlign w:val="center"/>
          </w:tcPr>
          <w:p w14:paraId="45C14EB0" w14:textId="66E0E182" w:rsidR="00084E10" w:rsidRPr="00832F60" w:rsidRDefault="00084E10" w:rsidP="00DF7E1F">
            <w:pPr>
              <w:jc w:val="center"/>
              <w:rPr>
                <w:szCs w:val="21"/>
              </w:rPr>
            </w:pPr>
            <w:r>
              <w:rPr>
                <w:rFonts w:hint="eastAsia"/>
                <w:szCs w:val="21"/>
              </w:rPr>
              <w:t>喷雾</w:t>
            </w:r>
          </w:p>
        </w:tc>
      </w:tr>
      <w:tr w:rsidR="00084E10" w14:paraId="006C26DE" w14:textId="77777777" w:rsidTr="00BB3E90">
        <w:trPr>
          <w:jc w:val="center"/>
        </w:trPr>
        <w:tc>
          <w:tcPr>
            <w:tcW w:w="1744" w:type="dxa"/>
            <w:vMerge/>
            <w:vAlign w:val="center"/>
          </w:tcPr>
          <w:p w14:paraId="1F4DECDF" w14:textId="50BA0802" w:rsidR="00084E10" w:rsidRDefault="00084E10" w:rsidP="00DF7E1F">
            <w:pPr>
              <w:jc w:val="center"/>
              <w:rPr>
                <w:szCs w:val="21"/>
              </w:rPr>
            </w:pPr>
          </w:p>
        </w:tc>
        <w:tc>
          <w:tcPr>
            <w:tcW w:w="1744" w:type="dxa"/>
            <w:vAlign w:val="center"/>
          </w:tcPr>
          <w:p w14:paraId="0B84E26F" w14:textId="7E6B2945" w:rsidR="00084E10" w:rsidRDefault="00A8498D" w:rsidP="00BB3E90">
            <w:pPr>
              <w:jc w:val="center"/>
              <w:rPr>
                <w:szCs w:val="21"/>
              </w:rPr>
            </w:pPr>
            <w:r w:rsidRPr="00A8498D">
              <w:rPr>
                <w:rFonts w:hint="eastAsia"/>
                <w:szCs w:val="21"/>
              </w:rPr>
              <w:t>肟菌酯•氟吡菌酰胺</w:t>
            </w:r>
          </w:p>
        </w:tc>
        <w:tc>
          <w:tcPr>
            <w:tcW w:w="1745" w:type="dxa"/>
            <w:vAlign w:val="center"/>
          </w:tcPr>
          <w:p w14:paraId="03EF7161" w14:textId="789AEDFE" w:rsidR="00084E10" w:rsidRDefault="00A8498D" w:rsidP="00BB3E90">
            <w:pPr>
              <w:jc w:val="center"/>
              <w:rPr>
                <w:szCs w:val="21"/>
              </w:rPr>
            </w:pPr>
            <w:r>
              <w:rPr>
                <w:rFonts w:hint="eastAsia"/>
                <w:szCs w:val="21"/>
              </w:rPr>
              <w:t>42.8%</w:t>
            </w:r>
            <w:r w:rsidR="00D63DE7">
              <w:rPr>
                <w:rFonts w:hint="eastAsia"/>
                <w:szCs w:val="21"/>
              </w:rPr>
              <w:t>水剂</w:t>
            </w:r>
          </w:p>
        </w:tc>
        <w:tc>
          <w:tcPr>
            <w:tcW w:w="1745" w:type="dxa"/>
            <w:vAlign w:val="center"/>
          </w:tcPr>
          <w:p w14:paraId="13DD3A6F" w14:textId="1CD739EE" w:rsidR="00084E10" w:rsidRDefault="00A8498D" w:rsidP="00BB3E90">
            <w:pPr>
              <w:jc w:val="center"/>
              <w:rPr>
                <w:szCs w:val="21"/>
              </w:rPr>
            </w:pPr>
            <w:r>
              <w:rPr>
                <w:rFonts w:hint="eastAsia"/>
                <w:szCs w:val="21"/>
              </w:rPr>
              <w:t>1500-3000</w:t>
            </w:r>
          </w:p>
        </w:tc>
        <w:tc>
          <w:tcPr>
            <w:tcW w:w="1745" w:type="dxa"/>
            <w:vAlign w:val="center"/>
          </w:tcPr>
          <w:p w14:paraId="29175D89" w14:textId="4339F74B" w:rsidR="00084E10" w:rsidRPr="00832F60" w:rsidRDefault="00A8498D" w:rsidP="00BB3E90">
            <w:pPr>
              <w:jc w:val="center"/>
              <w:rPr>
                <w:szCs w:val="21"/>
              </w:rPr>
            </w:pPr>
            <w:r w:rsidRPr="00832F60">
              <w:rPr>
                <w:rFonts w:hint="eastAsia"/>
                <w:szCs w:val="21"/>
              </w:rPr>
              <w:t>喷雾</w:t>
            </w:r>
          </w:p>
        </w:tc>
      </w:tr>
      <w:tr w:rsidR="00084E10" w14:paraId="104D9712" w14:textId="77777777" w:rsidTr="00DF7E1F">
        <w:trPr>
          <w:jc w:val="center"/>
        </w:trPr>
        <w:tc>
          <w:tcPr>
            <w:tcW w:w="1744" w:type="dxa"/>
            <w:vMerge/>
            <w:vAlign w:val="center"/>
          </w:tcPr>
          <w:p w14:paraId="6DE6127E" w14:textId="5B09A160" w:rsidR="00084E10" w:rsidRDefault="00084E10" w:rsidP="00DF7E1F">
            <w:pPr>
              <w:jc w:val="center"/>
              <w:rPr>
                <w:szCs w:val="21"/>
              </w:rPr>
            </w:pPr>
          </w:p>
        </w:tc>
        <w:tc>
          <w:tcPr>
            <w:tcW w:w="1744" w:type="dxa"/>
            <w:vAlign w:val="center"/>
          </w:tcPr>
          <w:p w14:paraId="2E6068AE" w14:textId="7A51F8BB" w:rsidR="00084E10" w:rsidRDefault="00A8498D" w:rsidP="00DF7E1F">
            <w:pPr>
              <w:jc w:val="center"/>
              <w:rPr>
                <w:szCs w:val="21"/>
              </w:rPr>
            </w:pPr>
            <w:r w:rsidRPr="00A8498D">
              <w:rPr>
                <w:rFonts w:hint="eastAsia"/>
                <w:szCs w:val="21"/>
              </w:rPr>
              <w:t>苯醚甲环唑</w:t>
            </w:r>
          </w:p>
        </w:tc>
        <w:tc>
          <w:tcPr>
            <w:tcW w:w="1745" w:type="dxa"/>
            <w:vAlign w:val="center"/>
          </w:tcPr>
          <w:p w14:paraId="439CB8CC" w14:textId="7CE68491" w:rsidR="00084E10" w:rsidRDefault="00A8498D" w:rsidP="00DF7E1F">
            <w:pPr>
              <w:jc w:val="center"/>
              <w:rPr>
                <w:szCs w:val="21"/>
              </w:rPr>
            </w:pPr>
            <w:r>
              <w:rPr>
                <w:rFonts w:hint="eastAsia"/>
                <w:szCs w:val="21"/>
              </w:rPr>
              <w:t>10%</w:t>
            </w:r>
            <w:r>
              <w:rPr>
                <w:rFonts w:hint="eastAsia"/>
                <w:szCs w:val="21"/>
              </w:rPr>
              <w:t>水分散粒剂</w:t>
            </w:r>
          </w:p>
        </w:tc>
        <w:tc>
          <w:tcPr>
            <w:tcW w:w="1745" w:type="dxa"/>
            <w:vAlign w:val="center"/>
          </w:tcPr>
          <w:p w14:paraId="6E6A3EED" w14:textId="6E952D70" w:rsidR="00084E10" w:rsidRDefault="00A8498D" w:rsidP="00DF7E1F">
            <w:pPr>
              <w:jc w:val="center"/>
              <w:rPr>
                <w:szCs w:val="21"/>
              </w:rPr>
            </w:pPr>
            <w:r>
              <w:rPr>
                <w:rFonts w:hint="eastAsia"/>
                <w:szCs w:val="21"/>
              </w:rPr>
              <w:t>500-900</w:t>
            </w:r>
          </w:p>
        </w:tc>
        <w:tc>
          <w:tcPr>
            <w:tcW w:w="1745" w:type="dxa"/>
            <w:vAlign w:val="center"/>
          </w:tcPr>
          <w:p w14:paraId="7CFCFB9C" w14:textId="46D06185" w:rsidR="00084E10" w:rsidRPr="00832F60" w:rsidRDefault="00A8498D" w:rsidP="00DF7E1F">
            <w:pPr>
              <w:jc w:val="center"/>
              <w:rPr>
                <w:szCs w:val="21"/>
              </w:rPr>
            </w:pPr>
            <w:r w:rsidRPr="00832F60">
              <w:rPr>
                <w:rFonts w:hint="eastAsia"/>
                <w:szCs w:val="21"/>
              </w:rPr>
              <w:t>喷雾</w:t>
            </w:r>
          </w:p>
        </w:tc>
      </w:tr>
      <w:tr w:rsidR="00DD04EB" w14:paraId="1A297476" w14:textId="77777777" w:rsidTr="00DF7E1F">
        <w:trPr>
          <w:jc w:val="center"/>
        </w:trPr>
        <w:tc>
          <w:tcPr>
            <w:tcW w:w="1744" w:type="dxa"/>
            <w:vAlign w:val="center"/>
          </w:tcPr>
          <w:p w14:paraId="7E14DB01" w14:textId="6E901D7C" w:rsidR="00DD04EB" w:rsidRDefault="00AB174F" w:rsidP="00DF7E1F">
            <w:pPr>
              <w:jc w:val="center"/>
              <w:rPr>
                <w:szCs w:val="21"/>
              </w:rPr>
            </w:pPr>
            <w:r>
              <w:rPr>
                <w:rFonts w:hint="eastAsia"/>
                <w:szCs w:val="21"/>
              </w:rPr>
              <w:t>绵</w:t>
            </w:r>
            <w:r w:rsidR="00DD04EB">
              <w:rPr>
                <w:rFonts w:hint="eastAsia"/>
                <w:szCs w:val="21"/>
              </w:rPr>
              <w:t>腐病</w:t>
            </w:r>
          </w:p>
        </w:tc>
        <w:tc>
          <w:tcPr>
            <w:tcW w:w="1744" w:type="dxa"/>
            <w:vAlign w:val="center"/>
          </w:tcPr>
          <w:p w14:paraId="01229FD7" w14:textId="3902D5F9" w:rsidR="00DD04EB" w:rsidRDefault="00CE572A" w:rsidP="00DF7E1F">
            <w:pPr>
              <w:jc w:val="center"/>
              <w:rPr>
                <w:szCs w:val="21"/>
              </w:rPr>
            </w:pPr>
            <w:r>
              <w:rPr>
                <w:rFonts w:hint="eastAsia"/>
                <w:szCs w:val="21"/>
              </w:rPr>
              <w:t>甲霜灵</w:t>
            </w:r>
          </w:p>
        </w:tc>
        <w:tc>
          <w:tcPr>
            <w:tcW w:w="1745" w:type="dxa"/>
            <w:vAlign w:val="center"/>
          </w:tcPr>
          <w:p w14:paraId="285AB2EE" w14:textId="5D08AFDE" w:rsidR="00DD04EB" w:rsidRDefault="00CE572A" w:rsidP="00DF7E1F">
            <w:pPr>
              <w:jc w:val="center"/>
              <w:rPr>
                <w:szCs w:val="21"/>
              </w:rPr>
            </w:pPr>
            <w:r>
              <w:rPr>
                <w:rFonts w:hint="eastAsia"/>
                <w:szCs w:val="21"/>
              </w:rPr>
              <w:t>25%</w:t>
            </w:r>
            <w:r>
              <w:rPr>
                <w:rFonts w:hint="eastAsia"/>
                <w:szCs w:val="21"/>
              </w:rPr>
              <w:t>可湿性粉剂</w:t>
            </w:r>
          </w:p>
        </w:tc>
        <w:tc>
          <w:tcPr>
            <w:tcW w:w="1745" w:type="dxa"/>
            <w:vAlign w:val="center"/>
          </w:tcPr>
          <w:p w14:paraId="3A8F144D" w14:textId="6184CA88" w:rsidR="00DD04EB" w:rsidRDefault="00CE572A" w:rsidP="00DF7E1F">
            <w:pPr>
              <w:jc w:val="center"/>
              <w:rPr>
                <w:szCs w:val="21"/>
              </w:rPr>
            </w:pPr>
            <w:r>
              <w:rPr>
                <w:rFonts w:hint="eastAsia"/>
                <w:szCs w:val="21"/>
              </w:rPr>
              <w:t>800</w:t>
            </w:r>
          </w:p>
        </w:tc>
        <w:tc>
          <w:tcPr>
            <w:tcW w:w="1745" w:type="dxa"/>
            <w:vAlign w:val="center"/>
          </w:tcPr>
          <w:p w14:paraId="1E0AAA06" w14:textId="3E5AA26A" w:rsidR="00DD04EB" w:rsidRPr="00832F60" w:rsidRDefault="00CE572A" w:rsidP="00DF7E1F">
            <w:pPr>
              <w:jc w:val="center"/>
              <w:rPr>
                <w:szCs w:val="21"/>
              </w:rPr>
            </w:pPr>
            <w:r>
              <w:rPr>
                <w:rFonts w:hint="eastAsia"/>
                <w:szCs w:val="21"/>
              </w:rPr>
              <w:t>喷雾</w:t>
            </w:r>
          </w:p>
        </w:tc>
      </w:tr>
      <w:tr w:rsidR="00B02617" w14:paraId="0CECC563" w14:textId="77777777" w:rsidTr="00DF7E1F">
        <w:trPr>
          <w:jc w:val="center"/>
        </w:trPr>
        <w:tc>
          <w:tcPr>
            <w:tcW w:w="1744" w:type="dxa"/>
            <w:vMerge w:val="restart"/>
            <w:vAlign w:val="center"/>
          </w:tcPr>
          <w:p w14:paraId="103365D4" w14:textId="452CE77D" w:rsidR="00B02617" w:rsidRDefault="00400094" w:rsidP="00DF7E1F">
            <w:pPr>
              <w:jc w:val="center"/>
              <w:rPr>
                <w:szCs w:val="21"/>
              </w:rPr>
            </w:pPr>
            <w:r>
              <w:rPr>
                <w:rFonts w:hint="eastAsia"/>
                <w:szCs w:val="21"/>
              </w:rPr>
              <w:t>蚜虫</w:t>
            </w:r>
          </w:p>
        </w:tc>
        <w:tc>
          <w:tcPr>
            <w:tcW w:w="1744" w:type="dxa"/>
            <w:vAlign w:val="center"/>
          </w:tcPr>
          <w:p w14:paraId="1ED6419F" w14:textId="0C0BF7DF" w:rsidR="00B02617" w:rsidRDefault="00F62CF4" w:rsidP="00DF7E1F">
            <w:pPr>
              <w:jc w:val="center"/>
              <w:rPr>
                <w:szCs w:val="21"/>
              </w:rPr>
            </w:pPr>
            <w:r w:rsidRPr="00F62CF4">
              <w:rPr>
                <w:rFonts w:hint="eastAsia"/>
                <w:szCs w:val="21"/>
              </w:rPr>
              <w:t>吡蚜酮</w:t>
            </w:r>
          </w:p>
        </w:tc>
        <w:tc>
          <w:tcPr>
            <w:tcW w:w="1745" w:type="dxa"/>
            <w:vAlign w:val="center"/>
          </w:tcPr>
          <w:p w14:paraId="1CA02ECE" w14:textId="33EF868C" w:rsidR="00B02617" w:rsidRDefault="00F62CF4" w:rsidP="00DF7E1F">
            <w:pPr>
              <w:jc w:val="center"/>
              <w:rPr>
                <w:szCs w:val="21"/>
              </w:rPr>
            </w:pPr>
            <w:r>
              <w:rPr>
                <w:rFonts w:hint="eastAsia"/>
                <w:szCs w:val="21"/>
              </w:rPr>
              <w:t>50%</w:t>
            </w:r>
            <w:r>
              <w:rPr>
                <w:rFonts w:hint="eastAsia"/>
                <w:szCs w:val="21"/>
              </w:rPr>
              <w:t>水分散粒剂</w:t>
            </w:r>
          </w:p>
        </w:tc>
        <w:tc>
          <w:tcPr>
            <w:tcW w:w="1745" w:type="dxa"/>
            <w:vAlign w:val="center"/>
          </w:tcPr>
          <w:p w14:paraId="48305799" w14:textId="5004CED3" w:rsidR="00B02617" w:rsidRDefault="004E64C0" w:rsidP="00DF7E1F">
            <w:pPr>
              <w:jc w:val="center"/>
              <w:rPr>
                <w:szCs w:val="21"/>
              </w:rPr>
            </w:pPr>
            <w:r>
              <w:rPr>
                <w:rFonts w:hint="eastAsia"/>
                <w:szCs w:val="21"/>
              </w:rPr>
              <w:t>1500</w:t>
            </w:r>
          </w:p>
        </w:tc>
        <w:tc>
          <w:tcPr>
            <w:tcW w:w="1745" w:type="dxa"/>
            <w:vAlign w:val="center"/>
          </w:tcPr>
          <w:p w14:paraId="019D5C5B" w14:textId="34FF3114" w:rsidR="00B02617" w:rsidRDefault="0076547B" w:rsidP="00DF7E1F">
            <w:pPr>
              <w:jc w:val="center"/>
              <w:rPr>
                <w:szCs w:val="21"/>
              </w:rPr>
            </w:pPr>
            <w:r w:rsidRPr="00832F60">
              <w:rPr>
                <w:rFonts w:hint="eastAsia"/>
                <w:szCs w:val="21"/>
              </w:rPr>
              <w:t>喷雾</w:t>
            </w:r>
          </w:p>
        </w:tc>
      </w:tr>
      <w:tr w:rsidR="00B02617" w14:paraId="7BECE2FA" w14:textId="77777777" w:rsidTr="00DF7E1F">
        <w:trPr>
          <w:jc w:val="center"/>
        </w:trPr>
        <w:tc>
          <w:tcPr>
            <w:tcW w:w="1744" w:type="dxa"/>
            <w:vMerge/>
            <w:vAlign w:val="center"/>
          </w:tcPr>
          <w:p w14:paraId="725D0E87" w14:textId="77777777" w:rsidR="00B02617" w:rsidRDefault="00B02617" w:rsidP="00DF7E1F">
            <w:pPr>
              <w:jc w:val="center"/>
              <w:rPr>
                <w:szCs w:val="21"/>
              </w:rPr>
            </w:pPr>
          </w:p>
        </w:tc>
        <w:tc>
          <w:tcPr>
            <w:tcW w:w="1744" w:type="dxa"/>
            <w:vAlign w:val="center"/>
          </w:tcPr>
          <w:p w14:paraId="770332C9" w14:textId="34849B9A" w:rsidR="00B02617" w:rsidRDefault="00F62CF4" w:rsidP="00DF7E1F">
            <w:pPr>
              <w:jc w:val="center"/>
              <w:rPr>
                <w:szCs w:val="21"/>
              </w:rPr>
            </w:pPr>
            <w:r w:rsidRPr="00F62CF4">
              <w:rPr>
                <w:rFonts w:hint="eastAsia"/>
                <w:szCs w:val="21"/>
              </w:rPr>
              <w:t>啶虫脒</w:t>
            </w:r>
          </w:p>
        </w:tc>
        <w:tc>
          <w:tcPr>
            <w:tcW w:w="1745" w:type="dxa"/>
            <w:vAlign w:val="center"/>
          </w:tcPr>
          <w:p w14:paraId="50C0343E" w14:textId="429388BF" w:rsidR="00B02617" w:rsidRDefault="00F62CF4" w:rsidP="00DF7E1F">
            <w:pPr>
              <w:jc w:val="center"/>
              <w:rPr>
                <w:szCs w:val="21"/>
              </w:rPr>
            </w:pPr>
            <w:r>
              <w:rPr>
                <w:rFonts w:hint="eastAsia"/>
                <w:szCs w:val="21"/>
              </w:rPr>
              <w:t>40%</w:t>
            </w:r>
            <w:r>
              <w:rPr>
                <w:rFonts w:hint="eastAsia"/>
                <w:szCs w:val="21"/>
              </w:rPr>
              <w:t>水分散粒剂</w:t>
            </w:r>
          </w:p>
        </w:tc>
        <w:tc>
          <w:tcPr>
            <w:tcW w:w="1745" w:type="dxa"/>
            <w:vAlign w:val="center"/>
          </w:tcPr>
          <w:p w14:paraId="78A105A9" w14:textId="5BA31AB1" w:rsidR="00B02617" w:rsidRDefault="004E64C0" w:rsidP="00DF7E1F">
            <w:pPr>
              <w:jc w:val="center"/>
              <w:rPr>
                <w:szCs w:val="21"/>
              </w:rPr>
            </w:pPr>
            <w:r>
              <w:rPr>
                <w:rFonts w:hint="eastAsia"/>
                <w:szCs w:val="21"/>
              </w:rPr>
              <w:t>2000-3000</w:t>
            </w:r>
          </w:p>
        </w:tc>
        <w:tc>
          <w:tcPr>
            <w:tcW w:w="1745" w:type="dxa"/>
            <w:vAlign w:val="center"/>
          </w:tcPr>
          <w:p w14:paraId="54632E1D" w14:textId="3D0A91CD" w:rsidR="00B02617" w:rsidRDefault="0076547B" w:rsidP="00DF7E1F">
            <w:pPr>
              <w:jc w:val="center"/>
              <w:rPr>
                <w:szCs w:val="21"/>
              </w:rPr>
            </w:pPr>
            <w:r w:rsidRPr="00832F60">
              <w:rPr>
                <w:rFonts w:hint="eastAsia"/>
                <w:szCs w:val="21"/>
              </w:rPr>
              <w:t>喷雾</w:t>
            </w:r>
          </w:p>
        </w:tc>
      </w:tr>
      <w:tr w:rsidR="00B02617" w14:paraId="6C123D1B" w14:textId="77777777" w:rsidTr="00DF7E1F">
        <w:trPr>
          <w:jc w:val="center"/>
        </w:trPr>
        <w:tc>
          <w:tcPr>
            <w:tcW w:w="1744" w:type="dxa"/>
            <w:vMerge w:val="restart"/>
            <w:vAlign w:val="center"/>
          </w:tcPr>
          <w:p w14:paraId="49CC85DC" w14:textId="5E8F66E7" w:rsidR="00B02617" w:rsidRDefault="00400094" w:rsidP="00DF7E1F">
            <w:pPr>
              <w:jc w:val="center"/>
              <w:rPr>
                <w:szCs w:val="21"/>
              </w:rPr>
            </w:pPr>
            <w:r w:rsidRPr="00400094">
              <w:rPr>
                <w:rFonts w:hint="eastAsia"/>
                <w:szCs w:val="21"/>
              </w:rPr>
              <w:t>蓟马</w:t>
            </w:r>
          </w:p>
        </w:tc>
        <w:tc>
          <w:tcPr>
            <w:tcW w:w="1744" w:type="dxa"/>
            <w:vAlign w:val="center"/>
          </w:tcPr>
          <w:p w14:paraId="46381845" w14:textId="51803464" w:rsidR="00B02617" w:rsidRDefault="008A09AF" w:rsidP="00DF7E1F">
            <w:pPr>
              <w:jc w:val="center"/>
              <w:rPr>
                <w:szCs w:val="21"/>
              </w:rPr>
            </w:pPr>
            <w:r w:rsidRPr="00615269">
              <w:rPr>
                <w:rFonts w:hint="eastAsia"/>
                <w:szCs w:val="21"/>
              </w:rPr>
              <w:t>吡虫啉</w:t>
            </w:r>
          </w:p>
        </w:tc>
        <w:tc>
          <w:tcPr>
            <w:tcW w:w="1745" w:type="dxa"/>
            <w:vAlign w:val="center"/>
          </w:tcPr>
          <w:p w14:paraId="7107F69D" w14:textId="10446BFC" w:rsidR="00B02617" w:rsidRDefault="008A09AF" w:rsidP="00DF7E1F">
            <w:pPr>
              <w:jc w:val="center"/>
              <w:rPr>
                <w:szCs w:val="21"/>
              </w:rPr>
            </w:pPr>
            <w:r>
              <w:rPr>
                <w:rFonts w:hint="eastAsia"/>
                <w:szCs w:val="21"/>
              </w:rPr>
              <w:t>10%</w:t>
            </w:r>
            <w:r>
              <w:rPr>
                <w:rFonts w:hint="eastAsia"/>
                <w:szCs w:val="21"/>
              </w:rPr>
              <w:t>水剂</w:t>
            </w:r>
          </w:p>
        </w:tc>
        <w:tc>
          <w:tcPr>
            <w:tcW w:w="1745" w:type="dxa"/>
            <w:vAlign w:val="center"/>
          </w:tcPr>
          <w:p w14:paraId="598CE649" w14:textId="55E3A6F7" w:rsidR="00B02617" w:rsidRDefault="004E64C0" w:rsidP="00DF7E1F">
            <w:pPr>
              <w:jc w:val="center"/>
              <w:rPr>
                <w:szCs w:val="21"/>
              </w:rPr>
            </w:pPr>
            <w:r>
              <w:rPr>
                <w:rFonts w:hint="eastAsia"/>
                <w:szCs w:val="21"/>
              </w:rPr>
              <w:t>1500</w:t>
            </w:r>
          </w:p>
        </w:tc>
        <w:tc>
          <w:tcPr>
            <w:tcW w:w="1745" w:type="dxa"/>
            <w:vAlign w:val="center"/>
          </w:tcPr>
          <w:p w14:paraId="0D6B651A" w14:textId="59882E87" w:rsidR="00B02617" w:rsidRDefault="0076547B" w:rsidP="00DF7E1F">
            <w:pPr>
              <w:jc w:val="center"/>
              <w:rPr>
                <w:szCs w:val="21"/>
              </w:rPr>
            </w:pPr>
            <w:r w:rsidRPr="00832F60">
              <w:rPr>
                <w:rFonts w:hint="eastAsia"/>
                <w:szCs w:val="21"/>
              </w:rPr>
              <w:t>喷雾</w:t>
            </w:r>
          </w:p>
        </w:tc>
      </w:tr>
      <w:tr w:rsidR="00B02617" w14:paraId="5D0C7D3F" w14:textId="77777777" w:rsidTr="00DF7E1F">
        <w:trPr>
          <w:jc w:val="center"/>
        </w:trPr>
        <w:tc>
          <w:tcPr>
            <w:tcW w:w="1744" w:type="dxa"/>
            <w:vMerge/>
            <w:vAlign w:val="center"/>
          </w:tcPr>
          <w:p w14:paraId="12BF2A86" w14:textId="77777777" w:rsidR="00B02617" w:rsidRDefault="00B02617" w:rsidP="00DF7E1F">
            <w:pPr>
              <w:jc w:val="center"/>
              <w:rPr>
                <w:szCs w:val="21"/>
              </w:rPr>
            </w:pPr>
          </w:p>
        </w:tc>
        <w:tc>
          <w:tcPr>
            <w:tcW w:w="1744" w:type="dxa"/>
            <w:vAlign w:val="center"/>
          </w:tcPr>
          <w:p w14:paraId="4ACF17F1" w14:textId="17597E87" w:rsidR="00B02617" w:rsidRDefault="008A09AF" w:rsidP="00DF7E1F">
            <w:pPr>
              <w:jc w:val="center"/>
              <w:rPr>
                <w:szCs w:val="21"/>
              </w:rPr>
            </w:pPr>
            <w:r w:rsidRPr="00C52A0A">
              <w:rPr>
                <w:rFonts w:hint="eastAsia"/>
                <w:szCs w:val="21"/>
              </w:rPr>
              <w:t>噻虫</w:t>
            </w:r>
            <w:r>
              <w:rPr>
                <w:rFonts w:hint="eastAsia"/>
                <w:szCs w:val="21"/>
              </w:rPr>
              <w:t>嗪</w:t>
            </w:r>
          </w:p>
        </w:tc>
        <w:tc>
          <w:tcPr>
            <w:tcW w:w="1745" w:type="dxa"/>
            <w:vAlign w:val="center"/>
          </w:tcPr>
          <w:p w14:paraId="05D65A69" w14:textId="753305EC" w:rsidR="00B02617" w:rsidRDefault="008A09AF" w:rsidP="00DF7E1F">
            <w:pPr>
              <w:jc w:val="center"/>
              <w:rPr>
                <w:szCs w:val="21"/>
              </w:rPr>
            </w:pPr>
            <w:r>
              <w:rPr>
                <w:rFonts w:hint="eastAsia"/>
                <w:szCs w:val="21"/>
              </w:rPr>
              <w:t>25%</w:t>
            </w:r>
            <w:r>
              <w:rPr>
                <w:rFonts w:hint="eastAsia"/>
                <w:szCs w:val="21"/>
              </w:rPr>
              <w:t>水分散粒剂</w:t>
            </w:r>
          </w:p>
        </w:tc>
        <w:tc>
          <w:tcPr>
            <w:tcW w:w="1745" w:type="dxa"/>
            <w:vAlign w:val="center"/>
          </w:tcPr>
          <w:p w14:paraId="0B572A2A" w14:textId="390BA3E8" w:rsidR="00B02617" w:rsidRDefault="004E64C0" w:rsidP="00DF7E1F">
            <w:pPr>
              <w:jc w:val="center"/>
              <w:rPr>
                <w:szCs w:val="21"/>
              </w:rPr>
            </w:pPr>
            <w:r>
              <w:rPr>
                <w:rFonts w:hint="eastAsia"/>
                <w:szCs w:val="21"/>
              </w:rPr>
              <w:t>2000</w:t>
            </w:r>
          </w:p>
        </w:tc>
        <w:tc>
          <w:tcPr>
            <w:tcW w:w="1745" w:type="dxa"/>
            <w:vAlign w:val="center"/>
          </w:tcPr>
          <w:p w14:paraId="29F953B1" w14:textId="586DCEB4" w:rsidR="00B02617" w:rsidRDefault="0076547B" w:rsidP="00DF7E1F">
            <w:pPr>
              <w:jc w:val="center"/>
              <w:rPr>
                <w:szCs w:val="21"/>
              </w:rPr>
            </w:pPr>
            <w:r w:rsidRPr="00832F60">
              <w:rPr>
                <w:rFonts w:hint="eastAsia"/>
                <w:szCs w:val="21"/>
              </w:rPr>
              <w:t>喷雾</w:t>
            </w:r>
          </w:p>
        </w:tc>
      </w:tr>
      <w:tr w:rsidR="00B02617" w14:paraId="5EDA665F" w14:textId="77777777" w:rsidTr="00DF7E1F">
        <w:trPr>
          <w:jc w:val="center"/>
        </w:trPr>
        <w:tc>
          <w:tcPr>
            <w:tcW w:w="1744" w:type="dxa"/>
            <w:vMerge w:val="restart"/>
            <w:vAlign w:val="center"/>
          </w:tcPr>
          <w:p w14:paraId="432DD2D2" w14:textId="1DC44076" w:rsidR="00B02617" w:rsidRDefault="00400094" w:rsidP="00DF7E1F">
            <w:pPr>
              <w:jc w:val="center"/>
              <w:rPr>
                <w:szCs w:val="21"/>
              </w:rPr>
            </w:pPr>
            <w:r w:rsidRPr="00400094">
              <w:rPr>
                <w:rFonts w:hint="eastAsia"/>
                <w:szCs w:val="21"/>
              </w:rPr>
              <w:t>粉虱</w:t>
            </w:r>
          </w:p>
        </w:tc>
        <w:tc>
          <w:tcPr>
            <w:tcW w:w="1744" w:type="dxa"/>
            <w:vAlign w:val="center"/>
          </w:tcPr>
          <w:p w14:paraId="4FFDA292" w14:textId="05FD463B" w:rsidR="00B02617" w:rsidRDefault="005650EB" w:rsidP="00DF7E1F">
            <w:pPr>
              <w:jc w:val="center"/>
              <w:rPr>
                <w:szCs w:val="21"/>
              </w:rPr>
            </w:pPr>
            <w:r w:rsidRPr="005650EB">
              <w:rPr>
                <w:rFonts w:hint="eastAsia"/>
                <w:szCs w:val="21"/>
              </w:rPr>
              <w:t>溴氰虫酰胺</w:t>
            </w:r>
          </w:p>
        </w:tc>
        <w:tc>
          <w:tcPr>
            <w:tcW w:w="1745" w:type="dxa"/>
            <w:vAlign w:val="center"/>
          </w:tcPr>
          <w:p w14:paraId="5052A48A" w14:textId="7C5A05BC" w:rsidR="00B02617" w:rsidRDefault="005650EB" w:rsidP="00DF7E1F">
            <w:pPr>
              <w:jc w:val="center"/>
              <w:rPr>
                <w:szCs w:val="21"/>
              </w:rPr>
            </w:pPr>
            <w:r>
              <w:rPr>
                <w:rFonts w:hint="eastAsia"/>
                <w:szCs w:val="21"/>
              </w:rPr>
              <w:t>10%</w:t>
            </w:r>
            <w:r>
              <w:rPr>
                <w:rFonts w:hint="eastAsia"/>
                <w:szCs w:val="21"/>
              </w:rPr>
              <w:t>悬浮剂</w:t>
            </w:r>
          </w:p>
        </w:tc>
        <w:tc>
          <w:tcPr>
            <w:tcW w:w="1745" w:type="dxa"/>
            <w:vAlign w:val="center"/>
          </w:tcPr>
          <w:p w14:paraId="0D7F1262" w14:textId="2D701914" w:rsidR="00B02617" w:rsidRDefault="004E64C0" w:rsidP="00DF7E1F">
            <w:pPr>
              <w:jc w:val="center"/>
              <w:rPr>
                <w:szCs w:val="21"/>
              </w:rPr>
            </w:pPr>
            <w:r>
              <w:rPr>
                <w:rFonts w:hint="eastAsia"/>
                <w:szCs w:val="21"/>
              </w:rPr>
              <w:t>800</w:t>
            </w:r>
          </w:p>
        </w:tc>
        <w:tc>
          <w:tcPr>
            <w:tcW w:w="1745" w:type="dxa"/>
            <w:vAlign w:val="center"/>
          </w:tcPr>
          <w:p w14:paraId="5EF101AE" w14:textId="079FAB2E" w:rsidR="00B02617" w:rsidRDefault="0076547B" w:rsidP="00DF7E1F">
            <w:pPr>
              <w:jc w:val="center"/>
              <w:rPr>
                <w:szCs w:val="21"/>
              </w:rPr>
            </w:pPr>
            <w:r w:rsidRPr="00832F60">
              <w:rPr>
                <w:rFonts w:hint="eastAsia"/>
                <w:szCs w:val="21"/>
              </w:rPr>
              <w:t>喷雾</w:t>
            </w:r>
          </w:p>
        </w:tc>
      </w:tr>
      <w:tr w:rsidR="00B02617" w14:paraId="5FFFDE1A" w14:textId="77777777" w:rsidTr="00DF7E1F">
        <w:trPr>
          <w:jc w:val="center"/>
        </w:trPr>
        <w:tc>
          <w:tcPr>
            <w:tcW w:w="1744" w:type="dxa"/>
            <w:vMerge/>
            <w:vAlign w:val="center"/>
          </w:tcPr>
          <w:p w14:paraId="7B963582" w14:textId="77777777" w:rsidR="00B02617" w:rsidRDefault="00B02617" w:rsidP="00DF7E1F">
            <w:pPr>
              <w:jc w:val="center"/>
              <w:rPr>
                <w:szCs w:val="21"/>
              </w:rPr>
            </w:pPr>
          </w:p>
        </w:tc>
        <w:tc>
          <w:tcPr>
            <w:tcW w:w="1744" w:type="dxa"/>
            <w:vAlign w:val="center"/>
          </w:tcPr>
          <w:p w14:paraId="4C8FA4C0" w14:textId="6F05FC26" w:rsidR="00B02617" w:rsidRDefault="004D28A0" w:rsidP="00DF7E1F">
            <w:pPr>
              <w:jc w:val="center"/>
              <w:rPr>
                <w:szCs w:val="21"/>
              </w:rPr>
            </w:pPr>
            <w:r w:rsidRPr="00C52A0A">
              <w:rPr>
                <w:rFonts w:hint="eastAsia"/>
                <w:szCs w:val="21"/>
              </w:rPr>
              <w:t>噻虫</w:t>
            </w:r>
            <w:r>
              <w:rPr>
                <w:rFonts w:hint="eastAsia"/>
                <w:szCs w:val="21"/>
              </w:rPr>
              <w:t>嗪</w:t>
            </w:r>
          </w:p>
        </w:tc>
        <w:tc>
          <w:tcPr>
            <w:tcW w:w="1745" w:type="dxa"/>
            <w:vAlign w:val="center"/>
          </w:tcPr>
          <w:p w14:paraId="3DB04293" w14:textId="5054E140" w:rsidR="00B02617" w:rsidRDefault="004D28A0" w:rsidP="00DF7E1F">
            <w:pPr>
              <w:jc w:val="center"/>
              <w:rPr>
                <w:szCs w:val="21"/>
              </w:rPr>
            </w:pPr>
            <w:r>
              <w:rPr>
                <w:rFonts w:hint="eastAsia"/>
                <w:szCs w:val="21"/>
              </w:rPr>
              <w:t>25%</w:t>
            </w:r>
            <w:r>
              <w:rPr>
                <w:rFonts w:hint="eastAsia"/>
                <w:szCs w:val="21"/>
              </w:rPr>
              <w:t>水分散粒剂</w:t>
            </w:r>
          </w:p>
        </w:tc>
        <w:tc>
          <w:tcPr>
            <w:tcW w:w="1745" w:type="dxa"/>
            <w:vAlign w:val="center"/>
          </w:tcPr>
          <w:p w14:paraId="2DF6DFAA" w14:textId="70B8D59C" w:rsidR="00B02617" w:rsidRDefault="004E64C0" w:rsidP="00DF7E1F">
            <w:pPr>
              <w:jc w:val="center"/>
              <w:rPr>
                <w:szCs w:val="21"/>
              </w:rPr>
            </w:pPr>
            <w:r>
              <w:rPr>
                <w:rFonts w:hint="eastAsia"/>
                <w:szCs w:val="21"/>
              </w:rPr>
              <w:t>2000</w:t>
            </w:r>
          </w:p>
        </w:tc>
        <w:tc>
          <w:tcPr>
            <w:tcW w:w="1745" w:type="dxa"/>
            <w:vAlign w:val="center"/>
          </w:tcPr>
          <w:p w14:paraId="72EF4390" w14:textId="1376CABF" w:rsidR="00B02617" w:rsidRDefault="0076547B" w:rsidP="00DF7E1F">
            <w:pPr>
              <w:jc w:val="center"/>
              <w:rPr>
                <w:szCs w:val="21"/>
              </w:rPr>
            </w:pPr>
            <w:r w:rsidRPr="00832F60">
              <w:rPr>
                <w:rFonts w:hint="eastAsia"/>
                <w:szCs w:val="21"/>
              </w:rPr>
              <w:t>喷雾</w:t>
            </w:r>
          </w:p>
        </w:tc>
      </w:tr>
      <w:tr w:rsidR="00DF7E1F" w14:paraId="57901804" w14:textId="77777777" w:rsidTr="00DF7E1F">
        <w:trPr>
          <w:jc w:val="center"/>
        </w:trPr>
        <w:tc>
          <w:tcPr>
            <w:tcW w:w="1744" w:type="dxa"/>
            <w:vAlign w:val="center"/>
          </w:tcPr>
          <w:p w14:paraId="592D6767" w14:textId="7910620D" w:rsidR="00DF7E1F" w:rsidRDefault="00832F60" w:rsidP="00832F60">
            <w:pPr>
              <w:jc w:val="center"/>
              <w:rPr>
                <w:szCs w:val="21"/>
              </w:rPr>
            </w:pPr>
            <w:r w:rsidRPr="00832F60">
              <w:rPr>
                <w:rFonts w:hint="eastAsia"/>
                <w:szCs w:val="21"/>
              </w:rPr>
              <w:t>螨虫</w:t>
            </w:r>
          </w:p>
        </w:tc>
        <w:tc>
          <w:tcPr>
            <w:tcW w:w="1744" w:type="dxa"/>
            <w:vAlign w:val="center"/>
          </w:tcPr>
          <w:p w14:paraId="3DE4CAE3" w14:textId="048E7780" w:rsidR="00DF7E1F" w:rsidRDefault="00832F60" w:rsidP="00832F60">
            <w:pPr>
              <w:jc w:val="center"/>
              <w:rPr>
                <w:szCs w:val="21"/>
              </w:rPr>
            </w:pPr>
            <w:r w:rsidRPr="00832F60">
              <w:rPr>
                <w:rFonts w:hint="eastAsia"/>
                <w:szCs w:val="21"/>
              </w:rPr>
              <w:t>螺螨酯</w:t>
            </w:r>
          </w:p>
        </w:tc>
        <w:tc>
          <w:tcPr>
            <w:tcW w:w="1745" w:type="dxa"/>
            <w:vAlign w:val="center"/>
          </w:tcPr>
          <w:p w14:paraId="0D483298" w14:textId="688B16D4" w:rsidR="00DF7E1F" w:rsidRDefault="00832F60" w:rsidP="00832F60">
            <w:pPr>
              <w:jc w:val="center"/>
              <w:rPr>
                <w:szCs w:val="21"/>
              </w:rPr>
            </w:pPr>
            <w:r w:rsidRPr="00832F60">
              <w:rPr>
                <w:rFonts w:hint="eastAsia"/>
                <w:szCs w:val="21"/>
              </w:rPr>
              <w:t>24%</w:t>
            </w:r>
            <w:r w:rsidRPr="00832F60">
              <w:rPr>
                <w:rFonts w:hint="eastAsia"/>
                <w:szCs w:val="21"/>
              </w:rPr>
              <w:t>悬浮剂</w:t>
            </w:r>
          </w:p>
        </w:tc>
        <w:tc>
          <w:tcPr>
            <w:tcW w:w="1745" w:type="dxa"/>
            <w:vAlign w:val="center"/>
          </w:tcPr>
          <w:p w14:paraId="25C9B9AD" w14:textId="3AF7BF19" w:rsidR="00DF7E1F" w:rsidRDefault="00832F60" w:rsidP="00832F60">
            <w:pPr>
              <w:jc w:val="center"/>
              <w:rPr>
                <w:szCs w:val="21"/>
              </w:rPr>
            </w:pPr>
            <w:r w:rsidRPr="00832F60">
              <w:rPr>
                <w:szCs w:val="21"/>
              </w:rPr>
              <w:t>4000-6000</w:t>
            </w:r>
          </w:p>
        </w:tc>
        <w:tc>
          <w:tcPr>
            <w:tcW w:w="1745" w:type="dxa"/>
            <w:vAlign w:val="center"/>
          </w:tcPr>
          <w:p w14:paraId="46E4EE20" w14:textId="43504268" w:rsidR="00DF7E1F" w:rsidRDefault="00832F60" w:rsidP="00DF7E1F">
            <w:pPr>
              <w:jc w:val="center"/>
              <w:rPr>
                <w:szCs w:val="21"/>
              </w:rPr>
            </w:pPr>
            <w:r w:rsidRPr="00832F60">
              <w:rPr>
                <w:rFonts w:hint="eastAsia"/>
                <w:szCs w:val="21"/>
              </w:rPr>
              <w:t>喷雾</w:t>
            </w:r>
          </w:p>
        </w:tc>
      </w:tr>
    </w:tbl>
    <w:p w14:paraId="128471FD" w14:textId="4CBF9A21" w:rsidR="008827D7" w:rsidRDefault="008827D7" w:rsidP="008827D7">
      <w:pPr>
        <w:ind w:firstLine="420"/>
        <w:jc w:val="center"/>
        <w:rPr>
          <w:szCs w:val="21"/>
        </w:rPr>
      </w:pPr>
      <w:r>
        <w:rPr>
          <w:rFonts w:hint="eastAsia"/>
          <w:szCs w:val="21"/>
        </w:rPr>
        <w:lastRenderedPageBreak/>
        <w:t>附录</w:t>
      </w:r>
      <w:r>
        <w:rPr>
          <w:rFonts w:hint="eastAsia"/>
          <w:szCs w:val="21"/>
        </w:rPr>
        <w:t>B</w:t>
      </w:r>
    </w:p>
    <w:p w14:paraId="7E159F71" w14:textId="24F42D11" w:rsidR="008827D7" w:rsidRDefault="00B616B0" w:rsidP="008827D7">
      <w:pPr>
        <w:ind w:firstLine="420"/>
        <w:jc w:val="center"/>
        <w:rPr>
          <w:szCs w:val="21"/>
        </w:rPr>
      </w:pPr>
      <w:r>
        <w:rPr>
          <w:rFonts w:hint="eastAsia"/>
          <w:szCs w:val="21"/>
        </w:rPr>
        <w:t>种子来源</w:t>
      </w:r>
      <w:r w:rsidR="008827D7">
        <w:rPr>
          <w:rFonts w:hint="eastAsia"/>
          <w:szCs w:val="21"/>
        </w:rPr>
        <w:t>记录</w:t>
      </w:r>
    </w:p>
    <w:tbl>
      <w:tblPr>
        <w:tblStyle w:val="afff3"/>
        <w:tblW w:w="0" w:type="auto"/>
        <w:jc w:val="center"/>
        <w:tblLook w:val="04A0" w:firstRow="1" w:lastRow="0" w:firstColumn="1" w:lastColumn="0" w:noHBand="0" w:noVBand="1"/>
      </w:tblPr>
      <w:tblGrid>
        <w:gridCol w:w="2180"/>
        <w:gridCol w:w="2181"/>
        <w:gridCol w:w="2181"/>
        <w:gridCol w:w="2181"/>
      </w:tblGrid>
      <w:tr w:rsidR="008827D7" w14:paraId="67710EC9" w14:textId="77777777" w:rsidTr="00894296">
        <w:trPr>
          <w:trHeight w:val="851"/>
          <w:jc w:val="center"/>
        </w:trPr>
        <w:tc>
          <w:tcPr>
            <w:tcW w:w="2180" w:type="dxa"/>
            <w:vAlign w:val="center"/>
          </w:tcPr>
          <w:p w14:paraId="2888FE22" w14:textId="12A6A794" w:rsidR="008827D7" w:rsidRDefault="005E6DE3" w:rsidP="005E6DE3">
            <w:pPr>
              <w:jc w:val="center"/>
              <w:rPr>
                <w:szCs w:val="21"/>
              </w:rPr>
            </w:pPr>
            <w:r>
              <w:rPr>
                <w:rFonts w:hint="eastAsia"/>
                <w:szCs w:val="21"/>
              </w:rPr>
              <w:t>生产厂家</w:t>
            </w:r>
          </w:p>
        </w:tc>
        <w:tc>
          <w:tcPr>
            <w:tcW w:w="2181" w:type="dxa"/>
            <w:vAlign w:val="center"/>
          </w:tcPr>
          <w:p w14:paraId="2A8A3904" w14:textId="77777777" w:rsidR="008827D7" w:rsidRDefault="008827D7" w:rsidP="005E6DE3">
            <w:pPr>
              <w:jc w:val="center"/>
              <w:rPr>
                <w:szCs w:val="21"/>
              </w:rPr>
            </w:pPr>
          </w:p>
        </w:tc>
        <w:tc>
          <w:tcPr>
            <w:tcW w:w="2181" w:type="dxa"/>
            <w:vAlign w:val="center"/>
          </w:tcPr>
          <w:p w14:paraId="13BA200E" w14:textId="269649DE" w:rsidR="008827D7" w:rsidRDefault="00CD0336" w:rsidP="005E6DE3">
            <w:pPr>
              <w:jc w:val="center"/>
              <w:rPr>
                <w:szCs w:val="21"/>
              </w:rPr>
            </w:pPr>
            <w:r>
              <w:rPr>
                <w:rFonts w:hint="eastAsia"/>
                <w:szCs w:val="21"/>
              </w:rPr>
              <w:t>品种名称</w:t>
            </w:r>
          </w:p>
        </w:tc>
        <w:tc>
          <w:tcPr>
            <w:tcW w:w="2181" w:type="dxa"/>
            <w:vAlign w:val="center"/>
          </w:tcPr>
          <w:p w14:paraId="666C6524" w14:textId="77777777" w:rsidR="008827D7" w:rsidRDefault="008827D7" w:rsidP="005E6DE3">
            <w:pPr>
              <w:jc w:val="center"/>
              <w:rPr>
                <w:szCs w:val="21"/>
              </w:rPr>
            </w:pPr>
          </w:p>
        </w:tc>
      </w:tr>
      <w:tr w:rsidR="008827D7" w14:paraId="40B19CC7" w14:textId="77777777" w:rsidTr="00894296">
        <w:trPr>
          <w:trHeight w:val="851"/>
          <w:jc w:val="center"/>
        </w:trPr>
        <w:tc>
          <w:tcPr>
            <w:tcW w:w="2180" w:type="dxa"/>
            <w:vAlign w:val="center"/>
          </w:tcPr>
          <w:p w14:paraId="775126C2" w14:textId="7C725155" w:rsidR="008827D7" w:rsidRDefault="00F24DFF" w:rsidP="005E6DE3">
            <w:pPr>
              <w:jc w:val="center"/>
              <w:rPr>
                <w:szCs w:val="21"/>
              </w:rPr>
            </w:pPr>
            <w:r>
              <w:rPr>
                <w:rFonts w:hint="eastAsia"/>
                <w:szCs w:val="21"/>
              </w:rPr>
              <w:t>生产批号</w:t>
            </w:r>
          </w:p>
        </w:tc>
        <w:tc>
          <w:tcPr>
            <w:tcW w:w="2181" w:type="dxa"/>
            <w:vAlign w:val="center"/>
          </w:tcPr>
          <w:p w14:paraId="7F48D656" w14:textId="77777777" w:rsidR="008827D7" w:rsidRDefault="008827D7" w:rsidP="005E6DE3">
            <w:pPr>
              <w:jc w:val="center"/>
              <w:rPr>
                <w:szCs w:val="21"/>
              </w:rPr>
            </w:pPr>
          </w:p>
        </w:tc>
        <w:tc>
          <w:tcPr>
            <w:tcW w:w="2181" w:type="dxa"/>
            <w:vAlign w:val="center"/>
          </w:tcPr>
          <w:p w14:paraId="285396CE" w14:textId="4F28E368" w:rsidR="008827D7" w:rsidRDefault="00F24DFF" w:rsidP="005E6DE3">
            <w:pPr>
              <w:jc w:val="center"/>
              <w:rPr>
                <w:szCs w:val="21"/>
              </w:rPr>
            </w:pPr>
            <w:r>
              <w:rPr>
                <w:rFonts w:hint="eastAsia"/>
                <w:szCs w:val="21"/>
              </w:rPr>
              <w:t>到货日期</w:t>
            </w:r>
          </w:p>
        </w:tc>
        <w:tc>
          <w:tcPr>
            <w:tcW w:w="2181" w:type="dxa"/>
            <w:vAlign w:val="center"/>
          </w:tcPr>
          <w:p w14:paraId="29CD3687" w14:textId="77777777" w:rsidR="008827D7" w:rsidRDefault="008827D7" w:rsidP="005E6DE3">
            <w:pPr>
              <w:jc w:val="center"/>
              <w:rPr>
                <w:szCs w:val="21"/>
              </w:rPr>
            </w:pPr>
          </w:p>
        </w:tc>
      </w:tr>
      <w:tr w:rsidR="008827D7" w14:paraId="278E429D" w14:textId="77777777" w:rsidTr="00894296">
        <w:trPr>
          <w:trHeight w:val="851"/>
          <w:jc w:val="center"/>
        </w:trPr>
        <w:tc>
          <w:tcPr>
            <w:tcW w:w="2180" w:type="dxa"/>
            <w:vAlign w:val="center"/>
          </w:tcPr>
          <w:p w14:paraId="78D85FEC" w14:textId="5AF3BC96" w:rsidR="008827D7" w:rsidRDefault="006347F5" w:rsidP="005E6DE3">
            <w:pPr>
              <w:jc w:val="center"/>
              <w:rPr>
                <w:szCs w:val="21"/>
              </w:rPr>
            </w:pPr>
            <w:r>
              <w:rPr>
                <w:rFonts w:hint="eastAsia"/>
                <w:szCs w:val="21"/>
              </w:rPr>
              <w:t>种子数量</w:t>
            </w:r>
          </w:p>
        </w:tc>
        <w:tc>
          <w:tcPr>
            <w:tcW w:w="2181" w:type="dxa"/>
            <w:vAlign w:val="center"/>
          </w:tcPr>
          <w:p w14:paraId="1FE4D493" w14:textId="77777777" w:rsidR="008827D7" w:rsidRDefault="008827D7" w:rsidP="005E6DE3">
            <w:pPr>
              <w:jc w:val="center"/>
              <w:rPr>
                <w:szCs w:val="21"/>
              </w:rPr>
            </w:pPr>
          </w:p>
        </w:tc>
        <w:tc>
          <w:tcPr>
            <w:tcW w:w="2181" w:type="dxa"/>
            <w:vAlign w:val="center"/>
          </w:tcPr>
          <w:p w14:paraId="28BBDE5A" w14:textId="471B33C2" w:rsidR="008827D7" w:rsidRDefault="001B66D1" w:rsidP="005E6DE3">
            <w:pPr>
              <w:jc w:val="center"/>
              <w:rPr>
                <w:szCs w:val="21"/>
              </w:rPr>
            </w:pPr>
            <w:r>
              <w:rPr>
                <w:rFonts w:hint="eastAsia"/>
                <w:szCs w:val="21"/>
              </w:rPr>
              <w:t>操作人</w:t>
            </w:r>
          </w:p>
        </w:tc>
        <w:tc>
          <w:tcPr>
            <w:tcW w:w="2181" w:type="dxa"/>
            <w:vAlign w:val="center"/>
          </w:tcPr>
          <w:p w14:paraId="4A4DD918" w14:textId="77777777" w:rsidR="008827D7" w:rsidRDefault="008827D7" w:rsidP="005E6DE3">
            <w:pPr>
              <w:jc w:val="center"/>
              <w:rPr>
                <w:szCs w:val="21"/>
              </w:rPr>
            </w:pPr>
          </w:p>
        </w:tc>
      </w:tr>
      <w:tr w:rsidR="008827D7" w14:paraId="4075F891" w14:textId="77777777" w:rsidTr="00894296">
        <w:trPr>
          <w:trHeight w:val="851"/>
          <w:jc w:val="center"/>
        </w:trPr>
        <w:tc>
          <w:tcPr>
            <w:tcW w:w="2180" w:type="dxa"/>
            <w:vAlign w:val="center"/>
          </w:tcPr>
          <w:p w14:paraId="179E5329" w14:textId="0EB2A6D1" w:rsidR="008827D7" w:rsidRDefault="002E09F6" w:rsidP="005E6DE3">
            <w:pPr>
              <w:jc w:val="center"/>
              <w:rPr>
                <w:szCs w:val="21"/>
              </w:rPr>
            </w:pPr>
            <w:r>
              <w:rPr>
                <w:rFonts w:hint="eastAsia"/>
                <w:szCs w:val="21"/>
              </w:rPr>
              <w:t>存放地点</w:t>
            </w:r>
          </w:p>
        </w:tc>
        <w:tc>
          <w:tcPr>
            <w:tcW w:w="2181" w:type="dxa"/>
            <w:vAlign w:val="center"/>
          </w:tcPr>
          <w:p w14:paraId="2FE9025E" w14:textId="77777777" w:rsidR="008827D7" w:rsidRDefault="008827D7" w:rsidP="005E6DE3">
            <w:pPr>
              <w:jc w:val="center"/>
              <w:rPr>
                <w:szCs w:val="21"/>
              </w:rPr>
            </w:pPr>
          </w:p>
        </w:tc>
        <w:tc>
          <w:tcPr>
            <w:tcW w:w="2181" w:type="dxa"/>
            <w:vAlign w:val="center"/>
          </w:tcPr>
          <w:p w14:paraId="190CAC03" w14:textId="4BEC851D" w:rsidR="008827D7" w:rsidRDefault="002E09F6" w:rsidP="005E6DE3">
            <w:pPr>
              <w:jc w:val="center"/>
              <w:rPr>
                <w:szCs w:val="21"/>
              </w:rPr>
            </w:pPr>
            <w:r>
              <w:rPr>
                <w:rFonts w:hint="eastAsia"/>
                <w:szCs w:val="21"/>
              </w:rPr>
              <w:t>存放方式</w:t>
            </w:r>
          </w:p>
        </w:tc>
        <w:tc>
          <w:tcPr>
            <w:tcW w:w="2181" w:type="dxa"/>
            <w:vAlign w:val="center"/>
          </w:tcPr>
          <w:p w14:paraId="162FBD18" w14:textId="77777777" w:rsidR="008827D7" w:rsidRDefault="008827D7" w:rsidP="005E6DE3">
            <w:pPr>
              <w:jc w:val="center"/>
              <w:rPr>
                <w:szCs w:val="21"/>
              </w:rPr>
            </w:pPr>
          </w:p>
        </w:tc>
      </w:tr>
      <w:tr w:rsidR="00C9680B" w14:paraId="43072844" w14:textId="77777777" w:rsidTr="00894296">
        <w:trPr>
          <w:trHeight w:val="851"/>
          <w:jc w:val="center"/>
        </w:trPr>
        <w:tc>
          <w:tcPr>
            <w:tcW w:w="2180" w:type="dxa"/>
            <w:vAlign w:val="center"/>
          </w:tcPr>
          <w:p w14:paraId="17016D17" w14:textId="1168504A" w:rsidR="00C9680B" w:rsidRDefault="00C9680B" w:rsidP="005E6DE3">
            <w:pPr>
              <w:jc w:val="center"/>
              <w:rPr>
                <w:szCs w:val="21"/>
              </w:rPr>
            </w:pPr>
            <w:r>
              <w:rPr>
                <w:rFonts w:hint="eastAsia"/>
                <w:szCs w:val="21"/>
              </w:rPr>
              <w:t>备注</w:t>
            </w:r>
          </w:p>
        </w:tc>
        <w:tc>
          <w:tcPr>
            <w:tcW w:w="6543" w:type="dxa"/>
            <w:gridSpan w:val="3"/>
            <w:vAlign w:val="center"/>
          </w:tcPr>
          <w:p w14:paraId="2262CAB4" w14:textId="77777777" w:rsidR="00C9680B" w:rsidRDefault="00C9680B" w:rsidP="005E6DE3">
            <w:pPr>
              <w:jc w:val="center"/>
              <w:rPr>
                <w:szCs w:val="21"/>
              </w:rPr>
            </w:pPr>
          </w:p>
        </w:tc>
      </w:tr>
    </w:tbl>
    <w:p w14:paraId="1AD98995" w14:textId="77777777" w:rsidR="00355725" w:rsidRDefault="00355725" w:rsidP="008827D7">
      <w:pPr>
        <w:ind w:firstLine="420"/>
        <w:jc w:val="center"/>
        <w:rPr>
          <w:szCs w:val="21"/>
        </w:rPr>
      </w:pPr>
    </w:p>
    <w:p w14:paraId="1CA192E5" w14:textId="01F7CF54" w:rsidR="008827D7" w:rsidRDefault="008827D7" w:rsidP="008827D7">
      <w:pPr>
        <w:ind w:firstLine="420"/>
        <w:jc w:val="center"/>
        <w:rPr>
          <w:szCs w:val="21"/>
        </w:rPr>
      </w:pPr>
      <w:r>
        <w:rPr>
          <w:rFonts w:hint="eastAsia"/>
          <w:szCs w:val="21"/>
        </w:rPr>
        <w:t>附录</w:t>
      </w:r>
      <w:r>
        <w:rPr>
          <w:rFonts w:hint="eastAsia"/>
          <w:szCs w:val="21"/>
        </w:rPr>
        <w:t>C</w:t>
      </w:r>
    </w:p>
    <w:p w14:paraId="7D8D2B83" w14:textId="31735A16" w:rsidR="008827D7" w:rsidRDefault="00817B61" w:rsidP="008827D7">
      <w:pPr>
        <w:ind w:firstLine="420"/>
        <w:jc w:val="center"/>
        <w:rPr>
          <w:szCs w:val="21"/>
        </w:rPr>
      </w:pPr>
      <w:r>
        <w:rPr>
          <w:rFonts w:hint="eastAsia"/>
          <w:szCs w:val="21"/>
        </w:rPr>
        <w:t>育苗基质来源</w:t>
      </w:r>
      <w:r w:rsidR="008827D7">
        <w:rPr>
          <w:rFonts w:hint="eastAsia"/>
          <w:szCs w:val="21"/>
        </w:rPr>
        <w:t>记录</w:t>
      </w:r>
    </w:p>
    <w:tbl>
      <w:tblPr>
        <w:tblStyle w:val="afff3"/>
        <w:tblW w:w="0" w:type="auto"/>
        <w:tblLook w:val="04A0" w:firstRow="1" w:lastRow="0" w:firstColumn="1" w:lastColumn="0" w:noHBand="0" w:noVBand="1"/>
      </w:tblPr>
      <w:tblGrid>
        <w:gridCol w:w="2180"/>
        <w:gridCol w:w="2181"/>
        <w:gridCol w:w="2181"/>
        <w:gridCol w:w="2181"/>
      </w:tblGrid>
      <w:tr w:rsidR="00F851B2" w14:paraId="78090C7E" w14:textId="77777777" w:rsidTr="003B7FBE">
        <w:trPr>
          <w:trHeight w:val="851"/>
        </w:trPr>
        <w:tc>
          <w:tcPr>
            <w:tcW w:w="2180" w:type="dxa"/>
            <w:vAlign w:val="center"/>
          </w:tcPr>
          <w:p w14:paraId="2BCB3601" w14:textId="59FF3F6A" w:rsidR="00F851B2" w:rsidRDefault="00F851B2" w:rsidP="00F851B2">
            <w:pPr>
              <w:jc w:val="center"/>
              <w:rPr>
                <w:szCs w:val="21"/>
              </w:rPr>
            </w:pPr>
            <w:r>
              <w:rPr>
                <w:rFonts w:hint="eastAsia"/>
                <w:szCs w:val="21"/>
              </w:rPr>
              <w:t>生产厂家</w:t>
            </w:r>
          </w:p>
        </w:tc>
        <w:tc>
          <w:tcPr>
            <w:tcW w:w="2181" w:type="dxa"/>
            <w:vAlign w:val="center"/>
          </w:tcPr>
          <w:p w14:paraId="2DE3901E" w14:textId="77777777" w:rsidR="00F851B2" w:rsidRDefault="00F851B2" w:rsidP="00F851B2">
            <w:pPr>
              <w:jc w:val="center"/>
              <w:rPr>
                <w:szCs w:val="21"/>
              </w:rPr>
            </w:pPr>
          </w:p>
        </w:tc>
        <w:tc>
          <w:tcPr>
            <w:tcW w:w="2181" w:type="dxa"/>
            <w:vAlign w:val="center"/>
          </w:tcPr>
          <w:p w14:paraId="0E1C9AE1" w14:textId="609537F2" w:rsidR="00F851B2" w:rsidRDefault="00D31FB0" w:rsidP="00F851B2">
            <w:pPr>
              <w:jc w:val="center"/>
              <w:rPr>
                <w:szCs w:val="21"/>
              </w:rPr>
            </w:pPr>
            <w:r>
              <w:rPr>
                <w:rFonts w:hint="eastAsia"/>
                <w:szCs w:val="21"/>
              </w:rPr>
              <w:t>基质</w:t>
            </w:r>
            <w:r w:rsidR="00F851B2">
              <w:rPr>
                <w:rFonts w:hint="eastAsia"/>
                <w:szCs w:val="21"/>
              </w:rPr>
              <w:t>名称</w:t>
            </w:r>
          </w:p>
        </w:tc>
        <w:tc>
          <w:tcPr>
            <w:tcW w:w="2181" w:type="dxa"/>
            <w:vAlign w:val="center"/>
          </w:tcPr>
          <w:p w14:paraId="7A6E6441" w14:textId="77777777" w:rsidR="00F851B2" w:rsidRDefault="00F851B2" w:rsidP="00F851B2">
            <w:pPr>
              <w:jc w:val="center"/>
              <w:rPr>
                <w:szCs w:val="21"/>
              </w:rPr>
            </w:pPr>
          </w:p>
        </w:tc>
      </w:tr>
      <w:tr w:rsidR="00F851B2" w14:paraId="42D4B157" w14:textId="77777777" w:rsidTr="003B7FBE">
        <w:trPr>
          <w:trHeight w:val="851"/>
        </w:trPr>
        <w:tc>
          <w:tcPr>
            <w:tcW w:w="2180" w:type="dxa"/>
            <w:vAlign w:val="center"/>
          </w:tcPr>
          <w:p w14:paraId="0E3139C8" w14:textId="5643B526" w:rsidR="00F851B2" w:rsidRDefault="00F851B2" w:rsidP="00F851B2">
            <w:pPr>
              <w:jc w:val="center"/>
              <w:rPr>
                <w:szCs w:val="21"/>
              </w:rPr>
            </w:pPr>
            <w:r>
              <w:rPr>
                <w:rFonts w:hint="eastAsia"/>
                <w:szCs w:val="21"/>
              </w:rPr>
              <w:t>生产批号</w:t>
            </w:r>
          </w:p>
        </w:tc>
        <w:tc>
          <w:tcPr>
            <w:tcW w:w="2181" w:type="dxa"/>
            <w:vAlign w:val="center"/>
          </w:tcPr>
          <w:p w14:paraId="118278D0" w14:textId="77777777" w:rsidR="00F851B2" w:rsidRDefault="00F851B2" w:rsidP="00F851B2">
            <w:pPr>
              <w:jc w:val="center"/>
              <w:rPr>
                <w:szCs w:val="21"/>
              </w:rPr>
            </w:pPr>
          </w:p>
        </w:tc>
        <w:tc>
          <w:tcPr>
            <w:tcW w:w="2181" w:type="dxa"/>
            <w:vAlign w:val="center"/>
          </w:tcPr>
          <w:p w14:paraId="55617E28" w14:textId="7E894645" w:rsidR="00F851B2" w:rsidRDefault="00F851B2" w:rsidP="00F851B2">
            <w:pPr>
              <w:jc w:val="center"/>
              <w:rPr>
                <w:szCs w:val="21"/>
              </w:rPr>
            </w:pPr>
            <w:r>
              <w:rPr>
                <w:rFonts w:hint="eastAsia"/>
                <w:szCs w:val="21"/>
              </w:rPr>
              <w:t>到货日期</w:t>
            </w:r>
          </w:p>
        </w:tc>
        <w:tc>
          <w:tcPr>
            <w:tcW w:w="2181" w:type="dxa"/>
            <w:vAlign w:val="center"/>
          </w:tcPr>
          <w:p w14:paraId="1831A005" w14:textId="77777777" w:rsidR="00F851B2" w:rsidRDefault="00F851B2" w:rsidP="00F851B2">
            <w:pPr>
              <w:jc w:val="center"/>
              <w:rPr>
                <w:szCs w:val="21"/>
              </w:rPr>
            </w:pPr>
          </w:p>
        </w:tc>
      </w:tr>
      <w:tr w:rsidR="00F851B2" w14:paraId="450906B4" w14:textId="77777777" w:rsidTr="003B7FBE">
        <w:trPr>
          <w:trHeight w:val="851"/>
        </w:trPr>
        <w:tc>
          <w:tcPr>
            <w:tcW w:w="2180" w:type="dxa"/>
            <w:vAlign w:val="center"/>
          </w:tcPr>
          <w:p w14:paraId="74A4220E" w14:textId="45DAD4C3" w:rsidR="00F851B2" w:rsidRDefault="00E241A0" w:rsidP="00F851B2">
            <w:pPr>
              <w:jc w:val="center"/>
              <w:rPr>
                <w:szCs w:val="21"/>
              </w:rPr>
            </w:pPr>
            <w:r>
              <w:rPr>
                <w:rFonts w:hint="eastAsia"/>
                <w:szCs w:val="21"/>
              </w:rPr>
              <w:t>基质</w:t>
            </w:r>
            <w:r w:rsidR="00F851B2">
              <w:rPr>
                <w:rFonts w:hint="eastAsia"/>
                <w:szCs w:val="21"/>
              </w:rPr>
              <w:t>数量</w:t>
            </w:r>
          </w:p>
        </w:tc>
        <w:tc>
          <w:tcPr>
            <w:tcW w:w="2181" w:type="dxa"/>
            <w:vAlign w:val="center"/>
          </w:tcPr>
          <w:p w14:paraId="57BB6FEA" w14:textId="77777777" w:rsidR="00F851B2" w:rsidRDefault="00F851B2" w:rsidP="00F851B2">
            <w:pPr>
              <w:jc w:val="center"/>
              <w:rPr>
                <w:szCs w:val="21"/>
              </w:rPr>
            </w:pPr>
          </w:p>
        </w:tc>
        <w:tc>
          <w:tcPr>
            <w:tcW w:w="2181" w:type="dxa"/>
            <w:vAlign w:val="center"/>
          </w:tcPr>
          <w:p w14:paraId="4CC15586" w14:textId="57F162CB" w:rsidR="00F851B2" w:rsidRDefault="00F851B2" w:rsidP="00F851B2">
            <w:pPr>
              <w:jc w:val="center"/>
              <w:rPr>
                <w:szCs w:val="21"/>
              </w:rPr>
            </w:pPr>
            <w:r>
              <w:rPr>
                <w:rFonts w:hint="eastAsia"/>
                <w:szCs w:val="21"/>
              </w:rPr>
              <w:t>操作人</w:t>
            </w:r>
          </w:p>
        </w:tc>
        <w:tc>
          <w:tcPr>
            <w:tcW w:w="2181" w:type="dxa"/>
            <w:vAlign w:val="center"/>
          </w:tcPr>
          <w:p w14:paraId="2FFAD6A3" w14:textId="77777777" w:rsidR="00F851B2" w:rsidRDefault="00F851B2" w:rsidP="00F851B2">
            <w:pPr>
              <w:jc w:val="center"/>
              <w:rPr>
                <w:szCs w:val="21"/>
              </w:rPr>
            </w:pPr>
          </w:p>
        </w:tc>
      </w:tr>
      <w:tr w:rsidR="00F851B2" w14:paraId="1CB9AAE9" w14:textId="77777777" w:rsidTr="003B7FBE">
        <w:trPr>
          <w:trHeight w:val="851"/>
        </w:trPr>
        <w:tc>
          <w:tcPr>
            <w:tcW w:w="2180" w:type="dxa"/>
            <w:vAlign w:val="center"/>
          </w:tcPr>
          <w:p w14:paraId="0652F8EB" w14:textId="6267E188" w:rsidR="00F851B2" w:rsidRDefault="00F851B2" w:rsidP="00F851B2">
            <w:pPr>
              <w:jc w:val="center"/>
              <w:rPr>
                <w:szCs w:val="21"/>
              </w:rPr>
            </w:pPr>
            <w:r>
              <w:rPr>
                <w:rFonts w:hint="eastAsia"/>
                <w:szCs w:val="21"/>
              </w:rPr>
              <w:t>存放地点</w:t>
            </w:r>
          </w:p>
        </w:tc>
        <w:tc>
          <w:tcPr>
            <w:tcW w:w="2181" w:type="dxa"/>
            <w:vAlign w:val="center"/>
          </w:tcPr>
          <w:p w14:paraId="3823F476" w14:textId="77777777" w:rsidR="00F851B2" w:rsidRDefault="00F851B2" w:rsidP="00F851B2">
            <w:pPr>
              <w:jc w:val="center"/>
              <w:rPr>
                <w:szCs w:val="21"/>
              </w:rPr>
            </w:pPr>
          </w:p>
        </w:tc>
        <w:tc>
          <w:tcPr>
            <w:tcW w:w="2181" w:type="dxa"/>
            <w:vAlign w:val="center"/>
          </w:tcPr>
          <w:p w14:paraId="56662955" w14:textId="46440BCD" w:rsidR="00F851B2" w:rsidRDefault="00F851B2" w:rsidP="00F851B2">
            <w:pPr>
              <w:jc w:val="center"/>
              <w:rPr>
                <w:szCs w:val="21"/>
              </w:rPr>
            </w:pPr>
            <w:r>
              <w:rPr>
                <w:rFonts w:hint="eastAsia"/>
                <w:szCs w:val="21"/>
              </w:rPr>
              <w:t>存放方式</w:t>
            </w:r>
          </w:p>
        </w:tc>
        <w:tc>
          <w:tcPr>
            <w:tcW w:w="2181" w:type="dxa"/>
            <w:vAlign w:val="center"/>
          </w:tcPr>
          <w:p w14:paraId="284C933F" w14:textId="77777777" w:rsidR="00F851B2" w:rsidRDefault="00F851B2" w:rsidP="00F851B2">
            <w:pPr>
              <w:jc w:val="center"/>
              <w:rPr>
                <w:szCs w:val="21"/>
              </w:rPr>
            </w:pPr>
          </w:p>
        </w:tc>
      </w:tr>
      <w:tr w:rsidR="00E241A0" w14:paraId="6BFC5ABE" w14:textId="77777777" w:rsidTr="00AB3865">
        <w:trPr>
          <w:trHeight w:val="851"/>
        </w:trPr>
        <w:tc>
          <w:tcPr>
            <w:tcW w:w="2180" w:type="dxa"/>
            <w:vAlign w:val="center"/>
          </w:tcPr>
          <w:p w14:paraId="69402E7C" w14:textId="361C43C1" w:rsidR="00E241A0" w:rsidRDefault="00E241A0" w:rsidP="00F851B2">
            <w:pPr>
              <w:jc w:val="center"/>
              <w:rPr>
                <w:szCs w:val="21"/>
              </w:rPr>
            </w:pPr>
            <w:r>
              <w:rPr>
                <w:rFonts w:hint="eastAsia"/>
                <w:szCs w:val="21"/>
              </w:rPr>
              <w:t>备注</w:t>
            </w:r>
          </w:p>
        </w:tc>
        <w:tc>
          <w:tcPr>
            <w:tcW w:w="6543" w:type="dxa"/>
            <w:gridSpan w:val="3"/>
            <w:vAlign w:val="center"/>
          </w:tcPr>
          <w:p w14:paraId="30313CF5" w14:textId="77777777" w:rsidR="00E241A0" w:rsidRDefault="00E241A0" w:rsidP="00F851B2">
            <w:pPr>
              <w:jc w:val="center"/>
              <w:rPr>
                <w:szCs w:val="21"/>
              </w:rPr>
            </w:pPr>
          </w:p>
        </w:tc>
      </w:tr>
    </w:tbl>
    <w:p w14:paraId="1196CAF1" w14:textId="77777777" w:rsidR="00355725" w:rsidRDefault="00355725" w:rsidP="008827D7">
      <w:pPr>
        <w:ind w:firstLine="420"/>
        <w:jc w:val="center"/>
        <w:rPr>
          <w:szCs w:val="21"/>
        </w:rPr>
      </w:pPr>
    </w:p>
    <w:p w14:paraId="19DE6A03" w14:textId="267FD839" w:rsidR="008827D7" w:rsidRDefault="008827D7" w:rsidP="008827D7">
      <w:pPr>
        <w:ind w:firstLine="420"/>
        <w:jc w:val="center"/>
        <w:rPr>
          <w:szCs w:val="21"/>
        </w:rPr>
      </w:pPr>
      <w:r>
        <w:rPr>
          <w:rFonts w:hint="eastAsia"/>
          <w:szCs w:val="21"/>
        </w:rPr>
        <w:t>附录</w:t>
      </w:r>
      <w:r>
        <w:rPr>
          <w:rFonts w:hint="eastAsia"/>
          <w:szCs w:val="21"/>
        </w:rPr>
        <w:t>D</w:t>
      </w:r>
    </w:p>
    <w:p w14:paraId="0495C5DE" w14:textId="2E274D6C" w:rsidR="008827D7" w:rsidRDefault="00153FE8" w:rsidP="008827D7">
      <w:pPr>
        <w:ind w:firstLine="420"/>
        <w:jc w:val="center"/>
        <w:rPr>
          <w:szCs w:val="21"/>
        </w:rPr>
      </w:pPr>
      <w:r w:rsidRPr="00CC5C55">
        <w:rPr>
          <w:rFonts w:hint="eastAsia"/>
          <w:szCs w:val="21"/>
        </w:rPr>
        <w:t>播种日期</w:t>
      </w:r>
      <w:r w:rsidR="008827D7">
        <w:rPr>
          <w:rFonts w:hint="eastAsia"/>
          <w:szCs w:val="21"/>
        </w:rPr>
        <w:t>记录</w:t>
      </w:r>
    </w:p>
    <w:tbl>
      <w:tblPr>
        <w:tblStyle w:val="afff3"/>
        <w:tblW w:w="0" w:type="auto"/>
        <w:tblLook w:val="04A0" w:firstRow="1" w:lastRow="0" w:firstColumn="1" w:lastColumn="0" w:noHBand="0" w:noVBand="1"/>
      </w:tblPr>
      <w:tblGrid>
        <w:gridCol w:w="2180"/>
        <w:gridCol w:w="2181"/>
        <w:gridCol w:w="2181"/>
        <w:gridCol w:w="2181"/>
      </w:tblGrid>
      <w:tr w:rsidR="008827D7" w14:paraId="7D2F3B9D" w14:textId="77777777" w:rsidTr="003B7FBE">
        <w:trPr>
          <w:trHeight w:val="851"/>
        </w:trPr>
        <w:tc>
          <w:tcPr>
            <w:tcW w:w="2180" w:type="dxa"/>
            <w:vAlign w:val="center"/>
          </w:tcPr>
          <w:p w14:paraId="00D481C9" w14:textId="22CAF42A" w:rsidR="008827D7" w:rsidRDefault="00E22E79" w:rsidP="005E6DE3">
            <w:pPr>
              <w:jc w:val="center"/>
              <w:rPr>
                <w:szCs w:val="21"/>
              </w:rPr>
            </w:pPr>
            <w:r>
              <w:rPr>
                <w:rFonts w:hint="eastAsia"/>
                <w:szCs w:val="21"/>
              </w:rPr>
              <w:t>播种操作人</w:t>
            </w:r>
          </w:p>
        </w:tc>
        <w:tc>
          <w:tcPr>
            <w:tcW w:w="2181" w:type="dxa"/>
            <w:vAlign w:val="center"/>
          </w:tcPr>
          <w:p w14:paraId="7383AEF8" w14:textId="77777777" w:rsidR="008827D7" w:rsidRDefault="008827D7" w:rsidP="005E6DE3">
            <w:pPr>
              <w:jc w:val="center"/>
              <w:rPr>
                <w:szCs w:val="21"/>
              </w:rPr>
            </w:pPr>
          </w:p>
        </w:tc>
        <w:tc>
          <w:tcPr>
            <w:tcW w:w="2181" w:type="dxa"/>
            <w:vAlign w:val="center"/>
          </w:tcPr>
          <w:p w14:paraId="1DDC4DB8" w14:textId="788E1D74" w:rsidR="008827D7" w:rsidRDefault="00E22E79" w:rsidP="005E6DE3">
            <w:pPr>
              <w:jc w:val="center"/>
              <w:rPr>
                <w:szCs w:val="21"/>
              </w:rPr>
            </w:pPr>
            <w:r>
              <w:rPr>
                <w:rFonts w:hint="eastAsia"/>
                <w:szCs w:val="21"/>
              </w:rPr>
              <w:t>播种日期</w:t>
            </w:r>
          </w:p>
        </w:tc>
        <w:tc>
          <w:tcPr>
            <w:tcW w:w="2181" w:type="dxa"/>
            <w:vAlign w:val="center"/>
          </w:tcPr>
          <w:p w14:paraId="279E40F8" w14:textId="77777777" w:rsidR="008827D7" w:rsidRDefault="008827D7" w:rsidP="005E6DE3">
            <w:pPr>
              <w:jc w:val="center"/>
              <w:rPr>
                <w:szCs w:val="21"/>
              </w:rPr>
            </w:pPr>
          </w:p>
        </w:tc>
      </w:tr>
      <w:tr w:rsidR="008827D7" w14:paraId="7268AAED" w14:textId="77777777" w:rsidTr="003B7FBE">
        <w:trPr>
          <w:trHeight w:val="851"/>
        </w:trPr>
        <w:tc>
          <w:tcPr>
            <w:tcW w:w="2180" w:type="dxa"/>
            <w:vAlign w:val="center"/>
          </w:tcPr>
          <w:p w14:paraId="180EE7DB" w14:textId="461FF1FE" w:rsidR="008827D7" w:rsidRDefault="005C10B2" w:rsidP="005E6DE3">
            <w:pPr>
              <w:jc w:val="center"/>
              <w:rPr>
                <w:szCs w:val="21"/>
              </w:rPr>
            </w:pPr>
            <w:r>
              <w:rPr>
                <w:rFonts w:hint="eastAsia"/>
                <w:szCs w:val="21"/>
              </w:rPr>
              <w:t>播种</w:t>
            </w:r>
            <w:r w:rsidR="00572DB6">
              <w:rPr>
                <w:rFonts w:hint="eastAsia"/>
                <w:szCs w:val="21"/>
              </w:rPr>
              <w:t>所用种子品种</w:t>
            </w:r>
          </w:p>
        </w:tc>
        <w:tc>
          <w:tcPr>
            <w:tcW w:w="2181" w:type="dxa"/>
            <w:vAlign w:val="center"/>
          </w:tcPr>
          <w:p w14:paraId="0EE16CBE" w14:textId="77777777" w:rsidR="008827D7" w:rsidRDefault="008827D7" w:rsidP="005E6DE3">
            <w:pPr>
              <w:jc w:val="center"/>
              <w:rPr>
                <w:szCs w:val="21"/>
              </w:rPr>
            </w:pPr>
          </w:p>
        </w:tc>
        <w:tc>
          <w:tcPr>
            <w:tcW w:w="2181" w:type="dxa"/>
            <w:vAlign w:val="center"/>
          </w:tcPr>
          <w:p w14:paraId="791560A1" w14:textId="2753A520" w:rsidR="008827D7" w:rsidRDefault="008642CF" w:rsidP="005E6DE3">
            <w:pPr>
              <w:jc w:val="center"/>
              <w:rPr>
                <w:szCs w:val="21"/>
              </w:rPr>
            </w:pPr>
            <w:r>
              <w:rPr>
                <w:rFonts w:hint="eastAsia"/>
                <w:szCs w:val="21"/>
              </w:rPr>
              <w:t>播种数量</w:t>
            </w:r>
          </w:p>
        </w:tc>
        <w:tc>
          <w:tcPr>
            <w:tcW w:w="2181" w:type="dxa"/>
            <w:vAlign w:val="center"/>
          </w:tcPr>
          <w:p w14:paraId="4428F5C0" w14:textId="77777777" w:rsidR="008827D7" w:rsidRDefault="008827D7" w:rsidP="005E6DE3">
            <w:pPr>
              <w:jc w:val="center"/>
              <w:rPr>
                <w:szCs w:val="21"/>
              </w:rPr>
            </w:pPr>
          </w:p>
        </w:tc>
      </w:tr>
      <w:tr w:rsidR="008827D7" w14:paraId="22E995E3" w14:textId="77777777" w:rsidTr="003B7FBE">
        <w:trPr>
          <w:trHeight w:val="851"/>
        </w:trPr>
        <w:tc>
          <w:tcPr>
            <w:tcW w:w="2180" w:type="dxa"/>
            <w:vAlign w:val="center"/>
          </w:tcPr>
          <w:p w14:paraId="347240AE" w14:textId="20A72F78" w:rsidR="008827D7" w:rsidRDefault="008642CF" w:rsidP="005E6DE3">
            <w:pPr>
              <w:jc w:val="center"/>
              <w:rPr>
                <w:szCs w:val="21"/>
              </w:rPr>
            </w:pPr>
            <w:r>
              <w:rPr>
                <w:rFonts w:hint="eastAsia"/>
                <w:szCs w:val="21"/>
              </w:rPr>
              <w:lastRenderedPageBreak/>
              <w:t>播种基质湿度</w:t>
            </w:r>
          </w:p>
        </w:tc>
        <w:tc>
          <w:tcPr>
            <w:tcW w:w="2181" w:type="dxa"/>
            <w:vAlign w:val="center"/>
          </w:tcPr>
          <w:p w14:paraId="1E283359" w14:textId="77777777" w:rsidR="008827D7" w:rsidRDefault="008827D7" w:rsidP="005E6DE3">
            <w:pPr>
              <w:jc w:val="center"/>
              <w:rPr>
                <w:szCs w:val="21"/>
              </w:rPr>
            </w:pPr>
          </w:p>
        </w:tc>
        <w:tc>
          <w:tcPr>
            <w:tcW w:w="2181" w:type="dxa"/>
            <w:vAlign w:val="center"/>
          </w:tcPr>
          <w:p w14:paraId="07469289" w14:textId="4338500C" w:rsidR="008827D7" w:rsidRDefault="007217EA" w:rsidP="005E6DE3">
            <w:pPr>
              <w:jc w:val="center"/>
              <w:rPr>
                <w:szCs w:val="21"/>
              </w:rPr>
            </w:pPr>
            <w:r>
              <w:rPr>
                <w:rFonts w:hint="eastAsia"/>
                <w:szCs w:val="21"/>
              </w:rPr>
              <w:t>温度范围</w:t>
            </w:r>
          </w:p>
        </w:tc>
        <w:tc>
          <w:tcPr>
            <w:tcW w:w="2181" w:type="dxa"/>
            <w:vAlign w:val="center"/>
          </w:tcPr>
          <w:p w14:paraId="397043E6" w14:textId="6263A26A" w:rsidR="008827D7" w:rsidRDefault="008827D7" w:rsidP="005E6DE3">
            <w:pPr>
              <w:jc w:val="center"/>
              <w:rPr>
                <w:szCs w:val="21"/>
              </w:rPr>
            </w:pPr>
          </w:p>
        </w:tc>
      </w:tr>
      <w:tr w:rsidR="00A80EA6" w14:paraId="62E22C45" w14:textId="77777777" w:rsidTr="00972587">
        <w:trPr>
          <w:trHeight w:val="851"/>
        </w:trPr>
        <w:tc>
          <w:tcPr>
            <w:tcW w:w="2180" w:type="dxa"/>
            <w:vAlign w:val="center"/>
          </w:tcPr>
          <w:p w14:paraId="7627FC4E" w14:textId="74656FD4" w:rsidR="00A80EA6" w:rsidRDefault="00A80EA6" w:rsidP="005E6DE3">
            <w:pPr>
              <w:jc w:val="center"/>
              <w:rPr>
                <w:szCs w:val="21"/>
              </w:rPr>
            </w:pPr>
            <w:r>
              <w:rPr>
                <w:rFonts w:hint="eastAsia"/>
                <w:szCs w:val="21"/>
              </w:rPr>
              <w:t>备注</w:t>
            </w:r>
          </w:p>
        </w:tc>
        <w:tc>
          <w:tcPr>
            <w:tcW w:w="6543" w:type="dxa"/>
            <w:gridSpan w:val="3"/>
            <w:vAlign w:val="center"/>
          </w:tcPr>
          <w:p w14:paraId="75CD5FD4" w14:textId="77777777" w:rsidR="00A80EA6" w:rsidRDefault="00A80EA6" w:rsidP="005E6DE3">
            <w:pPr>
              <w:jc w:val="center"/>
              <w:rPr>
                <w:szCs w:val="21"/>
              </w:rPr>
            </w:pPr>
          </w:p>
        </w:tc>
      </w:tr>
    </w:tbl>
    <w:p w14:paraId="2DAB147B" w14:textId="77777777" w:rsidR="00F41D27" w:rsidRDefault="00F41D27" w:rsidP="008827D7">
      <w:pPr>
        <w:ind w:firstLine="420"/>
        <w:jc w:val="center"/>
        <w:rPr>
          <w:szCs w:val="21"/>
        </w:rPr>
      </w:pPr>
    </w:p>
    <w:p w14:paraId="19C92E68" w14:textId="0E1DF0C9" w:rsidR="008827D7" w:rsidRDefault="008827D7" w:rsidP="008827D7">
      <w:pPr>
        <w:ind w:firstLine="420"/>
        <w:jc w:val="center"/>
        <w:rPr>
          <w:szCs w:val="21"/>
        </w:rPr>
      </w:pPr>
      <w:r>
        <w:rPr>
          <w:rFonts w:hint="eastAsia"/>
          <w:szCs w:val="21"/>
        </w:rPr>
        <w:t>附录</w:t>
      </w:r>
      <w:r>
        <w:rPr>
          <w:rFonts w:hint="eastAsia"/>
          <w:szCs w:val="21"/>
        </w:rPr>
        <w:t>E</w:t>
      </w:r>
    </w:p>
    <w:p w14:paraId="56060F5E" w14:textId="5FC46052" w:rsidR="008827D7" w:rsidRDefault="002C6DA3" w:rsidP="008827D7">
      <w:pPr>
        <w:ind w:firstLine="420"/>
        <w:jc w:val="center"/>
        <w:rPr>
          <w:szCs w:val="21"/>
        </w:rPr>
      </w:pPr>
      <w:r w:rsidRPr="00CC5C55">
        <w:rPr>
          <w:rFonts w:hint="eastAsia"/>
          <w:szCs w:val="21"/>
        </w:rPr>
        <w:t>生长期温度肥料</w:t>
      </w:r>
      <w:r w:rsidR="008827D7">
        <w:rPr>
          <w:rFonts w:hint="eastAsia"/>
          <w:szCs w:val="21"/>
        </w:rPr>
        <w:t>记录</w:t>
      </w:r>
    </w:p>
    <w:tbl>
      <w:tblPr>
        <w:tblStyle w:val="afff3"/>
        <w:tblW w:w="0" w:type="auto"/>
        <w:tblLook w:val="04A0" w:firstRow="1" w:lastRow="0" w:firstColumn="1" w:lastColumn="0" w:noHBand="0" w:noVBand="1"/>
      </w:tblPr>
      <w:tblGrid>
        <w:gridCol w:w="2180"/>
        <w:gridCol w:w="2181"/>
        <w:gridCol w:w="2181"/>
        <w:gridCol w:w="2181"/>
      </w:tblGrid>
      <w:tr w:rsidR="008827D7" w14:paraId="771BEE23" w14:textId="77777777" w:rsidTr="003B7FBE">
        <w:trPr>
          <w:trHeight w:val="851"/>
        </w:trPr>
        <w:tc>
          <w:tcPr>
            <w:tcW w:w="2180" w:type="dxa"/>
            <w:vAlign w:val="center"/>
          </w:tcPr>
          <w:p w14:paraId="41885CD8" w14:textId="1C7FE6A5" w:rsidR="008827D7" w:rsidRDefault="005355CD" w:rsidP="005E6DE3">
            <w:pPr>
              <w:jc w:val="center"/>
              <w:rPr>
                <w:szCs w:val="21"/>
              </w:rPr>
            </w:pPr>
            <w:r>
              <w:rPr>
                <w:rFonts w:hint="eastAsia"/>
                <w:szCs w:val="21"/>
              </w:rPr>
              <w:t>温度</w:t>
            </w:r>
            <w:r w:rsidR="00C05985">
              <w:rPr>
                <w:rFonts w:hint="eastAsia"/>
                <w:szCs w:val="21"/>
              </w:rPr>
              <w:t>范围</w:t>
            </w:r>
          </w:p>
        </w:tc>
        <w:tc>
          <w:tcPr>
            <w:tcW w:w="2181" w:type="dxa"/>
            <w:vAlign w:val="center"/>
          </w:tcPr>
          <w:p w14:paraId="275EA030" w14:textId="77777777" w:rsidR="008827D7" w:rsidRDefault="008827D7" w:rsidP="005E6DE3">
            <w:pPr>
              <w:jc w:val="center"/>
              <w:rPr>
                <w:szCs w:val="21"/>
              </w:rPr>
            </w:pPr>
          </w:p>
        </w:tc>
        <w:tc>
          <w:tcPr>
            <w:tcW w:w="2181" w:type="dxa"/>
            <w:vAlign w:val="center"/>
          </w:tcPr>
          <w:p w14:paraId="7434237B" w14:textId="27D855E5" w:rsidR="008827D7" w:rsidRDefault="00DB6A9B" w:rsidP="005E6DE3">
            <w:pPr>
              <w:jc w:val="center"/>
              <w:rPr>
                <w:szCs w:val="21"/>
              </w:rPr>
            </w:pPr>
            <w:r>
              <w:rPr>
                <w:rFonts w:hint="eastAsia"/>
                <w:szCs w:val="21"/>
              </w:rPr>
              <w:t>肥料名称</w:t>
            </w:r>
          </w:p>
        </w:tc>
        <w:tc>
          <w:tcPr>
            <w:tcW w:w="2181" w:type="dxa"/>
            <w:vAlign w:val="center"/>
          </w:tcPr>
          <w:p w14:paraId="0F4221EB" w14:textId="77777777" w:rsidR="008827D7" w:rsidRDefault="008827D7" w:rsidP="005E6DE3">
            <w:pPr>
              <w:jc w:val="center"/>
              <w:rPr>
                <w:szCs w:val="21"/>
              </w:rPr>
            </w:pPr>
          </w:p>
        </w:tc>
      </w:tr>
      <w:tr w:rsidR="008827D7" w14:paraId="17198973" w14:textId="77777777" w:rsidTr="003B7FBE">
        <w:trPr>
          <w:trHeight w:val="851"/>
        </w:trPr>
        <w:tc>
          <w:tcPr>
            <w:tcW w:w="2180" w:type="dxa"/>
            <w:vAlign w:val="center"/>
          </w:tcPr>
          <w:p w14:paraId="058BB6A5" w14:textId="5B67923B" w:rsidR="008827D7" w:rsidRDefault="00DB6A9B" w:rsidP="005E6DE3">
            <w:pPr>
              <w:jc w:val="center"/>
              <w:rPr>
                <w:szCs w:val="21"/>
              </w:rPr>
            </w:pPr>
            <w:r>
              <w:rPr>
                <w:rFonts w:hint="eastAsia"/>
                <w:szCs w:val="21"/>
              </w:rPr>
              <w:t>肥料生产厂家</w:t>
            </w:r>
          </w:p>
        </w:tc>
        <w:tc>
          <w:tcPr>
            <w:tcW w:w="2181" w:type="dxa"/>
            <w:vAlign w:val="center"/>
          </w:tcPr>
          <w:p w14:paraId="5BEA8A38" w14:textId="77777777" w:rsidR="008827D7" w:rsidRDefault="008827D7" w:rsidP="005E6DE3">
            <w:pPr>
              <w:jc w:val="center"/>
              <w:rPr>
                <w:szCs w:val="21"/>
              </w:rPr>
            </w:pPr>
          </w:p>
        </w:tc>
        <w:tc>
          <w:tcPr>
            <w:tcW w:w="2181" w:type="dxa"/>
            <w:vAlign w:val="center"/>
          </w:tcPr>
          <w:p w14:paraId="4FC55B9D" w14:textId="52B3859A" w:rsidR="008827D7" w:rsidRDefault="00DB6A9B" w:rsidP="005E6DE3">
            <w:pPr>
              <w:jc w:val="center"/>
              <w:rPr>
                <w:szCs w:val="21"/>
              </w:rPr>
            </w:pPr>
            <w:r>
              <w:rPr>
                <w:rFonts w:hint="eastAsia"/>
                <w:szCs w:val="21"/>
              </w:rPr>
              <w:t>登记证号</w:t>
            </w:r>
          </w:p>
        </w:tc>
        <w:tc>
          <w:tcPr>
            <w:tcW w:w="2181" w:type="dxa"/>
            <w:vAlign w:val="center"/>
          </w:tcPr>
          <w:p w14:paraId="615864A2" w14:textId="77777777" w:rsidR="008827D7" w:rsidRDefault="008827D7" w:rsidP="005E6DE3">
            <w:pPr>
              <w:jc w:val="center"/>
              <w:rPr>
                <w:szCs w:val="21"/>
              </w:rPr>
            </w:pPr>
          </w:p>
        </w:tc>
      </w:tr>
      <w:tr w:rsidR="008827D7" w14:paraId="09935DF5" w14:textId="77777777" w:rsidTr="003B7FBE">
        <w:trPr>
          <w:trHeight w:val="851"/>
        </w:trPr>
        <w:tc>
          <w:tcPr>
            <w:tcW w:w="2180" w:type="dxa"/>
            <w:vAlign w:val="center"/>
          </w:tcPr>
          <w:p w14:paraId="49BAB826" w14:textId="627905D2" w:rsidR="008827D7" w:rsidRDefault="00DC25CF" w:rsidP="005E6DE3">
            <w:pPr>
              <w:jc w:val="center"/>
              <w:rPr>
                <w:szCs w:val="21"/>
              </w:rPr>
            </w:pPr>
            <w:r>
              <w:rPr>
                <w:rFonts w:hint="eastAsia"/>
                <w:szCs w:val="21"/>
              </w:rPr>
              <w:t>肥料批号</w:t>
            </w:r>
          </w:p>
        </w:tc>
        <w:tc>
          <w:tcPr>
            <w:tcW w:w="2181" w:type="dxa"/>
            <w:vAlign w:val="center"/>
          </w:tcPr>
          <w:p w14:paraId="1B376C90" w14:textId="77777777" w:rsidR="008827D7" w:rsidRDefault="008827D7" w:rsidP="005E6DE3">
            <w:pPr>
              <w:jc w:val="center"/>
              <w:rPr>
                <w:szCs w:val="21"/>
              </w:rPr>
            </w:pPr>
          </w:p>
        </w:tc>
        <w:tc>
          <w:tcPr>
            <w:tcW w:w="2181" w:type="dxa"/>
            <w:vAlign w:val="center"/>
          </w:tcPr>
          <w:p w14:paraId="384C9339" w14:textId="7355576D" w:rsidR="008827D7" w:rsidRDefault="00DC25CF" w:rsidP="005E6DE3">
            <w:pPr>
              <w:jc w:val="center"/>
              <w:rPr>
                <w:szCs w:val="21"/>
              </w:rPr>
            </w:pPr>
            <w:r>
              <w:rPr>
                <w:rFonts w:hint="eastAsia"/>
                <w:szCs w:val="21"/>
              </w:rPr>
              <w:t>使用日期</w:t>
            </w:r>
          </w:p>
        </w:tc>
        <w:tc>
          <w:tcPr>
            <w:tcW w:w="2181" w:type="dxa"/>
            <w:vAlign w:val="center"/>
          </w:tcPr>
          <w:p w14:paraId="6CB8D369" w14:textId="77777777" w:rsidR="008827D7" w:rsidRDefault="008827D7" w:rsidP="005E6DE3">
            <w:pPr>
              <w:jc w:val="center"/>
              <w:rPr>
                <w:szCs w:val="21"/>
              </w:rPr>
            </w:pPr>
          </w:p>
        </w:tc>
      </w:tr>
      <w:tr w:rsidR="008827D7" w14:paraId="1DAD244A" w14:textId="77777777" w:rsidTr="003B7FBE">
        <w:trPr>
          <w:trHeight w:val="851"/>
        </w:trPr>
        <w:tc>
          <w:tcPr>
            <w:tcW w:w="2180" w:type="dxa"/>
            <w:vAlign w:val="center"/>
          </w:tcPr>
          <w:p w14:paraId="75882863" w14:textId="65838F56" w:rsidR="008827D7" w:rsidRDefault="00B0263E" w:rsidP="005E6DE3">
            <w:pPr>
              <w:jc w:val="center"/>
              <w:rPr>
                <w:szCs w:val="21"/>
              </w:rPr>
            </w:pPr>
            <w:r>
              <w:rPr>
                <w:rFonts w:hint="eastAsia"/>
                <w:szCs w:val="21"/>
              </w:rPr>
              <w:t>操作人</w:t>
            </w:r>
          </w:p>
        </w:tc>
        <w:tc>
          <w:tcPr>
            <w:tcW w:w="2181" w:type="dxa"/>
            <w:vAlign w:val="center"/>
          </w:tcPr>
          <w:p w14:paraId="03825A80" w14:textId="77777777" w:rsidR="008827D7" w:rsidRDefault="008827D7" w:rsidP="005E6DE3">
            <w:pPr>
              <w:jc w:val="center"/>
              <w:rPr>
                <w:szCs w:val="21"/>
              </w:rPr>
            </w:pPr>
          </w:p>
        </w:tc>
        <w:tc>
          <w:tcPr>
            <w:tcW w:w="2181" w:type="dxa"/>
            <w:vAlign w:val="center"/>
          </w:tcPr>
          <w:p w14:paraId="3AD68FC8" w14:textId="0D6D829D" w:rsidR="008827D7" w:rsidRDefault="00B0263E" w:rsidP="005E6DE3">
            <w:pPr>
              <w:jc w:val="center"/>
              <w:rPr>
                <w:szCs w:val="21"/>
              </w:rPr>
            </w:pPr>
            <w:r>
              <w:rPr>
                <w:rFonts w:hint="eastAsia"/>
                <w:szCs w:val="21"/>
              </w:rPr>
              <w:t>使用剂量</w:t>
            </w:r>
          </w:p>
        </w:tc>
        <w:tc>
          <w:tcPr>
            <w:tcW w:w="2181" w:type="dxa"/>
            <w:vAlign w:val="center"/>
          </w:tcPr>
          <w:p w14:paraId="5456B6BC" w14:textId="77777777" w:rsidR="008827D7" w:rsidRDefault="008827D7" w:rsidP="005E6DE3">
            <w:pPr>
              <w:jc w:val="center"/>
              <w:rPr>
                <w:szCs w:val="21"/>
              </w:rPr>
            </w:pPr>
          </w:p>
        </w:tc>
      </w:tr>
      <w:tr w:rsidR="00707A80" w14:paraId="4AA9B40D" w14:textId="77777777" w:rsidTr="006D008F">
        <w:trPr>
          <w:trHeight w:val="851"/>
        </w:trPr>
        <w:tc>
          <w:tcPr>
            <w:tcW w:w="2180" w:type="dxa"/>
            <w:vAlign w:val="center"/>
          </w:tcPr>
          <w:p w14:paraId="0C5FB43D" w14:textId="1D309A10" w:rsidR="00707A80" w:rsidRDefault="00707A80" w:rsidP="005E6DE3">
            <w:pPr>
              <w:jc w:val="center"/>
              <w:rPr>
                <w:szCs w:val="21"/>
              </w:rPr>
            </w:pPr>
            <w:r>
              <w:rPr>
                <w:rFonts w:hint="eastAsia"/>
                <w:szCs w:val="21"/>
              </w:rPr>
              <w:t>备注</w:t>
            </w:r>
          </w:p>
        </w:tc>
        <w:tc>
          <w:tcPr>
            <w:tcW w:w="6543" w:type="dxa"/>
            <w:gridSpan w:val="3"/>
            <w:vAlign w:val="center"/>
          </w:tcPr>
          <w:p w14:paraId="7D15DC19" w14:textId="77777777" w:rsidR="00707A80" w:rsidRDefault="00707A80" w:rsidP="005E6DE3">
            <w:pPr>
              <w:jc w:val="center"/>
              <w:rPr>
                <w:szCs w:val="21"/>
              </w:rPr>
            </w:pPr>
          </w:p>
        </w:tc>
      </w:tr>
    </w:tbl>
    <w:p w14:paraId="7C8EA528" w14:textId="7FAFFC5C" w:rsidR="00E47FAF" w:rsidRDefault="00E47FAF" w:rsidP="00E47FAF">
      <w:pPr>
        <w:ind w:firstLine="420"/>
        <w:jc w:val="center"/>
        <w:rPr>
          <w:szCs w:val="21"/>
        </w:rPr>
      </w:pPr>
      <w:r>
        <w:rPr>
          <w:rFonts w:hint="eastAsia"/>
          <w:szCs w:val="21"/>
        </w:rPr>
        <w:t>附录</w:t>
      </w:r>
      <w:r w:rsidR="00CA09C2">
        <w:rPr>
          <w:rFonts w:hint="eastAsia"/>
          <w:szCs w:val="21"/>
        </w:rPr>
        <w:t>F</w:t>
      </w:r>
    </w:p>
    <w:p w14:paraId="59CEAF29" w14:textId="45CF9D08" w:rsidR="00E47FAF" w:rsidRDefault="00F648E3" w:rsidP="00F648E3">
      <w:pPr>
        <w:ind w:firstLine="420"/>
        <w:jc w:val="center"/>
        <w:rPr>
          <w:szCs w:val="21"/>
        </w:rPr>
      </w:pPr>
      <w:r>
        <w:rPr>
          <w:rFonts w:hint="eastAsia"/>
          <w:szCs w:val="21"/>
        </w:rPr>
        <w:t>农药使用记录</w:t>
      </w:r>
    </w:p>
    <w:tbl>
      <w:tblPr>
        <w:tblStyle w:val="afff3"/>
        <w:tblW w:w="0" w:type="auto"/>
        <w:tblLook w:val="04A0" w:firstRow="1" w:lastRow="0" w:firstColumn="1" w:lastColumn="0" w:noHBand="0" w:noVBand="1"/>
      </w:tblPr>
      <w:tblGrid>
        <w:gridCol w:w="2180"/>
        <w:gridCol w:w="2181"/>
        <w:gridCol w:w="2181"/>
        <w:gridCol w:w="2181"/>
      </w:tblGrid>
      <w:tr w:rsidR="00C81D6B" w14:paraId="61D5312D" w14:textId="77777777" w:rsidTr="003B7FBE">
        <w:trPr>
          <w:trHeight w:val="851"/>
        </w:trPr>
        <w:tc>
          <w:tcPr>
            <w:tcW w:w="2180" w:type="dxa"/>
            <w:vAlign w:val="center"/>
          </w:tcPr>
          <w:p w14:paraId="466D72E3" w14:textId="0E1B3BC3" w:rsidR="00C81D6B" w:rsidRDefault="00C81D6B" w:rsidP="00C81D6B">
            <w:pPr>
              <w:jc w:val="center"/>
              <w:rPr>
                <w:szCs w:val="21"/>
              </w:rPr>
            </w:pPr>
            <w:r>
              <w:rPr>
                <w:rFonts w:hint="eastAsia"/>
                <w:szCs w:val="21"/>
              </w:rPr>
              <w:t>农药名称</w:t>
            </w:r>
          </w:p>
        </w:tc>
        <w:tc>
          <w:tcPr>
            <w:tcW w:w="2181" w:type="dxa"/>
            <w:vAlign w:val="center"/>
          </w:tcPr>
          <w:p w14:paraId="6FDD3B1D" w14:textId="77777777" w:rsidR="00C81D6B" w:rsidRDefault="00C81D6B" w:rsidP="00C81D6B">
            <w:pPr>
              <w:jc w:val="center"/>
              <w:rPr>
                <w:szCs w:val="21"/>
              </w:rPr>
            </w:pPr>
          </w:p>
        </w:tc>
        <w:tc>
          <w:tcPr>
            <w:tcW w:w="2181" w:type="dxa"/>
            <w:vAlign w:val="center"/>
          </w:tcPr>
          <w:p w14:paraId="1531C0C6" w14:textId="39FEA1B8" w:rsidR="00C81D6B" w:rsidRDefault="00A70CE8" w:rsidP="00C81D6B">
            <w:pPr>
              <w:jc w:val="center"/>
              <w:rPr>
                <w:szCs w:val="21"/>
              </w:rPr>
            </w:pPr>
            <w:r>
              <w:rPr>
                <w:rFonts w:hint="eastAsia"/>
                <w:szCs w:val="21"/>
              </w:rPr>
              <w:t>剂型含量</w:t>
            </w:r>
          </w:p>
        </w:tc>
        <w:tc>
          <w:tcPr>
            <w:tcW w:w="2181" w:type="dxa"/>
            <w:vAlign w:val="center"/>
          </w:tcPr>
          <w:p w14:paraId="30BD1B83" w14:textId="77777777" w:rsidR="00C81D6B" w:rsidRDefault="00C81D6B" w:rsidP="00C81D6B">
            <w:pPr>
              <w:jc w:val="center"/>
              <w:rPr>
                <w:szCs w:val="21"/>
              </w:rPr>
            </w:pPr>
          </w:p>
        </w:tc>
      </w:tr>
      <w:tr w:rsidR="00C81D6B" w14:paraId="48A0915F" w14:textId="77777777" w:rsidTr="003B7FBE">
        <w:trPr>
          <w:trHeight w:val="851"/>
        </w:trPr>
        <w:tc>
          <w:tcPr>
            <w:tcW w:w="2180" w:type="dxa"/>
            <w:vAlign w:val="center"/>
          </w:tcPr>
          <w:p w14:paraId="4ACC7B37" w14:textId="2FE81AFD" w:rsidR="00C81D6B" w:rsidRDefault="00045A4E" w:rsidP="00C81D6B">
            <w:pPr>
              <w:jc w:val="center"/>
              <w:rPr>
                <w:szCs w:val="21"/>
              </w:rPr>
            </w:pPr>
            <w:r>
              <w:rPr>
                <w:rFonts w:hint="eastAsia"/>
                <w:szCs w:val="21"/>
              </w:rPr>
              <w:t>生产厂家</w:t>
            </w:r>
          </w:p>
        </w:tc>
        <w:tc>
          <w:tcPr>
            <w:tcW w:w="2181" w:type="dxa"/>
            <w:vAlign w:val="center"/>
          </w:tcPr>
          <w:p w14:paraId="219FCE17" w14:textId="77777777" w:rsidR="00C81D6B" w:rsidRDefault="00C81D6B" w:rsidP="00C81D6B">
            <w:pPr>
              <w:jc w:val="center"/>
              <w:rPr>
                <w:szCs w:val="21"/>
              </w:rPr>
            </w:pPr>
          </w:p>
        </w:tc>
        <w:tc>
          <w:tcPr>
            <w:tcW w:w="2181" w:type="dxa"/>
            <w:vAlign w:val="center"/>
          </w:tcPr>
          <w:p w14:paraId="0AB20B6B" w14:textId="4AC813B1" w:rsidR="00C81D6B" w:rsidRDefault="00045A4E" w:rsidP="00C81D6B">
            <w:pPr>
              <w:jc w:val="center"/>
              <w:rPr>
                <w:szCs w:val="21"/>
              </w:rPr>
            </w:pPr>
            <w:r>
              <w:rPr>
                <w:rFonts w:hint="eastAsia"/>
                <w:szCs w:val="21"/>
              </w:rPr>
              <w:t>登记证号</w:t>
            </w:r>
          </w:p>
        </w:tc>
        <w:tc>
          <w:tcPr>
            <w:tcW w:w="2181" w:type="dxa"/>
            <w:vAlign w:val="center"/>
          </w:tcPr>
          <w:p w14:paraId="6B6CD126" w14:textId="77777777" w:rsidR="00C81D6B" w:rsidRDefault="00C81D6B" w:rsidP="00C81D6B">
            <w:pPr>
              <w:jc w:val="center"/>
              <w:rPr>
                <w:szCs w:val="21"/>
              </w:rPr>
            </w:pPr>
          </w:p>
        </w:tc>
      </w:tr>
      <w:tr w:rsidR="00C81D6B" w14:paraId="321DE867" w14:textId="77777777" w:rsidTr="003B7FBE">
        <w:trPr>
          <w:trHeight w:val="851"/>
        </w:trPr>
        <w:tc>
          <w:tcPr>
            <w:tcW w:w="2180" w:type="dxa"/>
            <w:vAlign w:val="center"/>
          </w:tcPr>
          <w:p w14:paraId="52F5B903" w14:textId="18DC550F" w:rsidR="00C81D6B" w:rsidRDefault="003264CF" w:rsidP="00C81D6B">
            <w:pPr>
              <w:jc w:val="center"/>
              <w:rPr>
                <w:szCs w:val="21"/>
              </w:rPr>
            </w:pPr>
            <w:r>
              <w:rPr>
                <w:rFonts w:hint="eastAsia"/>
                <w:szCs w:val="21"/>
              </w:rPr>
              <w:t>农药批号</w:t>
            </w:r>
          </w:p>
        </w:tc>
        <w:tc>
          <w:tcPr>
            <w:tcW w:w="2181" w:type="dxa"/>
            <w:vAlign w:val="center"/>
          </w:tcPr>
          <w:p w14:paraId="37C77737" w14:textId="77777777" w:rsidR="00C81D6B" w:rsidRDefault="00C81D6B" w:rsidP="00C81D6B">
            <w:pPr>
              <w:jc w:val="center"/>
              <w:rPr>
                <w:szCs w:val="21"/>
              </w:rPr>
            </w:pPr>
          </w:p>
        </w:tc>
        <w:tc>
          <w:tcPr>
            <w:tcW w:w="2181" w:type="dxa"/>
            <w:vAlign w:val="center"/>
          </w:tcPr>
          <w:p w14:paraId="7A354BA0" w14:textId="7C2A326C" w:rsidR="00C81D6B" w:rsidRDefault="00397578" w:rsidP="00C81D6B">
            <w:pPr>
              <w:jc w:val="center"/>
              <w:rPr>
                <w:szCs w:val="21"/>
              </w:rPr>
            </w:pPr>
            <w:r>
              <w:rPr>
                <w:rFonts w:hint="eastAsia"/>
                <w:szCs w:val="21"/>
              </w:rPr>
              <w:t>使用日期</w:t>
            </w:r>
          </w:p>
        </w:tc>
        <w:tc>
          <w:tcPr>
            <w:tcW w:w="2181" w:type="dxa"/>
            <w:vAlign w:val="center"/>
          </w:tcPr>
          <w:p w14:paraId="69A32060" w14:textId="77777777" w:rsidR="00C81D6B" w:rsidRDefault="00C81D6B" w:rsidP="00C81D6B">
            <w:pPr>
              <w:jc w:val="center"/>
              <w:rPr>
                <w:szCs w:val="21"/>
              </w:rPr>
            </w:pPr>
          </w:p>
        </w:tc>
      </w:tr>
      <w:tr w:rsidR="00C81D6B" w14:paraId="4ACA73D4" w14:textId="77777777" w:rsidTr="003B7FBE">
        <w:trPr>
          <w:trHeight w:val="851"/>
        </w:trPr>
        <w:tc>
          <w:tcPr>
            <w:tcW w:w="2180" w:type="dxa"/>
            <w:vAlign w:val="center"/>
          </w:tcPr>
          <w:p w14:paraId="406995FA" w14:textId="0F6E0915" w:rsidR="00C81D6B" w:rsidRDefault="00A813D9" w:rsidP="00C81D6B">
            <w:pPr>
              <w:jc w:val="center"/>
              <w:rPr>
                <w:szCs w:val="21"/>
              </w:rPr>
            </w:pPr>
            <w:r>
              <w:rPr>
                <w:rFonts w:hint="eastAsia"/>
                <w:szCs w:val="21"/>
              </w:rPr>
              <w:t>操作人</w:t>
            </w:r>
          </w:p>
        </w:tc>
        <w:tc>
          <w:tcPr>
            <w:tcW w:w="2181" w:type="dxa"/>
            <w:vAlign w:val="center"/>
          </w:tcPr>
          <w:p w14:paraId="2DAB7A81" w14:textId="77777777" w:rsidR="00C81D6B" w:rsidRDefault="00C81D6B" w:rsidP="00C81D6B">
            <w:pPr>
              <w:jc w:val="center"/>
              <w:rPr>
                <w:szCs w:val="21"/>
              </w:rPr>
            </w:pPr>
          </w:p>
        </w:tc>
        <w:tc>
          <w:tcPr>
            <w:tcW w:w="2181" w:type="dxa"/>
            <w:vAlign w:val="center"/>
          </w:tcPr>
          <w:p w14:paraId="268762CF" w14:textId="77777777" w:rsidR="00C81D6B" w:rsidRDefault="00C81D6B" w:rsidP="00C81D6B">
            <w:pPr>
              <w:jc w:val="center"/>
              <w:rPr>
                <w:szCs w:val="21"/>
              </w:rPr>
            </w:pPr>
          </w:p>
        </w:tc>
        <w:tc>
          <w:tcPr>
            <w:tcW w:w="2181" w:type="dxa"/>
            <w:vAlign w:val="center"/>
          </w:tcPr>
          <w:p w14:paraId="32E65EAA" w14:textId="77777777" w:rsidR="00C81D6B" w:rsidRDefault="00C81D6B" w:rsidP="00C81D6B">
            <w:pPr>
              <w:jc w:val="center"/>
              <w:rPr>
                <w:szCs w:val="21"/>
              </w:rPr>
            </w:pPr>
          </w:p>
        </w:tc>
      </w:tr>
      <w:tr w:rsidR="00140B2A" w14:paraId="7C77F180" w14:textId="77777777" w:rsidTr="00D25D90">
        <w:trPr>
          <w:trHeight w:val="851"/>
        </w:trPr>
        <w:tc>
          <w:tcPr>
            <w:tcW w:w="2180" w:type="dxa"/>
            <w:vAlign w:val="center"/>
          </w:tcPr>
          <w:p w14:paraId="3B061C03" w14:textId="29FC316B" w:rsidR="00140B2A" w:rsidRDefault="00140B2A" w:rsidP="00C81D6B">
            <w:pPr>
              <w:jc w:val="center"/>
              <w:rPr>
                <w:szCs w:val="21"/>
              </w:rPr>
            </w:pPr>
            <w:r>
              <w:rPr>
                <w:rFonts w:hint="eastAsia"/>
                <w:szCs w:val="21"/>
              </w:rPr>
              <w:t>备注</w:t>
            </w:r>
          </w:p>
        </w:tc>
        <w:tc>
          <w:tcPr>
            <w:tcW w:w="6543" w:type="dxa"/>
            <w:gridSpan w:val="3"/>
            <w:vAlign w:val="center"/>
          </w:tcPr>
          <w:p w14:paraId="235E8744" w14:textId="77777777" w:rsidR="00140B2A" w:rsidRDefault="00140B2A" w:rsidP="00C81D6B">
            <w:pPr>
              <w:jc w:val="center"/>
              <w:rPr>
                <w:szCs w:val="21"/>
              </w:rPr>
            </w:pPr>
          </w:p>
        </w:tc>
      </w:tr>
    </w:tbl>
    <w:p w14:paraId="77C7FF4D" w14:textId="77777777" w:rsidR="003D382C" w:rsidRDefault="003D382C">
      <w:pPr>
        <w:ind w:firstLine="420"/>
        <w:rPr>
          <w:szCs w:val="21"/>
        </w:rPr>
      </w:pPr>
    </w:p>
    <w:p w14:paraId="496C95F4" w14:textId="77777777" w:rsidR="00DC257E" w:rsidRDefault="00DC257E">
      <w:pPr>
        <w:ind w:firstLine="420"/>
        <w:rPr>
          <w:szCs w:val="21"/>
        </w:rPr>
      </w:pPr>
    </w:p>
    <w:p w14:paraId="65C183D6" w14:textId="77777777" w:rsidR="00DC257E" w:rsidRDefault="00000000">
      <w:pPr>
        <w:rPr>
          <w:rFonts w:ascii="宋体" w:hAnsi="宋体" w:hint="eastAsia"/>
          <w:color w:val="000000" w:themeColor="text1"/>
        </w:rPr>
      </w:pPr>
      <w:r>
        <w:rPr>
          <w:noProof/>
          <w:color w:val="000000" w:themeColor="text1"/>
        </w:rPr>
        <mc:AlternateContent>
          <mc:Choice Requires="wps">
            <w:drawing>
              <wp:anchor distT="0" distB="0" distL="114300" distR="114300" simplePos="0" relativeHeight="251660288" behindDoc="0" locked="0" layoutInCell="1" allowOverlap="1" wp14:anchorId="5D191EE6" wp14:editId="27C33FCA">
                <wp:simplePos x="0" y="0"/>
                <wp:positionH relativeFrom="column">
                  <wp:posOffset>2054860</wp:posOffset>
                </wp:positionH>
                <wp:positionV relativeFrom="paragraph">
                  <wp:posOffset>81915</wp:posOffset>
                </wp:positionV>
                <wp:extent cx="1370330" cy="0"/>
                <wp:effectExtent l="33655" t="26670" r="43815" b="6858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F095B41" id="直接连接符 4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1.8pt,6.45pt" to="269.7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" strokecolor="black [3200]" strokeweight="2pt">
                <v:shadow on="t" color="black" opacity="24903f" origin=",.5" offset="0,.55556mm"/>
              </v:line>
            </w:pict>
          </mc:Fallback>
        </mc:AlternateContent>
      </w:r>
    </w:p>
    <w:p w14:paraId="4BEB8C8C" w14:textId="77777777" w:rsidR="00DC257E" w:rsidRDefault="00DC257E">
      <w:pPr>
        <w:rPr>
          <w:rFonts w:ascii="宋体" w:hAnsi="宋体" w:hint="eastAsia"/>
          <w:color w:val="000000" w:themeColor="text1"/>
        </w:rPr>
      </w:pPr>
    </w:p>
    <w:p w14:paraId="267BAE9A" w14:textId="77777777" w:rsidR="00DC257E" w:rsidRDefault="00DC257E">
      <w:pPr>
        <w:rPr>
          <w:szCs w:val="21"/>
        </w:rPr>
      </w:pPr>
    </w:p>
    <w:sectPr w:rsidR="00DC257E">
      <w:headerReference w:type="even" r:id="rId20"/>
      <w:headerReference w:type="default" r:id="rId21"/>
      <w:footerReference w:type="even" r:id="rId22"/>
      <w:footerReference w:type="default" r:id="rId23"/>
      <w:headerReference w:type="first" r:id="rId24"/>
      <w:footerReference w:type="first" r:id="rId25"/>
      <w:pgSz w:w="11907" w:h="16839"/>
      <w:pgMar w:top="1134" w:right="1587" w:bottom="1247" w:left="1587" w:header="1418" w:footer="1134" w:gutter="0"/>
      <w:pgNumType w:start="1"/>
      <w:cols w:space="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FF0F4" w14:textId="77777777" w:rsidR="00827459" w:rsidRDefault="00827459">
      <w:r>
        <w:separator/>
      </w:r>
    </w:p>
  </w:endnote>
  <w:endnote w:type="continuationSeparator" w:id="0">
    <w:p w14:paraId="2929A973" w14:textId="77777777" w:rsidR="00827459" w:rsidRDefault="0082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E1A55" w14:textId="77777777" w:rsidR="00DC257E" w:rsidRDefault="00DC257E">
    <w:pPr>
      <w:pStyle w:val="afffffff6"/>
      <w:ind w:right="360" w:firstLine="360"/>
      <w:rPr>
        <w:rStyle w:val="afff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EDA9" w14:textId="77777777" w:rsidR="00DC257E" w:rsidRDefault="00000000">
    <w:pPr>
      <w:pStyle w:val="afffffff6"/>
      <w:rPr>
        <w:rStyle w:val="afff5"/>
      </w:rPr>
    </w:pPr>
    <w:r>
      <w:fldChar w:fldCharType="begin"/>
    </w:r>
    <w:r>
      <w:rPr>
        <w:rStyle w:val="afff5"/>
      </w:rPr>
      <w:instrText xml:space="preserve">PAGE  </w:instrText>
    </w:r>
    <w:r>
      <w:fldChar w:fldCharType="separate"/>
    </w:r>
    <w:r>
      <w:rPr>
        <w:rStyle w:val="afff5"/>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168362"/>
    </w:sdtPr>
    <w:sdtContent>
      <w:p w14:paraId="519412F0" w14:textId="77777777" w:rsidR="00DC257E" w:rsidRDefault="00000000">
        <w:pPr>
          <w:pStyle w:val="aff7"/>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A815" w14:textId="77777777" w:rsidR="00DC257E" w:rsidRDefault="00000000">
    <w:pPr>
      <w:pStyle w:val="aff7"/>
      <w:rPr>
        <w:rFonts w:asciiTheme="minorEastAsia" w:eastAsiaTheme="minorEastAsia" w:hAnsiTheme="minorEastAsia" w:hint="eastAsia"/>
      </w:rPr>
    </w:pPr>
    <w:r>
      <w:rPr>
        <w:rFonts w:asciiTheme="minorEastAsia" w:eastAsiaTheme="minorEastAsia" w:hAnsiTheme="minorEastAsia" w:hint="eastAsia"/>
      </w:rPr>
      <w:t>Ⅰ</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2606999"/>
    </w:sdtPr>
    <w:sdtEndPr>
      <w:rPr>
        <w:rFonts w:asciiTheme="minorEastAsia" w:eastAsiaTheme="minorEastAsia" w:hAnsiTheme="minorEastAsia"/>
      </w:rPr>
    </w:sdtEndPr>
    <w:sdtContent>
      <w:p w14:paraId="5AF9E2AD" w14:textId="77777777" w:rsidR="00DC257E" w:rsidRDefault="00000000">
        <w:pPr>
          <w:pStyle w:val="aff7"/>
          <w:ind w:firstLineChars="100" w:firstLine="180"/>
          <w:jc w:val="left"/>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Pr>
            <w:rFonts w:asciiTheme="minorEastAsia" w:eastAsiaTheme="minorEastAsia" w:hAnsiTheme="minorEastAsia"/>
            <w:lang w:val="zh-CN"/>
          </w:rPr>
          <w:t>2</w:t>
        </w:r>
        <w:r>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5963951"/>
    </w:sdtPr>
    <w:sdtEndPr>
      <w:rPr>
        <w:rFonts w:asciiTheme="minorEastAsia" w:eastAsiaTheme="minorEastAsia" w:hAnsiTheme="minorEastAsia"/>
      </w:rPr>
    </w:sdtEndPr>
    <w:sdtContent>
      <w:p w14:paraId="40D31B70" w14:textId="77777777" w:rsidR="00DC257E" w:rsidRDefault="00000000">
        <w:pPr>
          <w:pStyle w:val="aff7"/>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Pr>
            <w:rFonts w:asciiTheme="minorEastAsia" w:eastAsiaTheme="minorEastAsia" w:hAnsiTheme="minorEastAsia"/>
            <w:lang w:val="zh-CN"/>
          </w:rPr>
          <w:t>3</w:t>
        </w:r>
        <w:r>
          <w:rPr>
            <w:rFonts w:asciiTheme="minorEastAsia" w:eastAsiaTheme="minorEastAsia" w:hAnsiTheme="minorEastAsia"/>
            <w:lang w:val="zh-CN"/>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445987"/>
    </w:sdtPr>
    <w:sdtEndPr>
      <w:rPr>
        <w:rFonts w:asciiTheme="minorEastAsia" w:eastAsiaTheme="minorEastAsia" w:hAnsiTheme="minorEastAsia"/>
      </w:rPr>
    </w:sdtEndPr>
    <w:sdtContent>
      <w:p w14:paraId="568FEDD8" w14:textId="77777777" w:rsidR="00DC257E" w:rsidRDefault="00000000">
        <w:pPr>
          <w:pStyle w:val="aff7"/>
          <w:rPr>
            <w:rFonts w:asciiTheme="minorEastAsia" w:eastAsiaTheme="minorEastAsia" w:hAnsiTheme="minorEastAsia" w:hint="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Pr>
            <w:rFonts w:asciiTheme="minorEastAsia" w:eastAsiaTheme="minorEastAsia" w:hAnsiTheme="minorEastAsia"/>
            <w:lang w:val="zh-CN"/>
          </w:rPr>
          <w:t>1</w:t>
        </w:r>
        <w:r>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AED2E" w14:textId="77777777" w:rsidR="00827459" w:rsidRDefault="00827459">
      <w:r>
        <w:separator/>
      </w:r>
    </w:p>
  </w:footnote>
  <w:footnote w:type="continuationSeparator" w:id="0">
    <w:p w14:paraId="6FDC7EE4" w14:textId="77777777" w:rsidR="00827459" w:rsidRDefault="0082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2F229" w14:textId="77777777" w:rsidR="00DC257E" w:rsidRDefault="00000000">
    <w:pPr>
      <w:pStyle w:val="aff9"/>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79D0" w14:textId="77777777" w:rsidR="00DC257E" w:rsidRDefault="00000000">
    <w:pPr>
      <w:pStyle w:val="afffff5"/>
      <w:jc w:val="right"/>
    </w:pPr>
    <w:r>
      <w:rPr>
        <w:b/>
        <w:szCs w:val="21"/>
      </w:rPr>
      <w:t xml:space="preserve">T/NJ </w:t>
    </w:r>
    <w:r>
      <w:rPr>
        <w:rFonts w:hint="eastAsia"/>
      </w:rPr>
      <w:t>xxxx</w:t>
    </w:r>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20C41" w14:textId="77777777" w:rsidR="00DC257E" w:rsidRDefault="00000000">
    <w:pPr>
      <w:pStyle w:val="affffffb"/>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6C7AC" w14:textId="77777777" w:rsidR="00DC257E" w:rsidRDefault="00DC257E">
    <w:pPr>
      <w:pStyle w:val="aff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1F6ED" w14:textId="77777777" w:rsidR="00DC257E" w:rsidRDefault="00000000">
    <w:pPr>
      <w:pStyle w:val="aff9"/>
      <w:pBdr>
        <w:bottom w:val="none" w:sz="0" w:space="0" w:color="auto"/>
      </w:pBdr>
      <w:snapToGrid/>
      <w:spacing w:after="120"/>
      <w:jc w:val="right"/>
      <w:rPr>
        <w:sz w:val="21"/>
        <w:szCs w:val="21"/>
      </w:rPr>
    </w:pPr>
    <w:r>
      <w:rPr>
        <w:rFonts w:hint="eastAsia"/>
        <w:b/>
        <w:sz w:val="21"/>
        <w:szCs w:val="21"/>
      </w:rPr>
      <w:t>T/NJ 1358</w:t>
    </w:r>
    <w:r>
      <w:rPr>
        <w:rFonts w:hint="eastAsia"/>
        <w:b/>
        <w:sz w:val="21"/>
        <w:szCs w:val="21"/>
      </w:rPr>
      <w:t>—</w:t>
    </w:r>
    <w:r>
      <w:rPr>
        <w:rFonts w:hint="eastAsia"/>
        <w:b/>
        <w:sz w:val="21"/>
        <w:szCs w:val="21"/>
      </w:rPr>
      <w:t>2021/T/CAAMM XXX</w:t>
    </w:r>
    <w:r>
      <w:rPr>
        <w:rFonts w:hint="eastAsia"/>
        <w:b/>
        <w:sz w:val="21"/>
        <w:szCs w:val="21"/>
      </w:rPr>
      <w:t>—</w:t>
    </w:r>
    <w:r>
      <w:rPr>
        <w:rFonts w:hint="eastAsia"/>
        <w:b/>
        <w:sz w:val="21"/>
        <w:szCs w:val="21"/>
      </w:rPr>
      <w:t>2021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3791E" w14:textId="77777777" w:rsidR="00DC257E" w:rsidRDefault="00000000">
    <w:pPr>
      <w:pStyle w:val="aff9"/>
      <w:pBdr>
        <w:bottom w:val="none" w:sz="0" w:space="0" w:color="auto"/>
      </w:pBdr>
      <w:snapToGrid/>
      <w:jc w:val="right"/>
      <w:rPr>
        <w:b/>
        <w:sz w:val="21"/>
        <w:szCs w:val="21"/>
      </w:rPr>
    </w:pPr>
    <w:r>
      <w:rPr>
        <w:rFonts w:hint="eastAsia"/>
        <w:b/>
        <w:sz w:val="21"/>
        <w:szCs w:val="21"/>
      </w:rPr>
      <w:t xml:space="preserve">DB/ T XXX </w:t>
    </w:r>
    <w:r>
      <w:rPr>
        <w:rFonts w:hint="eastAsia"/>
        <w:b/>
        <w:sz w:val="21"/>
        <w:szCs w:val="21"/>
      </w:rPr>
      <w:t>—</w:t>
    </w:r>
    <w:r>
      <w:rPr>
        <w:rFonts w:hint="eastAsia"/>
        <w:b/>
        <w:sz w:val="21"/>
        <w:szCs w:val="21"/>
      </w:rPr>
      <w:t>XXXX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5317" w14:textId="77777777" w:rsidR="00DC257E" w:rsidRDefault="00000000">
    <w:pPr>
      <w:pStyle w:val="aff9"/>
      <w:pBdr>
        <w:bottom w:val="none" w:sz="0" w:space="0" w:color="auto"/>
      </w:pBdr>
      <w:snapToGrid/>
      <w:jc w:val="left"/>
      <w:rPr>
        <w:rFonts w:ascii="黑体" w:hAnsi="黑体" w:hint="eastAsia"/>
        <w:b/>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514E8DB8" w14:textId="77777777" w:rsidR="00DC257E" w:rsidRDefault="00DC257E">
    <w:pPr>
      <w:pStyle w:val="aff9"/>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5566E" w14:textId="77777777" w:rsidR="00DC257E" w:rsidRDefault="00000000">
    <w:pPr>
      <w:pStyle w:val="aff9"/>
      <w:pBdr>
        <w:bottom w:val="none" w:sz="0" w:space="0" w:color="auto"/>
      </w:pBdr>
      <w:snapToGrid/>
      <w:jc w:val="right"/>
      <w:rPr>
        <w:rFonts w:ascii="黑体" w:hAnsi="黑体" w:hint="eastAsia"/>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1071735C" w14:textId="77777777" w:rsidR="00DC257E" w:rsidRDefault="00DC257E">
    <w:pPr>
      <w:pStyle w:val="aff9"/>
      <w:pBdr>
        <w:bottom w:val="none" w:sz="0" w:space="0" w:color="auto"/>
      </w:pBdr>
      <w:rPr>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04FA1" w14:textId="77777777" w:rsidR="00DC257E" w:rsidRDefault="00000000">
    <w:pPr>
      <w:pStyle w:val="aff9"/>
      <w:pBdr>
        <w:bottom w:val="none" w:sz="0" w:space="0" w:color="auto"/>
      </w:pBdr>
      <w:snapToGrid/>
      <w:jc w:val="right"/>
      <w:rPr>
        <w:rFonts w:ascii="黑体" w:hAnsi="黑体" w:hint="eastAsia"/>
        <w:b/>
        <w:sz w:val="21"/>
        <w:szCs w:val="21"/>
      </w:rPr>
    </w:pPr>
    <w:r>
      <w:rPr>
        <w:rFonts w:hint="eastAsia"/>
        <w:b/>
        <w:sz w:val="21"/>
        <w:szCs w:val="21"/>
      </w:rPr>
      <w:t xml:space="preserve">DB/ T XXX </w:t>
    </w:r>
    <w:r>
      <w:rPr>
        <w:rFonts w:hint="eastAsia"/>
        <w:b/>
        <w:sz w:val="21"/>
        <w:szCs w:val="21"/>
      </w:rPr>
      <w:t>—</w:t>
    </w:r>
    <w:r>
      <w:rPr>
        <w:rFonts w:hint="eastAsia"/>
        <w:b/>
        <w:sz w:val="21"/>
        <w:szCs w:val="21"/>
      </w:rPr>
      <w:t>XXXX</w:t>
    </w:r>
  </w:p>
  <w:p w14:paraId="727B9E57" w14:textId="77777777" w:rsidR="00DC257E" w:rsidRDefault="00DC257E">
    <w:pPr>
      <w:pStyle w:val="afffff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a"/>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2"/>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33206370">
    <w:abstractNumId w:val="8"/>
  </w:num>
  <w:num w:numId="2" w16cid:durableId="1002971850">
    <w:abstractNumId w:val="5"/>
  </w:num>
  <w:num w:numId="3" w16cid:durableId="305664417">
    <w:abstractNumId w:val="0"/>
  </w:num>
  <w:num w:numId="4" w16cid:durableId="1528567613">
    <w:abstractNumId w:val="9"/>
  </w:num>
  <w:num w:numId="5" w16cid:durableId="2025668260">
    <w:abstractNumId w:val="2"/>
  </w:num>
  <w:num w:numId="6" w16cid:durableId="335423573">
    <w:abstractNumId w:val="3"/>
  </w:num>
  <w:num w:numId="7" w16cid:durableId="962156228">
    <w:abstractNumId w:val="6"/>
  </w:num>
  <w:num w:numId="8" w16cid:durableId="297734661">
    <w:abstractNumId w:val="1"/>
  </w:num>
  <w:num w:numId="9" w16cid:durableId="244804829">
    <w:abstractNumId w:val="7"/>
  </w:num>
  <w:num w:numId="10" w16cid:durableId="10841126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70E"/>
    <w:rsid w:val="00005698"/>
    <w:rsid w:val="00005B9F"/>
    <w:rsid w:val="00010A53"/>
    <w:rsid w:val="00012FB7"/>
    <w:rsid w:val="00015631"/>
    <w:rsid w:val="00016627"/>
    <w:rsid w:val="00017ECE"/>
    <w:rsid w:val="00020674"/>
    <w:rsid w:val="00023368"/>
    <w:rsid w:val="0002361E"/>
    <w:rsid w:val="00023785"/>
    <w:rsid w:val="000237B0"/>
    <w:rsid w:val="00023D59"/>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A4E"/>
    <w:rsid w:val="00045EF6"/>
    <w:rsid w:val="00047F1B"/>
    <w:rsid w:val="000507AB"/>
    <w:rsid w:val="00051768"/>
    <w:rsid w:val="000523C6"/>
    <w:rsid w:val="00052F80"/>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7D0"/>
    <w:rsid w:val="00074C0D"/>
    <w:rsid w:val="00075626"/>
    <w:rsid w:val="00075664"/>
    <w:rsid w:val="000757B1"/>
    <w:rsid w:val="000761BE"/>
    <w:rsid w:val="00076496"/>
    <w:rsid w:val="00077C8D"/>
    <w:rsid w:val="000809F2"/>
    <w:rsid w:val="00081AF4"/>
    <w:rsid w:val="00081B83"/>
    <w:rsid w:val="00083BF5"/>
    <w:rsid w:val="00084814"/>
    <w:rsid w:val="00084E10"/>
    <w:rsid w:val="00085151"/>
    <w:rsid w:val="00093040"/>
    <w:rsid w:val="00093528"/>
    <w:rsid w:val="0009576D"/>
    <w:rsid w:val="000A10B1"/>
    <w:rsid w:val="000A4D83"/>
    <w:rsid w:val="000A5274"/>
    <w:rsid w:val="000A69ED"/>
    <w:rsid w:val="000A7B7F"/>
    <w:rsid w:val="000B0AD6"/>
    <w:rsid w:val="000B0F3E"/>
    <w:rsid w:val="000B23BD"/>
    <w:rsid w:val="000B2BA5"/>
    <w:rsid w:val="000B3A10"/>
    <w:rsid w:val="000B3F56"/>
    <w:rsid w:val="000B4AA2"/>
    <w:rsid w:val="000B6517"/>
    <w:rsid w:val="000C0E5D"/>
    <w:rsid w:val="000C20EA"/>
    <w:rsid w:val="000C2470"/>
    <w:rsid w:val="000C38DE"/>
    <w:rsid w:val="000C3F72"/>
    <w:rsid w:val="000C5FBE"/>
    <w:rsid w:val="000C7460"/>
    <w:rsid w:val="000C76E8"/>
    <w:rsid w:val="000D3D49"/>
    <w:rsid w:val="000D4079"/>
    <w:rsid w:val="000D4BB7"/>
    <w:rsid w:val="000D4FFE"/>
    <w:rsid w:val="000D6518"/>
    <w:rsid w:val="000E0373"/>
    <w:rsid w:val="000E174D"/>
    <w:rsid w:val="000E37BE"/>
    <w:rsid w:val="000E48D6"/>
    <w:rsid w:val="000E52F3"/>
    <w:rsid w:val="000E5311"/>
    <w:rsid w:val="000E65AD"/>
    <w:rsid w:val="000E7DF3"/>
    <w:rsid w:val="000F0010"/>
    <w:rsid w:val="000F09D2"/>
    <w:rsid w:val="000F12B4"/>
    <w:rsid w:val="000F38D9"/>
    <w:rsid w:val="000F4BD2"/>
    <w:rsid w:val="000F5788"/>
    <w:rsid w:val="000F7280"/>
    <w:rsid w:val="00100C0D"/>
    <w:rsid w:val="001020C7"/>
    <w:rsid w:val="00103AFD"/>
    <w:rsid w:val="0010512B"/>
    <w:rsid w:val="001053AA"/>
    <w:rsid w:val="00106B75"/>
    <w:rsid w:val="00107457"/>
    <w:rsid w:val="00110351"/>
    <w:rsid w:val="00111047"/>
    <w:rsid w:val="00112B88"/>
    <w:rsid w:val="00114375"/>
    <w:rsid w:val="00114F91"/>
    <w:rsid w:val="00115BDF"/>
    <w:rsid w:val="00115E0C"/>
    <w:rsid w:val="001163B6"/>
    <w:rsid w:val="001179F9"/>
    <w:rsid w:val="001211E1"/>
    <w:rsid w:val="00122B9C"/>
    <w:rsid w:val="0012301B"/>
    <w:rsid w:val="00124A07"/>
    <w:rsid w:val="001307C2"/>
    <w:rsid w:val="001313C7"/>
    <w:rsid w:val="00131BC3"/>
    <w:rsid w:val="00131F38"/>
    <w:rsid w:val="001328C3"/>
    <w:rsid w:val="001334CC"/>
    <w:rsid w:val="00133732"/>
    <w:rsid w:val="00133B59"/>
    <w:rsid w:val="00135784"/>
    <w:rsid w:val="001368FA"/>
    <w:rsid w:val="00136A58"/>
    <w:rsid w:val="00136B32"/>
    <w:rsid w:val="00140B2A"/>
    <w:rsid w:val="00140D97"/>
    <w:rsid w:val="00142283"/>
    <w:rsid w:val="001429BE"/>
    <w:rsid w:val="00142A2F"/>
    <w:rsid w:val="00142CB8"/>
    <w:rsid w:val="00143D1A"/>
    <w:rsid w:val="00143D93"/>
    <w:rsid w:val="00146D2F"/>
    <w:rsid w:val="001473FC"/>
    <w:rsid w:val="00150DF9"/>
    <w:rsid w:val="001527C5"/>
    <w:rsid w:val="00153165"/>
    <w:rsid w:val="00153E4B"/>
    <w:rsid w:val="00153FE8"/>
    <w:rsid w:val="00154357"/>
    <w:rsid w:val="001553E3"/>
    <w:rsid w:val="00157168"/>
    <w:rsid w:val="00157655"/>
    <w:rsid w:val="001577F4"/>
    <w:rsid w:val="00160F91"/>
    <w:rsid w:val="001619DA"/>
    <w:rsid w:val="00161D2B"/>
    <w:rsid w:val="00161E27"/>
    <w:rsid w:val="00162E80"/>
    <w:rsid w:val="00163713"/>
    <w:rsid w:val="00164292"/>
    <w:rsid w:val="0016608A"/>
    <w:rsid w:val="00166124"/>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6FEE"/>
    <w:rsid w:val="0017776C"/>
    <w:rsid w:val="001803CD"/>
    <w:rsid w:val="00180804"/>
    <w:rsid w:val="001809C6"/>
    <w:rsid w:val="00180A87"/>
    <w:rsid w:val="0018260E"/>
    <w:rsid w:val="00182653"/>
    <w:rsid w:val="00184FE2"/>
    <w:rsid w:val="001854F1"/>
    <w:rsid w:val="0018764D"/>
    <w:rsid w:val="00187FBC"/>
    <w:rsid w:val="00192C35"/>
    <w:rsid w:val="00195E0D"/>
    <w:rsid w:val="001964AB"/>
    <w:rsid w:val="00196600"/>
    <w:rsid w:val="00196EF0"/>
    <w:rsid w:val="0019737E"/>
    <w:rsid w:val="001978B7"/>
    <w:rsid w:val="001A00AC"/>
    <w:rsid w:val="001A0205"/>
    <w:rsid w:val="001A2199"/>
    <w:rsid w:val="001A21AB"/>
    <w:rsid w:val="001A24E4"/>
    <w:rsid w:val="001A29B3"/>
    <w:rsid w:val="001A3B55"/>
    <w:rsid w:val="001A3F36"/>
    <w:rsid w:val="001A566A"/>
    <w:rsid w:val="001A62FA"/>
    <w:rsid w:val="001A74B7"/>
    <w:rsid w:val="001A7CAB"/>
    <w:rsid w:val="001B0702"/>
    <w:rsid w:val="001B0712"/>
    <w:rsid w:val="001B0CD5"/>
    <w:rsid w:val="001B1403"/>
    <w:rsid w:val="001B1E39"/>
    <w:rsid w:val="001B2C6B"/>
    <w:rsid w:val="001B3775"/>
    <w:rsid w:val="001B4321"/>
    <w:rsid w:val="001B4FEC"/>
    <w:rsid w:val="001B5826"/>
    <w:rsid w:val="001B66D1"/>
    <w:rsid w:val="001C11DB"/>
    <w:rsid w:val="001C17F3"/>
    <w:rsid w:val="001C23E3"/>
    <w:rsid w:val="001C3DEF"/>
    <w:rsid w:val="001C42BD"/>
    <w:rsid w:val="001C45A0"/>
    <w:rsid w:val="001C4D04"/>
    <w:rsid w:val="001C5A22"/>
    <w:rsid w:val="001C7149"/>
    <w:rsid w:val="001C752A"/>
    <w:rsid w:val="001C772A"/>
    <w:rsid w:val="001C7BA0"/>
    <w:rsid w:val="001D0CB0"/>
    <w:rsid w:val="001D1DB7"/>
    <w:rsid w:val="001D252B"/>
    <w:rsid w:val="001D4573"/>
    <w:rsid w:val="001D49B8"/>
    <w:rsid w:val="001D50D5"/>
    <w:rsid w:val="001D5D99"/>
    <w:rsid w:val="001D618E"/>
    <w:rsid w:val="001D79AA"/>
    <w:rsid w:val="001E05F6"/>
    <w:rsid w:val="001E10D0"/>
    <w:rsid w:val="001E1DD5"/>
    <w:rsid w:val="001E20A3"/>
    <w:rsid w:val="001E39DF"/>
    <w:rsid w:val="001E4686"/>
    <w:rsid w:val="001E493C"/>
    <w:rsid w:val="001E6556"/>
    <w:rsid w:val="001E7694"/>
    <w:rsid w:val="001F0002"/>
    <w:rsid w:val="001F3DF6"/>
    <w:rsid w:val="001F3F2E"/>
    <w:rsid w:val="001F428D"/>
    <w:rsid w:val="001F4A7C"/>
    <w:rsid w:val="001F6BF2"/>
    <w:rsid w:val="001F6ECC"/>
    <w:rsid w:val="001F751E"/>
    <w:rsid w:val="001F7864"/>
    <w:rsid w:val="00200419"/>
    <w:rsid w:val="0020052E"/>
    <w:rsid w:val="002006DC"/>
    <w:rsid w:val="00200FDA"/>
    <w:rsid w:val="002010B5"/>
    <w:rsid w:val="00202079"/>
    <w:rsid w:val="00203389"/>
    <w:rsid w:val="00203FF2"/>
    <w:rsid w:val="00205107"/>
    <w:rsid w:val="0020542D"/>
    <w:rsid w:val="0020563A"/>
    <w:rsid w:val="00205B6F"/>
    <w:rsid w:val="00206239"/>
    <w:rsid w:val="00207E3A"/>
    <w:rsid w:val="00210E04"/>
    <w:rsid w:val="00210FD6"/>
    <w:rsid w:val="0021127C"/>
    <w:rsid w:val="002114D4"/>
    <w:rsid w:val="00212F4C"/>
    <w:rsid w:val="00214611"/>
    <w:rsid w:val="00215330"/>
    <w:rsid w:val="0021618D"/>
    <w:rsid w:val="00216C89"/>
    <w:rsid w:val="002178DE"/>
    <w:rsid w:val="00220466"/>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37249"/>
    <w:rsid w:val="00240774"/>
    <w:rsid w:val="002409D7"/>
    <w:rsid w:val="0024128A"/>
    <w:rsid w:val="002413C1"/>
    <w:rsid w:val="0024317D"/>
    <w:rsid w:val="002436AE"/>
    <w:rsid w:val="00245B05"/>
    <w:rsid w:val="0024600C"/>
    <w:rsid w:val="002467CC"/>
    <w:rsid w:val="0024701C"/>
    <w:rsid w:val="0024709C"/>
    <w:rsid w:val="002474A0"/>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1BBD"/>
    <w:rsid w:val="0028257B"/>
    <w:rsid w:val="00282C21"/>
    <w:rsid w:val="00282FAF"/>
    <w:rsid w:val="002835F2"/>
    <w:rsid w:val="00283ECE"/>
    <w:rsid w:val="0028416D"/>
    <w:rsid w:val="002843CD"/>
    <w:rsid w:val="002854E4"/>
    <w:rsid w:val="0028574A"/>
    <w:rsid w:val="0028654C"/>
    <w:rsid w:val="00286B4F"/>
    <w:rsid w:val="00286C8E"/>
    <w:rsid w:val="00286FA3"/>
    <w:rsid w:val="00287092"/>
    <w:rsid w:val="00287131"/>
    <w:rsid w:val="002874F0"/>
    <w:rsid w:val="00287E7A"/>
    <w:rsid w:val="00290896"/>
    <w:rsid w:val="00291394"/>
    <w:rsid w:val="0029293B"/>
    <w:rsid w:val="00293232"/>
    <w:rsid w:val="0029378D"/>
    <w:rsid w:val="002949F8"/>
    <w:rsid w:val="00295ED2"/>
    <w:rsid w:val="00297FE0"/>
    <w:rsid w:val="002A1CBA"/>
    <w:rsid w:val="002A24FB"/>
    <w:rsid w:val="002A35E1"/>
    <w:rsid w:val="002A3B15"/>
    <w:rsid w:val="002A450A"/>
    <w:rsid w:val="002A4F09"/>
    <w:rsid w:val="002A5461"/>
    <w:rsid w:val="002A5657"/>
    <w:rsid w:val="002A5AFE"/>
    <w:rsid w:val="002A6BB9"/>
    <w:rsid w:val="002A6E93"/>
    <w:rsid w:val="002A6F3A"/>
    <w:rsid w:val="002A7121"/>
    <w:rsid w:val="002A7505"/>
    <w:rsid w:val="002A7F8C"/>
    <w:rsid w:val="002B1033"/>
    <w:rsid w:val="002B1EA9"/>
    <w:rsid w:val="002B2DC1"/>
    <w:rsid w:val="002B2FD0"/>
    <w:rsid w:val="002B380A"/>
    <w:rsid w:val="002B42F8"/>
    <w:rsid w:val="002B48F4"/>
    <w:rsid w:val="002B5784"/>
    <w:rsid w:val="002B687B"/>
    <w:rsid w:val="002B6AED"/>
    <w:rsid w:val="002C13F1"/>
    <w:rsid w:val="002C1DFB"/>
    <w:rsid w:val="002C2CFD"/>
    <w:rsid w:val="002C33EF"/>
    <w:rsid w:val="002C376B"/>
    <w:rsid w:val="002C3A7F"/>
    <w:rsid w:val="002C4DCC"/>
    <w:rsid w:val="002C6DA3"/>
    <w:rsid w:val="002D1439"/>
    <w:rsid w:val="002D28BB"/>
    <w:rsid w:val="002D3227"/>
    <w:rsid w:val="002D3B9D"/>
    <w:rsid w:val="002D3F2F"/>
    <w:rsid w:val="002D40AE"/>
    <w:rsid w:val="002D6487"/>
    <w:rsid w:val="002D6593"/>
    <w:rsid w:val="002D7399"/>
    <w:rsid w:val="002D7555"/>
    <w:rsid w:val="002E0901"/>
    <w:rsid w:val="002E09F6"/>
    <w:rsid w:val="002E0EFE"/>
    <w:rsid w:val="002E108C"/>
    <w:rsid w:val="002E37B9"/>
    <w:rsid w:val="002E622B"/>
    <w:rsid w:val="002E684D"/>
    <w:rsid w:val="002F115B"/>
    <w:rsid w:val="002F22FA"/>
    <w:rsid w:val="002F2352"/>
    <w:rsid w:val="002F2BB4"/>
    <w:rsid w:val="002F6284"/>
    <w:rsid w:val="002F65AD"/>
    <w:rsid w:val="00300ACC"/>
    <w:rsid w:val="00300EB6"/>
    <w:rsid w:val="00301845"/>
    <w:rsid w:val="00302D5A"/>
    <w:rsid w:val="00303AFC"/>
    <w:rsid w:val="00305039"/>
    <w:rsid w:val="0030596D"/>
    <w:rsid w:val="003069F2"/>
    <w:rsid w:val="0031107E"/>
    <w:rsid w:val="00312738"/>
    <w:rsid w:val="0031281F"/>
    <w:rsid w:val="003148DC"/>
    <w:rsid w:val="003178D9"/>
    <w:rsid w:val="00320758"/>
    <w:rsid w:val="00320B72"/>
    <w:rsid w:val="00321695"/>
    <w:rsid w:val="00321A0F"/>
    <w:rsid w:val="003237A8"/>
    <w:rsid w:val="00323A60"/>
    <w:rsid w:val="003251AE"/>
    <w:rsid w:val="003256EC"/>
    <w:rsid w:val="003264CF"/>
    <w:rsid w:val="003269E1"/>
    <w:rsid w:val="00330962"/>
    <w:rsid w:val="00333A1E"/>
    <w:rsid w:val="00334D66"/>
    <w:rsid w:val="0033501E"/>
    <w:rsid w:val="00335672"/>
    <w:rsid w:val="00337E2B"/>
    <w:rsid w:val="00337ECE"/>
    <w:rsid w:val="00340C50"/>
    <w:rsid w:val="00341A78"/>
    <w:rsid w:val="00341E21"/>
    <w:rsid w:val="00342109"/>
    <w:rsid w:val="0034287D"/>
    <w:rsid w:val="003431AB"/>
    <w:rsid w:val="003456FF"/>
    <w:rsid w:val="00345D78"/>
    <w:rsid w:val="003463B9"/>
    <w:rsid w:val="0034688D"/>
    <w:rsid w:val="00346F01"/>
    <w:rsid w:val="0034790A"/>
    <w:rsid w:val="003510C4"/>
    <w:rsid w:val="0035155B"/>
    <w:rsid w:val="00355725"/>
    <w:rsid w:val="00356E72"/>
    <w:rsid w:val="00356F5A"/>
    <w:rsid w:val="0035782B"/>
    <w:rsid w:val="00357CD3"/>
    <w:rsid w:val="0036036E"/>
    <w:rsid w:val="00360DDA"/>
    <w:rsid w:val="00361180"/>
    <w:rsid w:val="003649DE"/>
    <w:rsid w:val="00364F0C"/>
    <w:rsid w:val="00365416"/>
    <w:rsid w:val="00366210"/>
    <w:rsid w:val="00366487"/>
    <w:rsid w:val="003674F6"/>
    <w:rsid w:val="00367D13"/>
    <w:rsid w:val="00371754"/>
    <w:rsid w:val="00372B63"/>
    <w:rsid w:val="0037335A"/>
    <w:rsid w:val="00373395"/>
    <w:rsid w:val="00373A3E"/>
    <w:rsid w:val="00373AFD"/>
    <w:rsid w:val="00375C3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6CB8"/>
    <w:rsid w:val="00397578"/>
    <w:rsid w:val="003A0CAF"/>
    <w:rsid w:val="003A10D2"/>
    <w:rsid w:val="003A2CD1"/>
    <w:rsid w:val="003A3B14"/>
    <w:rsid w:val="003A74B7"/>
    <w:rsid w:val="003A7A93"/>
    <w:rsid w:val="003A7F3D"/>
    <w:rsid w:val="003A7FE3"/>
    <w:rsid w:val="003B05C9"/>
    <w:rsid w:val="003B0D90"/>
    <w:rsid w:val="003B29D7"/>
    <w:rsid w:val="003B2CB8"/>
    <w:rsid w:val="003B2FCA"/>
    <w:rsid w:val="003B38B6"/>
    <w:rsid w:val="003B49B8"/>
    <w:rsid w:val="003B6726"/>
    <w:rsid w:val="003B7013"/>
    <w:rsid w:val="003B7105"/>
    <w:rsid w:val="003B7FBE"/>
    <w:rsid w:val="003C0845"/>
    <w:rsid w:val="003C0B47"/>
    <w:rsid w:val="003C1FE8"/>
    <w:rsid w:val="003C2363"/>
    <w:rsid w:val="003C2797"/>
    <w:rsid w:val="003C3125"/>
    <w:rsid w:val="003C529C"/>
    <w:rsid w:val="003C5871"/>
    <w:rsid w:val="003C6032"/>
    <w:rsid w:val="003C6971"/>
    <w:rsid w:val="003D0354"/>
    <w:rsid w:val="003D24D9"/>
    <w:rsid w:val="003D25C3"/>
    <w:rsid w:val="003D2829"/>
    <w:rsid w:val="003D37AF"/>
    <w:rsid w:val="003D382C"/>
    <w:rsid w:val="003D4354"/>
    <w:rsid w:val="003D44F7"/>
    <w:rsid w:val="003D490A"/>
    <w:rsid w:val="003D4BAE"/>
    <w:rsid w:val="003D4C32"/>
    <w:rsid w:val="003D6E81"/>
    <w:rsid w:val="003D7649"/>
    <w:rsid w:val="003E08EF"/>
    <w:rsid w:val="003E13D6"/>
    <w:rsid w:val="003E17D2"/>
    <w:rsid w:val="003E3206"/>
    <w:rsid w:val="003E65F0"/>
    <w:rsid w:val="003E6612"/>
    <w:rsid w:val="003E7265"/>
    <w:rsid w:val="003E75B7"/>
    <w:rsid w:val="003E799D"/>
    <w:rsid w:val="003F0EA3"/>
    <w:rsid w:val="003F38F4"/>
    <w:rsid w:val="003F523D"/>
    <w:rsid w:val="003F7638"/>
    <w:rsid w:val="00400094"/>
    <w:rsid w:val="004007A2"/>
    <w:rsid w:val="004018E5"/>
    <w:rsid w:val="00402028"/>
    <w:rsid w:val="00402B93"/>
    <w:rsid w:val="0040377E"/>
    <w:rsid w:val="00403F84"/>
    <w:rsid w:val="00404418"/>
    <w:rsid w:val="00404C43"/>
    <w:rsid w:val="00411B1C"/>
    <w:rsid w:val="004132F4"/>
    <w:rsid w:val="004135A2"/>
    <w:rsid w:val="004138E3"/>
    <w:rsid w:val="00415023"/>
    <w:rsid w:val="00415A3A"/>
    <w:rsid w:val="00420A4C"/>
    <w:rsid w:val="00420CC1"/>
    <w:rsid w:val="004214C7"/>
    <w:rsid w:val="0042362C"/>
    <w:rsid w:val="004238B6"/>
    <w:rsid w:val="004242A3"/>
    <w:rsid w:val="0042452F"/>
    <w:rsid w:val="004250E7"/>
    <w:rsid w:val="004265F4"/>
    <w:rsid w:val="00426973"/>
    <w:rsid w:val="00426F56"/>
    <w:rsid w:val="00430B37"/>
    <w:rsid w:val="0043262E"/>
    <w:rsid w:val="00435BCC"/>
    <w:rsid w:val="00435E54"/>
    <w:rsid w:val="0043717E"/>
    <w:rsid w:val="0044101C"/>
    <w:rsid w:val="004414E8"/>
    <w:rsid w:val="00441864"/>
    <w:rsid w:val="00443198"/>
    <w:rsid w:val="0044413A"/>
    <w:rsid w:val="0044415C"/>
    <w:rsid w:val="00444F79"/>
    <w:rsid w:val="00445143"/>
    <w:rsid w:val="0044515F"/>
    <w:rsid w:val="00451259"/>
    <w:rsid w:val="00454297"/>
    <w:rsid w:val="00455580"/>
    <w:rsid w:val="00456515"/>
    <w:rsid w:val="00463AB0"/>
    <w:rsid w:val="00467568"/>
    <w:rsid w:val="00470FAA"/>
    <w:rsid w:val="00471587"/>
    <w:rsid w:val="00471D44"/>
    <w:rsid w:val="0047394E"/>
    <w:rsid w:val="004747ED"/>
    <w:rsid w:val="00476B28"/>
    <w:rsid w:val="004774A1"/>
    <w:rsid w:val="004777AB"/>
    <w:rsid w:val="00482663"/>
    <w:rsid w:val="00482D7F"/>
    <w:rsid w:val="004835A2"/>
    <w:rsid w:val="0048372A"/>
    <w:rsid w:val="00483D96"/>
    <w:rsid w:val="00483F91"/>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1B8E"/>
    <w:rsid w:val="004A21B1"/>
    <w:rsid w:val="004A41C6"/>
    <w:rsid w:val="004A5153"/>
    <w:rsid w:val="004A5CC7"/>
    <w:rsid w:val="004A5FF1"/>
    <w:rsid w:val="004B17ED"/>
    <w:rsid w:val="004B4710"/>
    <w:rsid w:val="004B5973"/>
    <w:rsid w:val="004B5F2A"/>
    <w:rsid w:val="004B6467"/>
    <w:rsid w:val="004B6631"/>
    <w:rsid w:val="004B7540"/>
    <w:rsid w:val="004B7C3D"/>
    <w:rsid w:val="004C0DE5"/>
    <w:rsid w:val="004C0F6A"/>
    <w:rsid w:val="004C17DD"/>
    <w:rsid w:val="004C3292"/>
    <w:rsid w:val="004C374D"/>
    <w:rsid w:val="004C454D"/>
    <w:rsid w:val="004C4860"/>
    <w:rsid w:val="004C4A37"/>
    <w:rsid w:val="004C4E3E"/>
    <w:rsid w:val="004C53B9"/>
    <w:rsid w:val="004C6C4C"/>
    <w:rsid w:val="004C7214"/>
    <w:rsid w:val="004D0A48"/>
    <w:rsid w:val="004D0F6B"/>
    <w:rsid w:val="004D104F"/>
    <w:rsid w:val="004D10B7"/>
    <w:rsid w:val="004D16E6"/>
    <w:rsid w:val="004D28A0"/>
    <w:rsid w:val="004D2DA4"/>
    <w:rsid w:val="004D458D"/>
    <w:rsid w:val="004D5362"/>
    <w:rsid w:val="004D59D8"/>
    <w:rsid w:val="004D621B"/>
    <w:rsid w:val="004D77BD"/>
    <w:rsid w:val="004E1372"/>
    <w:rsid w:val="004E1B12"/>
    <w:rsid w:val="004E1BA4"/>
    <w:rsid w:val="004E2BEB"/>
    <w:rsid w:val="004E2C16"/>
    <w:rsid w:val="004E55CA"/>
    <w:rsid w:val="004E5A03"/>
    <w:rsid w:val="004E5E17"/>
    <w:rsid w:val="004E60FE"/>
    <w:rsid w:val="004E6358"/>
    <w:rsid w:val="004E639E"/>
    <w:rsid w:val="004E64C0"/>
    <w:rsid w:val="004F04D1"/>
    <w:rsid w:val="004F1227"/>
    <w:rsid w:val="004F162F"/>
    <w:rsid w:val="004F2B1A"/>
    <w:rsid w:val="004F3038"/>
    <w:rsid w:val="004F34EB"/>
    <w:rsid w:val="004F3CDC"/>
    <w:rsid w:val="004F46DA"/>
    <w:rsid w:val="004F5A71"/>
    <w:rsid w:val="004F5F90"/>
    <w:rsid w:val="00500688"/>
    <w:rsid w:val="00502202"/>
    <w:rsid w:val="005022FB"/>
    <w:rsid w:val="00502D16"/>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648"/>
    <w:rsid w:val="00520A2D"/>
    <w:rsid w:val="00521B20"/>
    <w:rsid w:val="0052205C"/>
    <w:rsid w:val="00522522"/>
    <w:rsid w:val="00523EBF"/>
    <w:rsid w:val="00524103"/>
    <w:rsid w:val="00526A88"/>
    <w:rsid w:val="00526F60"/>
    <w:rsid w:val="00530E42"/>
    <w:rsid w:val="0053165F"/>
    <w:rsid w:val="00531728"/>
    <w:rsid w:val="00533738"/>
    <w:rsid w:val="00534FBD"/>
    <w:rsid w:val="005355CD"/>
    <w:rsid w:val="00536D31"/>
    <w:rsid w:val="00537EB9"/>
    <w:rsid w:val="00541315"/>
    <w:rsid w:val="00541389"/>
    <w:rsid w:val="00542922"/>
    <w:rsid w:val="00543973"/>
    <w:rsid w:val="0054398E"/>
    <w:rsid w:val="005441BE"/>
    <w:rsid w:val="005446CC"/>
    <w:rsid w:val="005464B9"/>
    <w:rsid w:val="005501E9"/>
    <w:rsid w:val="00551050"/>
    <w:rsid w:val="005531A0"/>
    <w:rsid w:val="00553B4B"/>
    <w:rsid w:val="00554074"/>
    <w:rsid w:val="005540DA"/>
    <w:rsid w:val="00556732"/>
    <w:rsid w:val="00562E22"/>
    <w:rsid w:val="0056301E"/>
    <w:rsid w:val="005650EB"/>
    <w:rsid w:val="00565347"/>
    <w:rsid w:val="00565E4E"/>
    <w:rsid w:val="0056636F"/>
    <w:rsid w:val="00567157"/>
    <w:rsid w:val="005700C6"/>
    <w:rsid w:val="00570A76"/>
    <w:rsid w:val="00570E62"/>
    <w:rsid w:val="005718B9"/>
    <w:rsid w:val="00572DB6"/>
    <w:rsid w:val="00572DE9"/>
    <w:rsid w:val="00572FFE"/>
    <w:rsid w:val="0057397C"/>
    <w:rsid w:val="0057505A"/>
    <w:rsid w:val="0057517C"/>
    <w:rsid w:val="00575CB3"/>
    <w:rsid w:val="005772AB"/>
    <w:rsid w:val="00580032"/>
    <w:rsid w:val="005801A5"/>
    <w:rsid w:val="005827BC"/>
    <w:rsid w:val="00582AB0"/>
    <w:rsid w:val="00583257"/>
    <w:rsid w:val="00583C39"/>
    <w:rsid w:val="00584728"/>
    <w:rsid w:val="00584C52"/>
    <w:rsid w:val="00584DA9"/>
    <w:rsid w:val="005861D4"/>
    <w:rsid w:val="005916C1"/>
    <w:rsid w:val="00592BC7"/>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696C"/>
    <w:rsid w:val="005A716C"/>
    <w:rsid w:val="005A733F"/>
    <w:rsid w:val="005A7C31"/>
    <w:rsid w:val="005A7D8F"/>
    <w:rsid w:val="005B03AB"/>
    <w:rsid w:val="005B055A"/>
    <w:rsid w:val="005B05A9"/>
    <w:rsid w:val="005B0E18"/>
    <w:rsid w:val="005B145A"/>
    <w:rsid w:val="005B1A59"/>
    <w:rsid w:val="005B2C32"/>
    <w:rsid w:val="005B2CE9"/>
    <w:rsid w:val="005B490D"/>
    <w:rsid w:val="005B4F7C"/>
    <w:rsid w:val="005C03D1"/>
    <w:rsid w:val="005C10B2"/>
    <w:rsid w:val="005C146B"/>
    <w:rsid w:val="005C1B05"/>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DE3"/>
    <w:rsid w:val="005E6F80"/>
    <w:rsid w:val="005F092B"/>
    <w:rsid w:val="005F0EB5"/>
    <w:rsid w:val="005F1A25"/>
    <w:rsid w:val="005F3455"/>
    <w:rsid w:val="005F467F"/>
    <w:rsid w:val="005F626E"/>
    <w:rsid w:val="005F77F7"/>
    <w:rsid w:val="005F7BB9"/>
    <w:rsid w:val="005F7E81"/>
    <w:rsid w:val="00600C0E"/>
    <w:rsid w:val="006021CF"/>
    <w:rsid w:val="00602865"/>
    <w:rsid w:val="006117B6"/>
    <w:rsid w:val="006117D3"/>
    <w:rsid w:val="006136CB"/>
    <w:rsid w:val="006144FC"/>
    <w:rsid w:val="006147DC"/>
    <w:rsid w:val="00615269"/>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7F5"/>
    <w:rsid w:val="00634E98"/>
    <w:rsid w:val="0063511E"/>
    <w:rsid w:val="006364D2"/>
    <w:rsid w:val="00636AFE"/>
    <w:rsid w:val="00636F1A"/>
    <w:rsid w:val="00637162"/>
    <w:rsid w:val="00637C24"/>
    <w:rsid w:val="006413F2"/>
    <w:rsid w:val="00641B9C"/>
    <w:rsid w:val="00641ED5"/>
    <w:rsid w:val="00642327"/>
    <w:rsid w:val="00642A06"/>
    <w:rsid w:val="00642D7A"/>
    <w:rsid w:val="006431EC"/>
    <w:rsid w:val="0064373A"/>
    <w:rsid w:val="0064540E"/>
    <w:rsid w:val="0064654E"/>
    <w:rsid w:val="00647E5C"/>
    <w:rsid w:val="00651896"/>
    <w:rsid w:val="00651D7B"/>
    <w:rsid w:val="006520FF"/>
    <w:rsid w:val="00653AE2"/>
    <w:rsid w:val="00653C2B"/>
    <w:rsid w:val="006543AE"/>
    <w:rsid w:val="00654822"/>
    <w:rsid w:val="00654F5D"/>
    <w:rsid w:val="006564C4"/>
    <w:rsid w:val="00656C7C"/>
    <w:rsid w:val="00657234"/>
    <w:rsid w:val="006573F9"/>
    <w:rsid w:val="006607B0"/>
    <w:rsid w:val="00661343"/>
    <w:rsid w:val="00662019"/>
    <w:rsid w:val="006628DE"/>
    <w:rsid w:val="00663ECE"/>
    <w:rsid w:val="006642D6"/>
    <w:rsid w:val="00665815"/>
    <w:rsid w:val="006660A0"/>
    <w:rsid w:val="006667A8"/>
    <w:rsid w:val="00666D19"/>
    <w:rsid w:val="006707D6"/>
    <w:rsid w:val="0067158E"/>
    <w:rsid w:val="006722BE"/>
    <w:rsid w:val="0067246B"/>
    <w:rsid w:val="00673447"/>
    <w:rsid w:val="0067375B"/>
    <w:rsid w:val="0067506E"/>
    <w:rsid w:val="00675C87"/>
    <w:rsid w:val="00676D05"/>
    <w:rsid w:val="006770FE"/>
    <w:rsid w:val="00680298"/>
    <w:rsid w:val="006804DD"/>
    <w:rsid w:val="0068125A"/>
    <w:rsid w:val="006821F0"/>
    <w:rsid w:val="0068367B"/>
    <w:rsid w:val="006837E6"/>
    <w:rsid w:val="00683C83"/>
    <w:rsid w:val="00684263"/>
    <w:rsid w:val="00684884"/>
    <w:rsid w:val="00684A35"/>
    <w:rsid w:val="00685BE7"/>
    <w:rsid w:val="006862C3"/>
    <w:rsid w:val="00686AC0"/>
    <w:rsid w:val="00687699"/>
    <w:rsid w:val="00687A6C"/>
    <w:rsid w:val="00690901"/>
    <w:rsid w:val="00691175"/>
    <w:rsid w:val="00691F58"/>
    <w:rsid w:val="006926BC"/>
    <w:rsid w:val="00694314"/>
    <w:rsid w:val="0069601E"/>
    <w:rsid w:val="006960A7"/>
    <w:rsid w:val="00696727"/>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B6D01"/>
    <w:rsid w:val="006C0BDA"/>
    <w:rsid w:val="006C376F"/>
    <w:rsid w:val="006C4674"/>
    <w:rsid w:val="006C4E4D"/>
    <w:rsid w:val="006C60FB"/>
    <w:rsid w:val="006C69CA"/>
    <w:rsid w:val="006D1335"/>
    <w:rsid w:val="006D2065"/>
    <w:rsid w:val="006D5E8D"/>
    <w:rsid w:val="006D77DD"/>
    <w:rsid w:val="006E19AF"/>
    <w:rsid w:val="006E34F9"/>
    <w:rsid w:val="006E36F7"/>
    <w:rsid w:val="006E3AC7"/>
    <w:rsid w:val="006E6DA2"/>
    <w:rsid w:val="006F1E06"/>
    <w:rsid w:val="006F22E0"/>
    <w:rsid w:val="006F424E"/>
    <w:rsid w:val="006F5476"/>
    <w:rsid w:val="006F706D"/>
    <w:rsid w:val="007006F0"/>
    <w:rsid w:val="00701ECF"/>
    <w:rsid w:val="007032E8"/>
    <w:rsid w:val="00703907"/>
    <w:rsid w:val="0070647E"/>
    <w:rsid w:val="00707A80"/>
    <w:rsid w:val="00710D9A"/>
    <w:rsid w:val="00712844"/>
    <w:rsid w:val="007128AB"/>
    <w:rsid w:val="00712B05"/>
    <w:rsid w:val="00713D8B"/>
    <w:rsid w:val="007146B7"/>
    <w:rsid w:val="00715795"/>
    <w:rsid w:val="007176DA"/>
    <w:rsid w:val="007217EA"/>
    <w:rsid w:val="00721FFF"/>
    <w:rsid w:val="00722ED6"/>
    <w:rsid w:val="0072410A"/>
    <w:rsid w:val="0072420D"/>
    <w:rsid w:val="00725D52"/>
    <w:rsid w:val="007264D3"/>
    <w:rsid w:val="00726909"/>
    <w:rsid w:val="00727017"/>
    <w:rsid w:val="007275F6"/>
    <w:rsid w:val="007277EF"/>
    <w:rsid w:val="007278C0"/>
    <w:rsid w:val="0073044B"/>
    <w:rsid w:val="00730756"/>
    <w:rsid w:val="007312ED"/>
    <w:rsid w:val="00731646"/>
    <w:rsid w:val="00734679"/>
    <w:rsid w:val="00735BE4"/>
    <w:rsid w:val="00736DE4"/>
    <w:rsid w:val="007373B2"/>
    <w:rsid w:val="00737550"/>
    <w:rsid w:val="00741BF6"/>
    <w:rsid w:val="00741E74"/>
    <w:rsid w:val="00742D0C"/>
    <w:rsid w:val="007433F1"/>
    <w:rsid w:val="007434BD"/>
    <w:rsid w:val="007442CB"/>
    <w:rsid w:val="00744A2D"/>
    <w:rsid w:val="00746731"/>
    <w:rsid w:val="00746CB4"/>
    <w:rsid w:val="00747765"/>
    <w:rsid w:val="00750773"/>
    <w:rsid w:val="00750C29"/>
    <w:rsid w:val="007519DB"/>
    <w:rsid w:val="00753904"/>
    <w:rsid w:val="0075406F"/>
    <w:rsid w:val="00756C07"/>
    <w:rsid w:val="00760547"/>
    <w:rsid w:val="00761E10"/>
    <w:rsid w:val="00763D50"/>
    <w:rsid w:val="007646AE"/>
    <w:rsid w:val="00765251"/>
    <w:rsid w:val="0076547B"/>
    <w:rsid w:val="007655E1"/>
    <w:rsid w:val="00765D4B"/>
    <w:rsid w:val="00766F82"/>
    <w:rsid w:val="00767865"/>
    <w:rsid w:val="007704D8"/>
    <w:rsid w:val="0077124E"/>
    <w:rsid w:val="00772257"/>
    <w:rsid w:val="007730D9"/>
    <w:rsid w:val="007738D4"/>
    <w:rsid w:val="00774251"/>
    <w:rsid w:val="00775E49"/>
    <w:rsid w:val="007762A9"/>
    <w:rsid w:val="00776C08"/>
    <w:rsid w:val="007827F0"/>
    <w:rsid w:val="00782CCD"/>
    <w:rsid w:val="00783173"/>
    <w:rsid w:val="0078373A"/>
    <w:rsid w:val="00783F0C"/>
    <w:rsid w:val="00784C48"/>
    <w:rsid w:val="00786B0E"/>
    <w:rsid w:val="00786BB7"/>
    <w:rsid w:val="00787754"/>
    <w:rsid w:val="00790D5F"/>
    <w:rsid w:val="00790E95"/>
    <w:rsid w:val="00791475"/>
    <w:rsid w:val="00791B3B"/>
    <w:rsid w:val="00792C65"/>
    <w:rsid w:val="00794804"/>
    <w:rsid w:val="00794841"/>
    <w:rsid w:val="0079566D"/>
    <w:rsid w:val="007967A5"/>
    <w:rsid w:val="007A0869"/>
    <w:rsid w:val="007A2361"/>
    <w:rsid w:val="007A2F1A"/>
    <w:rsid w:val="007A3318"/>
    <w:rsid w:val="007A414C"/>
    <w:rsid w:val="007A568E"/>
    <w:rsid w:val="007A57BB"/>
    <w:rsid w:val="007A58FD"/>
    <w:rsid w:val="007A6CBF"/>
    <w:rsid w:val="007A6E03"/>
    <w:rsid w:val="007A71CD"/>
    <w:rsid w:val="007A7C97"/>
    <w:rsid w:val="007B024B"/>
    <w:rsid w:val="007B0635"/>
    <w:rsid w:val="007B16E2"/>
    <w:rsid w:val="007B1D74"/>
    <w:rsid w:val="007B4923"/>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26AF"/>
    <w:rsid w:val="007F3612"/>
    <w:rsid w:val="007F435B"/>
    <w:rsid w:val="007F469A"/>
    <w:rsid w:val="007F4D9E"/>
    <w:rsid w:val="007F6114"/>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B61"/>
    <w:rsid w:val="00817D79"/>
    <w:rsid w:val="00820329"/>
    <w:rsid w:val="0082062A"/>
    <w:rsid w:val="0082333F"/>
    <w:rsid w:val="00823BCA"/>
    <w:rsid w:val="00823C97"/>
    <w:rsid w:val="00827459"/>
    <w:rsid w:val="008275DB"/>
    <w:rsid w:val="00827647"/>
    <w:rsid w:val="00830033"/>
    <w:rsid w:val="00832F60"/>
    <w:rsid w:val="00834A03"/>
    <w:rsid w:val="00836A49"/>
    <w:rsid w:val="00837FD4"/>
    <w:rsid w:val="00840662"/>
    <w:rsid w:val="00841431"/>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D3B"/>
    <w:rsid w:val="00860633"/>
    <w:rsid w:val="00862E9A"/>
    <w:rsid w:val="00863CBE"/>
    <w:rsid w:val="008642CF"/>
    <w:rsid w:val="0086474E"/>
    <w:rsid w:val="0086703D"/>
    <w:rsid w:val="00867A4C"/>
    <w:rsid w:val="00873154"/>
    <w:rsid w:val="00873558"/>
    <w:rsid w:val="00873BE7"/>
    <w:rsid w:val="00873D5D"/>
    <w:rsid w:val="00874757"/>
    <w:rsid w:val="008749D3"/>
    <w:rsid w:val="0087587A"/>
    <w:rsid w:val="0087659B"/>
    <w:rsid w:val="008768E8"/>
    <w:rsid w:val="00877739"/>
    <w:rsid w:val="00877FF7"/>
    <w:rsid w:val="00880161"/>
    <w:rsid w:val="008806E2"/>
    <w:rsid w:val="008809B3"/>
    <w:rsid w:val="00880A3B"/>
    <w:rsid w:val="00881044"/>
    <w:rsid w:val="008819B9"/>
    <w:rsid w:val="00881F64"/>
    <w:rsid w:val="008827D7"/>
    <w:rsid w:val="008844CA"/>
    <w:rsid w:val="00884B09"/>
    <w:rsid w:val="00884E99"/>
    <w:rsid w:val="00885C45"/>
    <w:rsid w:val="0088619A"/>
    <w:rsid w:val="008901CD"/>
    <w:rsid w:val="008905BB"/>
    <w:rsid w:val="00890824"/>
    <w:rsid w:val="0089156D"/>
    <w:rsid w:val="00891950"/>
    <w:rsid w:val="0089253E"/>
    <w:rsid w:val="00893EDF"/>
    <w:rsid w:val="00894288"/>
    <w:rsid w:val="00894296"/>
    <w:rsid w:val="00894CF4"/>
    <w:rsid w:val="00896F76"/>
    <w:rsid w:val="008A09AF"/>
    <w:rsid w:val="008A14D2"/>
    <w:rsid w:val="008A1960"/>
    <w:rsid w:val="008A3325"/>
    <w:rsid w:val="008A481B"/>
    <w:rsid w:val="008A566C"/>
    <w:rsid w:val="008A6179"/>
    <w:rsid w:val="008A666E"/>
    <w:rsid w:val="008A70AE"/>
    <w:rsid w:val="008A7B8D"/>
    <w:rsid w:val="008B12AD"/>
    <w:rsid w:val="008B31EF"/>
    <w:rsid w:val="008B3EE3"/>
    <w:rsid w:val="008B49BE"/>
    <w:rsid w:val="008B5E67"/>
    <w:rsid w:val="008B7546"/>
    <w:rsid w:val="008C134C"/>
    <w:rsid w:val="008C1560"/>
    <w:rsid w:val="008C39E9"/>
    <w:rsid w:val="008C3A6B"/>
    <w:rsid w:val="008C432D"/>
    <w:rsid w:val="008C5436"/>
    <w:rsid w:val="008C6106"/>
    <w:rsid w:val="008C63CA"/>
    <w:rsid w:val="008C660D"/>
    <w:rsid w:val="008C66E5"/>
    <w:rsid w:val="008C6C76"/>
    <w:rsid w:val="008D0740"/>
    <w:rsid w:val="008D1017"/>
    <w:rsid w:val="008D208C"/>
    <w:rsid w:val="008D274F"/>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345D"/>
    <w:rsid w:val="008F3CF2"/>
    <w:rsid w:val="008F3EE0"/>
    <w:rsid w:val="008F4EEF"/>
    <w:rsid w:val="008F4F87"/>
    <w:rsid w:val="008F575E"/>
    <w:rsid w:val="008F5AB5"/>
    <w:rsid w:val="008F7E90"/>
    <w:rsid w:val="00902297"/>
    <w:rsid w:val="0090269F"/>
    <w:rsid w:val="00904606"/>
    <w:rsid w:val="00905EA7"/>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504D"/>
    <w:rsid w:val="00930538"/>
    <w:rsid w:val="00930DF0"/>
    <w:rsid w:val="00931194"/>
    <w:rsid w:val="00932FAC"/>
    <w:rsid w:val="00932FEF"/>
    <w:rsid w:val="0093402C"/>
    <w:rsid w:val="00934895"/>
    <w:rsid w:val="00934B8F"/>
    <w:rsid w:val="00934F76"/>
    <w:rsid w:val="00937F4B"/>
    <w:rsid w:val="009409F2"/>
    <w:rsid w:val="00940B34"/>
    <w:rsid w:val="009418F9"/>
    <w:rsid w:val="0094495A"/>
    <w:rsid w:val="00944CB9"/>
    <w:rsid w:val="009454C0"/>
    <w:rsid w:val="00946255"/>
    <w:rsid w:val="00947A01"/>
    <w:rsid w:val="009516E0"/>
    <w:rsid w:val="00951B76"/>
    <w:rsid w:val="009531F9"/>
    <w:rsid w:val="00953855"/>
    <w:rsid w:val="00953E21"/>
    <w:rsid w:val="00953E5C"/>
    <w:rsid w:val="00954F55"/>
    <w:rsid w:val="00957144"/>
    <w:rsid w:val="00957EA9"/>
    <w:rsid w:val="009626EC"/>
    <w:rsid w:val="00963667"/>
    <w:rsid w:val="00963B24"/>
    <w:rsid w:val="00964E35"/>
    <w:rsid w:val="00966B93"/>
    <w:rsid w:val="00971F3E"/>
    <w:rsid w:val="00973841"/>
    <w:rsid w:val="00974363"/>
    <w:rsid w:val="009747DD"/>
    <w:rsid w:val="0097699A"/>
    <w:rsid w:val="00982E15"/>
    <w:rsid w:val="009850AF"/>
    <w:rsid w:val="00985C3A"/>
    <w:rsid w:val="00990ED1"/>
    <w:rsid w:val="00991CC4"/>
    <w:rsid w:val="00991FBA"/>
    <w:rsid w:val="00993EF9"/>
    <w:rsid w:val="00997204"/>
    <w:rsid w:val="009A3D0E"/>
    <w:rsid w:val="009A4B8E"/>
    <w:rsid w:val="009A5458"/>
    <w:rsid w:val="009A7F84"/>
    <w:rsid w:val="009B0CED"/>
    <w:rsid w:val="009B0EED"/>
    <w:rsid w:val="009B10ED"/>
    <w:rsid w:val="009B1F18"/>
    <w:rsid w:val="009B354B"/>
    <w:rsid w:val="009B4262"/>
    <w:rsid w:val="009B6C8A"/>
    <w:rsid w:val="009B73B9"/>
    <w:rsid w:val="009B7AE1"/>
    <w:rsid w:val="009C2E5A"/>
    <w:rsid w:val="009C3621"/>
    <w:rsid w:val="009C396D"/>
    <w:rsid w:val="009C3C49"/>
    <w:rsid w:val="009C43AD"/>
    <w:rsid w:val="009C4BF1"/>
    <w:rsid w:val="009C4F14"/>
    <w:rsid w:val="009C516E"/>
    <w:rsid w:val="009C53CA"/>
    <w:rsid w:val="009C682F"/>
    <w:rsid w:val="009C6B5E"/>
    <w:rsid w:val="009C75AA"/>
    <w:rsid w:val="009D00B6"/>
    <w:rsid w:val="009D20D5"/>
    <w:rsid w:val="009D26E3"/>
    <w:rsid w:val="009D2C99"/>
    <w:rsid w:val="009D3A48"/>
    <w:rsid w:val="009D4D29"/>
    <w:rsid w:val="009D5258"/>
    <w:rsid w:val="009D5E59"/>
    <w:rsid w:val="009D71E3"/>
    <w:rsid w:val="009E0122"/>
    <w:rsid w:val="009E0935"/>
    <w:rsid w:val="009E0A8D"/>
    <w:rsid w:val="009E2D83"/>
    <w:rsid w:val="009E2FFF"/>
    <w:rsid w:val="009E4AE7"/>
    <w:rsid w:val="009E4B9E"/>
    <w:rsid w:val="009E5BBC"/>
    <w:rsid w:val="009E620D"/>
    <w:rsid w:val="009E65AB"/>
    <w:rsid w:val="009E6CC7"/>
    <w:rsid w:val="009E6CFC"/>
    <w:rsid w:val="009F01E6"/>
    <w:rsid w:val="009F07AF"/>
    <w:rsid w:val="009F0D6A"/>
    <w:rsid w:val="009F2C95"/>
    <w:rsid w:val="009F2E5B"/>
    <w:rsid w:val="009F35D5"/>
    <w:rsid w:val="00A00096"/>
    <w:rsid w:val="00A00345"/>
    <w:rsid w:val="00A01D8C"/>
    <w:rsid w:val="00A02636"/>
    <w:rsid w:val="00A02CFD"/>
    <w:rsid w:val="00A0335A"/>
    <w:rsid w:val="00A03623"/>
    <w:rsid w:val="00A03F07"/>
    <w:rsid w:val="00A056ED"/>
    <w:rsid w:val="00A06E7E"/>
    <w:rsid w:val="00A06E9A"/>
    <w:rsid w:val="00A07777"/>
    <w:rsid w:val="00A11349"/>
    <w:rsid w:val="00A1155E"/>
    <w:rsid w:val="00A13433"/>
    <w:rsid w:val="00A13515"/>
    <w:rsid w:val="00A13855"/>
    <w:rsid w:val="00A14AC1"/>
    <w:rsid w:val="00A16518"/>
    <w:rsid w:val="00A1669B"/>
    <w:rsid w:val="00A16A4A"/>
    <w:rsid w:val="00A16EA9"/>
    <w:rsid w:val="00A170ED"/>
    <w:rsid w:val="00A17224"/>
    <w:rsid w:val="00A172DF"/>
    <w:rsid w:val="00A176BD"/>
    <w:rsid w:val="00A1776C"/>
    <w:rsid w:val="00A20567"/>
    <w:rsid w:val="00A20941"/>
    <w:rsid w:val="00A22313"/>
    <w:rsid w:val="00A229E1"/>
    <w:rsid w:val="00A23F1E"/>
    <w:rsid w:val="00A249C3"/>
    <w:rsid w:val="00A24AF9"/>
    <w:rsid w:val="00A266BF"/>
    <w:rsid w:val="00A27248"/>
    <w:rsid w:val="00A33EF6"/>
    <w:rsid w:val="00A3573C"/>
    <w:rsid w:val="00A35B58"/>
    <w:rsid w:val="00A35F96"/>
    <w:rsid w:val="00A365D4"/>
    <w:rsid w:val="00A36F77"/>
    <w:rsid w:val="00A37EFC"/>
    <w:rsid w:val="00A37FFB"/>
    <w:rsid w:val="00A41CC2"/>
    <w:rsid w:val="00A42B94"/>
    <w:rsid w:val="00A43FE6"/>
    <w:rsid w:val="00A44137"/>
    <w:rsid w:val="00A456CE"/>
    <w:rsid w:val="00A46BCF"/>
    <w:rsid w:val="00A470FD"/>
    <w:rsid w:val="00A47D0F"/>
    <w:rsid w:val="00A47EF6"/>
    <w:rsid w:val="00A50C0A"/>
    <w:rsid w:val="00A51979"/>
    <w:rsid w:val="00A551D3"/>
    <w:rsid w:val="00A55C20"/>
    <w:rsid w:val="00A567C3"/>
    <w:rsid w:val="00A56F22"/>
    <w:rsid w:val="00A571BE"/>
    <w:rsid w:val="00A60226"/>
    <w:rsid w:val="00A61D2D"/>
    <w:rsid w:val="00A61D9C"/>
    <w:rsid w:val="00A6479B"/>
    <w:rsid w:val="00A653E0"/>
    <w:rsid w:val="00A65970"/>
    <w:rsid w:val="00A65D68"/>
    <w:rsid w:val="00A6697B"/>
    <w:rsid w:val="00A66A67"/>
    <w:rsid w:val="00A672C6"/>
    <w:rsid w:val="00A70CE8"/>
    <w:rsid w:val="00A7289A"/>
    <w:rsid w:val="00A730C2"/>
    <w:rsid w:val="00A74BA0"/>
    <w:rsid w:val="00A768C6"/>
    <w:rsid w:val="00A7764F"/>
    <w:rsid w:val="00A80625"/>
    <w:rsid w:val="00A80EA6"/>
    <w:rsid w:val="00A813D9"/>
    <w:rsid w:val="00A83D4B"/>
    <w:rsid w:val="00A84024"/>
    <w:rsid w:val="00A84627"/>
    <w:rsid w:val="00A8498D"/>
    <w:rsid w:val="00A84E9C"/>
    <w:rsid w:val="00A87451"/>
    <w:rsid w:val="00A8771F"/>
    <w:rsid w:val="00A907DA"/>
    <w:rsid w:val="00A90EB7"/>
    <w:rsid w:val="00A94D16"/>
    <w:rsid w:val="00A968EE"/>
    <w:rsid w:val="00A96D07"/>
    <w:rsid w:val="00A9714E"/>
    <w:rsid w:val="00AA1010"/>
    <w:rsid w:val="00AA1132"/>
    <w:rsid w:val="00AA147E"/>
    <w:rsid w:val="00AA3829"/>
    <w:rsid w:val="00AA38D0"/>
    <w:rsid w:val="00AA52CD"/>
    <w:rsid w:val="00AA643D"/>
    <w:rsid w:val="00AA7A5A"/>
    <w:rsid w:val="00AB0018"/>
    <w:rsid w:val="00AB03DF"/>
    <w:rsid w:val="00AB174F"/>
    <w:rsid w:val="00AB1E96"/>
    <w:rsid w:val="00AB227B"/>
    <w:rsid w:val="00AB5F4E"/>
    <w:rsid w:val="00AB5FD0"/>
    <w:rsid w:val="00AB7036"/>
    <w:rsid w:val="00AB70CB"/>
    <w:rsid w:val="00AB711B"/>
    <w:rsid w:val="00AB7E5F"/>
    <w:rsid w:val="00AC0B02"/>
    <w:rsid w:val="00AC0F30"/>
    <w:rsid w:val="00AC10E8"/>
    <w:rsid w:val="00AC13D4"/>
    <w:rsid w:val="00AC23EF"/>
    <w:rsid w:val="00AC52AF"/>
    <w:rsid w:val="00AC6CD4"/>
    <w:rsid w:val="00AC71CA"/>
    <w:rsid w:val="00AC72F6"/>
    <w:rsid w:val="00AC7C61"/>
    <w:rsid w:val="00AD5EBD"/>
    <w:rsid w:val="00AE110F"/>
    <w:rsid w:val="00AE183C"/>
    <w:rsid w:val="00AE572B"/>
    <w:rsid w:val="00AE59F1"/>
    <w:rsid w:val="00AE790E"/>
    <w:rsid w:val="00AF389D"/>
    <w:rsid w:val="00AF43A7"/>
    <w:rsid w:val="00AF6961"/>
    <w:rsid w:val="00AF6E82"/>
    <w:rsid w:val="00B02617"/>
    <w:rsid w:val="00B0263E"/>
    <w:rsid w:val="00B02E3C"/>
    <w:rsid w:val="00B036AB"/>
    <w:rsid w:val="00B03E5C"/>
    <w:rsid w:val="00B04770"/>
    <w:rsid w:val="00B058F7"/>
    <w:rsid w:val="00B07CF5"/>
    <w:rsid w:val="00B11618"/>
    <w:rsid w:val="00B1212B"/>
    <w:rsid w:val="00B137A8"/>
    <w:rsid w:val="00B138B3"/>
    <w:rsid w:val="00B13F33"/>
    <w:rsid w:val="00B154B3"/>
    <w:rsid w:val="00B1555A"/>
    <w:rsid w:val="00B1699A"/>
    <w:rsid w:val="00B16AD7"/>
    <w:rsid w:val="00B17AC7"/>
    <w:rsid w:val="00B2015F"/>
    <w:rsid w:val="00B20636"/>
    <w:rsid w:val="00B216E6"/>
    <w:rsid w:val="00B22162"/>
    <w:rsid w:val="00B22186"/>
    <w:rsid w:val="00B22B79"/>
    <w:rsid w:val="00B237A5"/>
    <w:rsid w:val="00B24432"/>
    <w:rsid w:val="00B24EE6"/>
    <w:rsid w:val="00B2551E"/>
    <w:rsid w:val="00B26D31"/>
    <w:rsid w:val="00B30574"/>
    <w:rsid w:val="00B32631"/>
    <w:rsid w:val="00B32A71"/>
    <w:rsid w:val="00B34931"/>
    <w:rsid w:val="00B359EF"/>
    <w:rsid w:val="00B35D4B"/>
    <w:rsid w:val="00B37160"/>
    <w:rsid w:val="00B37530"/>
    <w:rsid w:val="00B41624"/>
    <w:rsid w:val="00B430A7"/>
    <w:rsid w:val="00B43181"/>
    <w:rsid w:val="00B439E7"/>
    <w:rsid w:val="00B44A47"/>
    <w:rsid w:val="00B4542F"/>
    <w:rsid w:val="00B4558E"/>
    <w:rsid w:val="00B47024"/>
    <w:rsid w:val="00B472DE"/>
    <w:rsid w:val="00B50F92"/>
    <w:rsid w:val="00B5199C"/>
    <w:rsid w:val="00B5246C"/>
    <w:rsid w:val="00B52F45"/>
    <w:rsid w:val="00B5385A"/>
    <w:rsid w:val="00B540B7"/>
    <w:rsid w:val="00B54989"/>
    <w:rsid w:val="00B54C08"/>
    <w:rsid w:val="00B550E0"/>
    <w:rsid w:val="00B56589"/>
    <w:rsid w:val="00B5688C"/>
    <w:rsid w:val="00B57DBC"/>
    <w:rsid w:val="00B57FE9"/>
    <w:rsid w:val="00B60C87"/>
    <w:rsid w:val="00B60EF4"/>
    <w:rsid w:val="00B616B0"/>
    <w:rsid w:val="00B61D7A"/>
    <w:rsid w:val="00B63352"/>
    <w:rsid w:val="00B6557C"/>
    <w:rsid w:val="00B65BC7"/>
    <w:rsid w:val="00B66593"/>
    <w:rsid w:val="00B70459"/>
    <w:rsid w:val="00B71490"/>
    <w:rsid w:val="00B71E56"/>
    <w:rsid w:val="00B7433F"/>
    <w:rsid w:val="00B7705E"/>
    <w:rsid w:val="00B77CF0"/>
    <w:rsid w:val="00B8167C"/>
    <w:rsid w:val="00B83343"/>
    <w:rsid w:val="00B83395"/>
    <w:rsid w:val="00B83C5C"/>
    <w:rsid w:val="00B849C9"/>
    <w:rsid w:val="00B85401"/>
    <w:rsid w:val="00B87569"/>
    <w:rsid w:val="00B90180"/>
    <w:rsid w:val="00B90394"/>
    <w:rsid w:val="00B90458"/>
    <w:rsid w:val="00B90D76"/>
    <w:rsid w:val="00B911BF"/>
    <w:rsid w:val="00B91288"/>
    <w:rsid w:val="00B91571"/>
    <w:rsid w:val="00B91FF0"/>
    <w:rsid w:val="00B94532"/>
    <w:rsid w:val="00B9532C"/>
    <w:rsid w:val="00B96F23"/>
    <w:rsid w:val="00B97C7B"/>
    <w:rsid w:val="00B97DE6"/>
    <w:rsid w:val="00BA4759"/>
    <w:rsid w:val="00BA4F2E"/>
    <w:rsid w:val="00BA5F40"/>
    <w:rsid w:val="00BA5FAC"/>
    <w:rsid w:val="00BA6710"/>
    <w:rsid w:val="00BA7224"/>
    <w:rsid w:val="00BB1A65"/>
    <w:rsid w:val="00BB306B"/>
    <w:rsid w:val="00BB3CDB"/>
    <w:rsid w:val="00BB5953"/>
    <w:rsid w:val="00BB777C"/>
    <w:rsid w:val="00BC113F"/>
    <w:rsid w:val="00BC352A"/>
    <w:rsid w:val="00BC3BC9"/>
    <w:rsid w:val="00BC522C"/>
    <w:rsid w:val="00BC6514"/>
    <w:rsid w:val="00BD0F2A"/>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514"/>
    <w:rsid w:val="00BF2785"/>
    <w:rsid w:val="00BF4FA1"/>
    <w:rsid w:val="00BF7731"/>
    <w:rsid w:val="00C0026F"/>
    <w:rsid w:val="00C009B2"/>
    <w:rsid w:val="00C00A20"/>
    <w:rsid w:val="00C019BC"/>
    <w:rsid w:val="00C03299"/>
    <w:rsid w:val="00C04936"/>
    <w:rsid w:val="00C05909"/>
    <w:rsid w:val="00C05985"/>
    <w:rsid w:val="00C06FFB"/>
    <w:rsid w:val="00C07D11"/>
    <w:rsid w:val="00C07D55"/>
    <w:rsid w:val="00C10948"/>
    <w:rsid w:val="00C125BC"/>
    <w:rsid w:val="00C12DDB"/>
    <w:rsid w:val="00C12FA0"/>
    <w:rsid w:val="00C13758"/>
    <w:rsid w:val="00C13DA5"/>
    <w:rsid w:val="00C14C8E"/>
    <w:rsid w:val="00C15393"/>
    <w:rsid w:val="00C16072"/>
    <w:rsid w:val="00C160C3"/>
    <w:rsid w:val="00C16BA5"/>
    <w:rsid w:val="00C20B43"/>
    <w:rsid w:val="00C2232E"/>
    <w:rsid w:val="00C22A5F"/>
    <w:rsid w:val="00C22AE9"/>
    <w:rsid w:val="00C23AAC"/>
    <w:rsid w:val="00C23B71"/>
    <w:rsid w:val="00C26E81"/>
    <w:rsid w:val="00C2785E"/>
    <w:rsid w:val="00C27F29"/>
    <w:rsid w:val="00C3006A"/>
    <w:rsid w:val="00C30934"/>
    <w:rsid w:val="00C3241E"/>
    <w:rsid w:val="00C326EC"/>
    <w:rsid w:val="00C34824"/>
    <w:rsid w:val="00C36BA6"/>
    <w:rsid w:val="00C3747A"/>
    <w:rsid w:val="00C37ECC"/>
    <w:rsid w:val="00C417D1"/>
    <w:rsid w:val="00C41AF7"/>
    <w:rsid w:val="00C42D78"/>
    <w:rsid w:val="00C44CC1"/>
    <w:rsid w:val="00C44F1D"/>
    <w:rsid w:val="00C462F3"/>
    <w:rsid w:val="00C46EF8"/>
    <w:rsid w:val="00C473BA"/>
    <w:rsid w:val="00C4785B"/>
    <w:rsid w:val="00C50021"/>
    <w:rsid w:val="00C51348"/>
    <w:rsid w:val="00C52259"/>
    <w:rsid w:val="00C52732"/>
    <w:rsid w:val="00C52A0A"/>
    <w:rsid w:val="00C537B1"/>
    <w:rsid w:val="00C53C9D"/>
    <w:rsid w:val="00C54B18"/>
    <w:rsid w:val="00C54E93"/>
    <w:rsid w:val="00C56686"/>
    <w:rsid w:val="00C567F9"/>
    <w:rsid w:val="00C62A24"/>
    <w:rsid w:val="00C63696"/>
    <w:rsid w:val="00C63E98"/>
    <w:rsid w:val="00C668CB"/>
    <w:rsid w:val="00C67E07"/>
    <w:rsid w:val="00C716B0"/>
    <w:rsid w:val="00C74C92"/>
    <w:rsid w:val="00C75BD6"/>
    <w:rsid w:val="00C75DA6"/>
    <w:rsid w:val="00C8131D"/>
    <w:rsid w:val="00C817E7"/>
    <w:rsid w:val="00C81D6B"/>
    <w:rsid w:val="00C83456"/>
    <w:rsid w:val="00C83A4D"/>
    <w:rsid w:val="00C852AB"/>
    <w:rsid w:val="00C852D2"/>
    <w:rsid w:val="00C85B18"/>
    <w:rsid w:val="00C86C46"/>
    <w:rsid w:val="00C86D6D"/>
    <w:rsid w:val="00C870EA"/>
    <w:rsid w:val="00C8752C"/>
    <w:rsid w:val="00C90D94"/>
    <w:rsid w:val="00C91999"/>
    <w:rsid w:val="00C925FD"/>
    <w:rsid w:val="00C929A7"/>
    <w:rsid w:val="00C93F30"/>
    <w:rsid w:val="00C94518"/>
    <w:rsid w:val="00C9513E"/>
    <w:rsid w:val="00C95FE8"/>
    <w:rsid w:val="00C9680B"/>
    <w:rsid w:val="00C97975"/>
    <w:rsid w:val="00C97D7A"/>
    <w:rsid w:val="00CA09C2"/>
    <w:rsid w:val="00CA276E"/>
    <w:rsid w:val="00CA2A65"/>
    <w:rsid w:val="00CA3A6F"/>
    <w:rsid w:val="00CA3B44"/>
    <w:rsid w:val="00CA3E8C"/>
    <w:rsid w:val="00CB03FB"/>
    <w:rsid w:val="00CB05E4"/>
    <w:rsid w:val="00CB346E"/>
    <w:rsid w:val="00CB4F23"/>
    <w:rsid w:val="00CB5088"/>
    <w:rsid w:val="00CB594D"/>
    <w:rsid w:val="00CB5D6C"/>
    <w:rsid w:val="00CB7887"/>
    <w:rsid w:val="00CB7DF9"/>
    <w:rsid w:val="00CC0596"/>
    <w:rsid w:val="00CC0F5A"/>
    <w:rsid w:val="00CC24FC"/>
    <w:rsid w:val="00CC3954"/>
    <w:rsid w:val="00CC3F36"/>
    <w:rsid w:val="00CC464D"/>
    <w:rsid w:val="00CC5513"/>
    <w:rsid w:val="00CC5624"/>
    <w:rsid w:val="00CC5C55"/>
    <w:rsid w:val="00CC620C"/>
    <w:rsid w:val="00CC7268"/>
    <w:rsid w:val="00CC751D"/>
    <w:rsid w:val="00CC76E4"/>
    <w:rsid w:val="00CC7A72"/>
    <w:rsid w:val="00CC7F7F"/>
    <w:rsid w:val="00CD0336"/>
    <w:rsid w:val="00CD0A7B"/>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24D3"/>
    <w:rsid w:val="00CE25B1"/>
    <w:rsid w:val="00CE5235"/>
    <w:rsid w:val="00CE572A"/>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4224"/>
    <w:rsid w:val="00D24D4F"/>
    <w:rsid w:val="00D24D58"/>
    <w:rsid w:val="00D26338"/>
    <w:rsid w:val="00D27006"/>
    <w:rsid w:val="00D27806"/>
    <w:rsid w:val="00D27E79"/>
    <w:rsid w:val="00D313E9"/>
    <w:rsid w:val="00D31FB0"/>
    <w:rsid w:val="00D3404B"/>
    <w:rsid w:val="00D344F4"/>
    <w:rsid w:val="00D347E6"/>
    <w:rsid w:val="00D34CB7"/>
    <w:rsid w:val="00D37FD3"/>
    <w:rsid w:val="00D40F07"/>
    <w:rsid w:val="00D43CFA"/>
    <w:rsid w:val="00D46478"/>
    <w:rsid w:val="00D4737E"/>
    <w:rsid w:val="00D479B5"/>
    <w:rsid w:val="00D50DDC"/>
    <w:rsid w:val="00D53757"/>
    <w:rsid w:val="00D544E9"/>
    <w:rsid w:val="00D5487D"/>
    <w:rsid w:val="00D54910"/>
    <w:rsid w:val="00D54C4D"/>
    <w:rsid w:val="00D54F42"/>
    <w:rsid w:val="00D55A1A"/>
    <w:rsid w:val="00D55CA1"/>
    <w:rsid w:val="00D572D8"/>
    <w:rsid w:val="00D573F8"/>
    <w:rsid w:val="00D578AA"/>
    <w:rsid w:val="00D57FC3"/>
    <w:rsid w:val="00D60165"/>
    <w:rsid w:val="00D61F69"/>
    <w:rsid w:val="00D63401"/>
    <w:rsid w:val="00D63865"/>
    <w:rsid w:val="00D63DA6"/>
    <w:rsid w:val="00D63DE7"/>
    <w:rsid w:val="00D64B0D"/>
    <w:rsid w:val="00D6541A"/>
    <w:rsid w:val="00D6562C"/>
    <w:rsid w:val="00D67A19"/>
    <w:rsid w:val="00D705AE"/>
    <w:rsid w:val="00D71343"/>
    <w:rsid w:val="00D7134C"/>
    <w:rsid w:val="00D74FF1"/>
    <w:rsid w:val="00D757AA"/>
    <w:rsid w:val="00D758E0"/>
    <w:rsid w:val="00D76134"/>
    <w:rsid w:val="00D76558"/>
    <w:rsid w:val="00D77A32"/>
    <w:rsid w:val="00D77CD0"/>
    <w:rsid w:val="00D8186C"/>
    <w:rsid w:val="00D81B09"/>
    <w:rsid w:val="00D81FD5"/>
    <w:rsid w:val="00D82970"/>
    <w:rsid w:val="00D846A2"/>
    <w:rsid w:val="00D859EF"/>
    <w:rsid w:val="00D85B20"/>
    <w:rsid w:val="00D86240"/>
    <w:rsid w:val="00D87B5A"/>
    <w:rsid w:val="00D87F8B"/>
    <w:rsid w:val="00D90E7F"/>
    <w:rsid w:val="00D92A75"/>
    <w:rsid w:val="00D92C60"/>
    <w:rsid w:val="00D93F1E"/>
    <w:rsid w:val="00D94AD6"/>
    <w:rsid w:val="00D961C8"/>
    <w:rsid w:val="00D96809"/>
    <w:rsid w:val="00DA106B"/>
    <w:rsid w:val="00DA1719"/>
    <w:rsid w:val="00DA1BD3"/>
    <w:rsid w:val="00DA3C1A"/>
    <w:rsid w:val="00DA482A"/>
    <w:rsid w:val="00DA5337"/>
    <w:rsid w:val="00DA5749"/>
    <w:rsid w:val="00DA58A5"/>
    <w:rsid w:val="00DA630E"/>
    <w:rsid w:val="00DB029D"/>
    <w:rsid w:val="00DB09E2"/>
    <w:rsid w:val="00DB0A60"/>
    <w:rsid w:val="00DB1807"/>
    <w:rsid w:val="00DB1C35"/>
    <w:rsid w:val="00DB2889"/>
    <w:rsid w:val="00DB4ABB"/>
    <w:rsid w:val="00DB61C3"/>
    <w:rsid w:val="00DB6A9B"/>
    <w:rsid w:val="00DB6B39"/>
    <w:rsid w:val="00DB7566"/>
    <w:rsid w:val="00DB770A"/>
    <w:rsid w:val="00DC0A08"/>
    <w:rsid w:val="00DC1AA6"/>
    <w:rsid w:val="00DC1E3A"/>
    <w:rsid w:val="00DC257E"/>
    <w:rsid w:val="00DC25CF"/>
    <w:rsid w:val="00DC2DA2"/>
    <w:rsid w:val="00DC4A74"/>
    <w:rsid w:val="00DC50C4"/>
    <w:rsid w:val="00DD04EB"/>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DF6A96"/>
    <w:rsid w:val="00DF6F20"/>
    <w:rsid w:val="00DF7E1F"/>
    <w:rsid w:val="00E003AC"/>
    <w:rsid w:val="00E00433"/>
    <w:rsid w:val="00E00BF3"/>
    <w:rsid w:val="00E015BC"/>
    <w:rsid w:val="00E01B5D"/>
    <w:rsid w:val="00E02A40"/>
    <w:rsid w:val="00E02CC5"/>
    <w:rsid w:val="00E0679D"/>
    <w:rsid w:val="00E0780D"/>
    <w:rsid w:val="00E07B2D"/>
    <w:rsid w:val="00E10419"/>
    <w:rsid w:val="00E1058F"/>
    <w:rsid w:val="00E10AA4"/>
    <w:rsid w:val="00E11D69"/>
    <w:rsid w:val="00E11DDD"/>
    <w:rsid w:val="00E12873"/>
    <w:rsid w:val="00E13390"/>
    <w:rsid w:val="00E1364D"/>
    <w:rsid w:val="00E13EA4"/>
    <w:rsid w:val="00E14B29"/>
    <w:rsid w:val="00E157A6"/>
    <w:rsid w:val="00E1754D"/>
    <w:rsid w:val="00E17778"/>
    <w:rsid w:val="00E20ECE"/>
    <w:rsid w:val="00E223DB"/>
    <w:rsid w:val="00E22595"/>
    <w:rsid w:val="00E22E79"/>
    <w:rsid w:val="00E23208"/>
    <w:rsid w:val="00E241A0"/>
    <w:rsid w:val="00E24C0B"/>
    <w:rsid w:val="00E25B6B"/>
    <w:rsid w:val="00E27DE5"/>
    <w:rsid w:val="00E31188"/>
    <w:rsid w:val="00E32452"/>
    <w:rsid w:val="00E32923"/>
    <w:rsid w:val="00E32929"/>
    <w:rsid w:val="00E33DBE"/>
    <w:rsid w:val="00E37152"/>
    <w:rsid w:val="00E41675"/>
    <w:rsid w:val="00E42CC8"/>
    <w:rsid w:val="00E437B4"/>
    <w:rsid w:val="00E43877"/>
    <w:rsid w:val="00E451F6"/>
    <w:rsid w:val="00E45640"/>
    <w:rsid w:val="00E4675C"/>
    <w:rsid w:val="00E47AC4"/>
    <w:rsid w:val="00E47B14"/>
    <w:rsid w:val="00E47FAF"/>
    <w:rsid w:val="00E503FC"/>
    <w:rsid w:val="00E50789"/>
    <w:rsid w:val="00E50F8A"/>
    <w:rsid w:val="00E51548"/>
    <w:rsid w:val="00E5172F"/>
    <w:rsid w:val="00E52466"/>
    <w:rsid w:val="00E527C7"/>
    <w:rsid w:val="00E54D8E"/>
    <w:rsid w:val="00E558A0"/>
    <w:rsid w:val="00E573A3"/>
    <w:rsid w:val="00E602C5"/>
    <w:rsid w:val="00E60702"/>
    <w:rsid w:val="00E60E07"/>
    <w:rsid w:val="00E62400"/>
    <w:rsid w:val="00E62810"/>
    <w:rsid w:val="00E6490B"/>
    <w:rsid w:val="00E702E5"/>
    <w:rsid w:val="00E707C6"/>
    <w:rsid w:val="00E714D5"/>
    <w:rsid w:val="00E72F46"/>
    <w:rsid w:val="00E748CC"/>
    <w:rsid w:val="00E751A8"/>
    <w:rsid w:val="00E7696F"/>
    <w:rsid w:val="00E80D29"/>
    <w:rsid w:val="00E8143D"/>
    <w:rsid w:val="00E8360B"/>
    <w:rsid w:val="00E836C8"/>
    <w:rsid w:val="00E83D8A"/>
    <w:rsid w:val="00E83E76"/>
    <w:rsid w:val="00E84173"/>
    <w:rsid w:val="00E848FC"/>
    <w:rsid w:val="00E84989"/>
    <w:rsid w:val="00E85E18"/>
    <w:rsid w:val="00E87A1C"/>
    <w:rsid w:val="00E90BC4"/>
    <w:rsid w:val="00E911AA"/>
    <w:rsid w:val="00E92408"/>
    <w:rsid w:val="00E92E54"/>
    <w:rsid w:val="00E93935"/>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728"/>
    <w:rsid w:val="00EC2835"/>
    <w:rsid w:val="00EC3CC8"/>
    <w:rsid w:val="00EC46EA"/>
    <w:rsid w:val="00EC4852"/>
    <w:rsid w:val="00EC4E86"/>
    <w:rsid w:val="00EC5057"/>
    <w:rsid w:val="00EC50F1"/>
    <w:rsid w:val="00EC683A"/>
    <w:rsid w:val="00EC7658"/>
    <w:rsid w:val="00ED064C"/>
    <w:rsid w:val="00ED0FDC"/>
    <w:rsid w:val="00ED4223"/>
    <w:rsid w:val="00ED468F"/>
    <w:rsid w:val="00EE0E86"/>
    <w:rsid w:val="00EE2227"/>
    <w:rsid w:val="00EE2D40"/>
    <w:rsid w:val="00EE5431"/>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36E2"/>
    <w:rsid w:val="00F03E5A"/>
    <w:rsid w:val="00F05681"/>
    <w:rsid w:val="00F06E74"/>
    <w:rsid w:val="00F06F55"/>
    <w:rsid w:val="00F11A83"/>
    <w:rsid w:val="00F1226A"/>
    <w:rsid w:val="00F1332E"/>
    <w:rsid w:val="00F135D2"/>
    <w:rsid w:val="00F140D3"/>
    <w:rsid w:val="00F147DE"/>
    <w:rsid w:val="00F1582A"/>
    <w:rsid w:val="00F16224"/>
    <w:rsid w:val="00F1651C"/>
    <w:rsid w:val="00F1682D"/>
    <w:rsid w:val="00F203B7"/>
    <w:rsid w:val="00F20F24"/>
    <w:rsid w:val="00F22573"/>
    <w:rsid w:val="00F23BC5"/>
    <w:rsid w:val="00F24DFF"/>
    <w:rsid w:val="00F2767E"/>
    <w:rsid w:val="00F3499A"/>
    <w:rsid w:val="00F358D6"/>
    <w:rsid w:val="00F35BC0"/>
    <w:rsid w:val="00F41D27"/>
    <w:rsid w:val="00F43843"/>
    <w:rsid w:val="00F43A4B"/>
    <w:rsid w:val="00F43CFB"/>
    <w:rsid w:val="00F454DA"/>
    <w:rsid w:val="00F45C47"/>
    <w:rsid w:val="00F46DDB"/>
    <w:rsid w:val="00F50074"/>
    <w:rsid w:val="00F50566"/>
    <w:rsid w:val="00F509B1"/>
    <w:rsid w:val="00F50C0A"/>
    <w:rsid w:val="00F5109B"/>
    <w:rsid w:val="00F53548"/>
    <w:rsid w:val="00F53E0D"/>
    <w:rsid w:val="00F555F4"/>
    <w:rsid w:val="00F55F44"/>
    <w:rsid w:val="00F560D5"/>
    <w:rsid w:val="00F56FB1"/>
    <w:rsid w:val="00F571B9"/>
    <w:rsid w:val="00F60EE4"/>
    <w:rsid w:val="00F62CF4"/>
    <w:rsid w:val="00F64401"/>
    <w:rsid w:val="00F64755"/>
    <w:rsid w:val="00F648E3"/>
    <w:rsid w:val="00F6503E"/>
    <w:rsid w:val="00F65576"/>
    <w:rsid w:val="00F65BFC"/>
    <w:rsid w:val="00F65ED2"/>
    <w:rsid w:val="00F665F2"/>
    <w:rsid w:val="00F6758E"/>
    <w:rsid w:val="00F67CC3"/>
    <w:rsid w:val="00F67FCF"/>
    <w:rsid w:val="00F70872"/>
    <w:rsid w:val="00F7422E"/>
    <w:rsid w:val="00F74D91"/>
    <w:rsid w:val="00F74D9C"/>
    <w:rsid w:val="00F75C8E"/>
    <w:rsid w:val="00F76B8B"/>
    <w:rsid w:val="00F779E0"/>
    <w:rsid w:val="00F80D21"/>
    <w:rsid w:val="00F81497"/>
    <w:rsid w:val="00F8203F"/>
    <w:rsid w:val="00F82680"/>
    <w:rsid w:val="00F828AA"/>
    <w:rsid w:val="00F83FA3"/>
    <w:rsid w:val="00F851B2"/>
    <w:rsid w:val="00F8560A"/>
    <w:rsid w:val="00F8713B"/>
    <w:rsid w:val="00F8764B"/>
    <w:rsid w:val="00F902D1"/>
    <w:rsid w:val="00F9131C"/>
    <w:rsid w:val="00F92636"/>
    <w:rsid w:val="00F92689"/>
    <w:rsid w:val="00F93719"/>
    <w:rsid w:val="00F97F28"/>
    <w:rsid w:val="00FA0DA6"/>
    <w:rsid w:val="00FA189F"/>
    <w:rsid w:val="00FA3860"/>
    <w:rsid w:val="00FA395F"/>
    <w:rsid w:val="00FA4C61"/>
    <w:rsid w:val="00FA4F7D"/>
    <w:rsid w:val="00FB06A7"/>
    <w:rsid w:val="00FB1984"/>
    <w:rsid w:val="00FB2AA2"/>
    <w:rsid w:val="00FB2F99"/>
    <w:rsid w:val="00FB3024"/>
    <w:rsid w:val="00FB3CB2"/>
    <w:rsid w:val="00FB40B7"/>
    <w:rsid w:val="00FB51BA"/>
    <w:rsid w:val="00FB5749"/>
    <w:rsid w:val="00FB5926"/>
    <w:rsid w:val="00FB656E"/>
    <w:rsid w:val="00FB69BA"/>
    <w:rsid w:val="00FC1766"/>
    <w:rsid w:val="00FC1B64"/>
    <w:rsid w:val="00FC26B1"/>
    <w:rsid w:val="00FC4538"/>
    <w:rsid w:val="00FC5ACF"/>
    <w:rsid w:val="00FC6425"/>
    <w:rsid w:val="00FD1985"/>
    <w:rsid w:val="00FD1E90"/>
    <w:rsid w:val="00FD2999"/>
    <w:rsid w:val="00FD3020"/>
    <w:rsid w:val="00FD38E9"/>
    <w:rsid w:val="00FD4EFC"/>
    <w:rsid w:val="00FD4F84"/>
    <w:rsid w:val="00FD558B"/>
    <w:rsid w:val="00FD59A7"/>
    <w:rsid w:val="00FD74A8"/>
    <w:rsid w:val="00FD763B"/>
    <w:rsid w:val="00FE1757"/>
    <w:rsid w:val="00FE19A3"/>
    <w:rsid w:val="00FE3670"/>
    <w:rsid w:val="00FE390A"/>
    <w:rsid w:val="00FE4383"/>
    <w:rsid w:val="00FE4EFC"/>
    <w:rsid w:val="00FF1008"/>
    <w:rsid w:val="00FF121A"/>
    <w:rsid w:val="00FF1B0B"/>
    <w:rsid w:val="00FF5789"/>
    <w:rsid w:val="00FF6407"/>
    <w:rsid w:val="00FF65CA"/>
    <w:rsid w:val="00FF6DB3"/>
    <w:rsid w:val="00FF7A36"/>
    <w:rsid w:val="01171976"/>
    <w:rsid w:val="015B3238"/>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375113"/>
    <w:rsid w:val="0785263E"/>
    <w:rsid w:val="080531CB"/>
    <w:rsid w:val="08A72892"/>
    <w:rsid w:val="08B24FCD"/>
    <w:rsid w:val="08DE114A"/>
    <w:rsid w:val="099030A2"/>
    <w:rsid w:val="0991069C"/>
    <w:rsid w:val="09917887"/>
    <w:rsid w:val="0999523A"/>
    <w:rsid w:val="0A0B1C13"/>
    <w:rsid w:val="0AA215E4"/>
    <w:rsid w:val="0AB4509C"/>
    <w:rsid w:val="0AD1326D"/>
    <w:rsid w:val="0B1C783F"/>
    <w:rsid w:val="0B2621C1"/>
    <w:rsid w:val="0B2F447D"/>
    <w:rsid w:val="0C5704F5"/>
    <w:rsid w:val="0D1F1433"/>
    <w:rsid w:val="0D650A0F"/>
    <w:rsid w:val="0D736348"/>
    <w:rsid w:val="0DB77A48"/>
    <w:rsid w:val="0DC75D9E"/>
    <w:rsid w:val="0DF30354"/>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2FE069E"/>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197416"/>
    <w:rsid w:val="1F5C351F"/>
    <w:rsid w:val="1FBC7761"/>
    <w:rsid w:val="202366A3"/>
    <w:rsid w:val="204C4020"/>
    <w:rsid w:val="206E5B8C"/>
    <w:rsid w:val="20AA32DC"/>
    <w:rsid w:val="21515666"/>
    <w:rsid w:val="21667058"/>
    <w:rsid w:val="21794D99"/>
    <w:rsid w:val="21B823B4"/>
    <w:rsid w:val="21D36527"/>
    <w:rsid w:val="21E65456"/>
    <w:rsid w:val="21E71F4F"/>
    <w:rsid w:val="221D4C31"/>
    <w:rsid w:val="22983B0C"/>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7E2706F"/>
    <w:rsid w:val="281A1A6E"/>
    <w:rsid w:val="28985329"/>
    <w:rsid w:val="289E37A7"/>
    <w:rsid w:val="28AD78AD"/>
    <w:rsid w:val="28FD4F0A"/>
    <w:rsid w:val="29432173"/>
    <w:rsid w:val="295E0A79"/>
    <w:rsid w:val="29BB0BB8"/>
    <w:rsid w:val="29EC0622"/>
    <w:rsid w:val="2A6922B9"/>
    <w:rsid w:val="2ACB6E6F"/>
    <w:rsid w:val="2B147F08"/>
    <w:rsid w:val="2B15570A"/>
    <w:rsid w:val="2B1D5580"/>
    <w:rsid w:val="2B8B3EC3"/>
    <w:rsid w:val="2B8D6F70"/>
    <w:rsid w:val="2CF33812"/>
    <w:rsid w:val="2D3C0D82"/>
    <w:rsid w:val="2DD66A74"/>
    <w:rsid w:val="2DEB5F5F"/>
    <w:rsid w:val="2E756E38"/>
    <w:rsid w:val="2F1B6A6D"/>
    <w:rsid w:val="2F1F24A8"/>
    <w:rsid w:val="2F5D2A21"/>
    <w:rsid w:val="2F74006E"/>
    <w:rsid w:val="30D93916"/>
    <w:rsid w:val="316C2FB2"/>
    <w:rsid w:val="31FD1164"/>
    <w:rsid w:val="32A40559"/>
    <w:rsid w:val="32AD0B9B"/>
    <w:rsid w:val="32F65303"/>
    <w:rsid w:val="336B796A"/>
    <w:rsid w:val="33CC4A46"/>
    <w:rsid w:val="34E61774"/>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01EF8"/>
    <w:rsid w:val="3C1176E7"/>
    <w:rsid w:val="3C7A1D1E"/>
    <w:rsid w:val="3CA319CE"/>
    <w:rsid w:val="3CF873C3"/>
    <w:rsid w:val="3CFD45D1"/>
    <w:rsid w:val="3D0E74B6"/>
    <w:rsid w:val="3D514278"/>
    <w:rsid w:val="3DE94A30"/>
    <w:rsid w:val="3E321FE5"/>
    <w:rsid w:val="3F5A7D61"/>
    <w:rsid w:val="3F8E1BAD"/>
    <w:rsid w:val="3FDD0DE8"/>
    <w:rsid w:val="400159AA"/>
    <w:rsid w:val="40064B45"/>
    <w:rsid w:val="401F1935"/>
    <w:rsid w:val="402439B7"/>
    <w:rsid w:val="418705BC"/>
    <w:rsid w:val="418A60DE"/>
    <w:rsid w:val="4232752D"/>
    <w:rsid w:val="423D1946"/>
    <w:rsid w:val="426B6AC7"/>
    <w:rsid w:val="42B02847"/>
    <w:rsid w:val="430E2866"/>
    <w:rsid w:val="43E424AF"/>
    <w:rsid w:val="44834E3B"/>
    <w:rsid w:val="44D47D9C"/>
    <w:rsid w:val="451444F8"/>
    <w:rsid w:val="45800C1B"/>
    <w:rsid w:val="45D55472"/>
    <w:rsid w:val="4643048B"/>
    <w:rsid w:val="46782AE6"/>
    <w:rsid w:val="467F1DC9"/>
    <w:rsid w:val="46D35089"/>
    <w:rsid w:val="47331C9C"/>
    <w:rsid w:val="47EE3C7C"/>
    <w:rsid w:val="481C11E0"/>
    <w:rsid w:val="49463D08"/>
    <w:rsid w:val="49617B3F"/>
    <w:rsid w:val="49663471"/>
    <w:rsid w:val="49AB775A"/>
    <w:rsid w:val="49CE796C"/>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DE31845"/>
    <w:rsid w:val="4E5622AD"/>
    <w:rsid w:val="4FD11262"/>
    <w:rsid w:val="4FEF70C4"/>
    <w:rsid w:val="4FF76063"/>
    <w:rsid w:val="50026C66"/>
    <w:rsid w:val="50963C1D"/>
    <w:rsid w:val="50A116F8"/>
    <w:rsid w:val="50FC2845"/>
    <w:rsid w:val="51200F52"/>
    <w:rsid w:val="51B77B91"/>
    <w:rsid w:val="51E16EFC"/>
    <w:rsid w:val="52067083"/>
    <w:rsid w:val="52964658"/>
    <w:rsid w:val="53294990"/>
    <w:rsid w:val="534F27CC"/>
    <w:rsid w:val="535409E4"/>
    <w:rsid w:val="538F69F8"/>
    <w:rsid w:val="542E40B6"/>
    <w:rsid w:val="544C79E1"/>
    <w:rsid w:val="54F55D2D"/>
    <w:rsid w:val="55074F17"/>
    <w:rsid w:val="553C7C79"/>
    <w:rsid w:val="55D4317F"/>
    <w:rsid w:val="56336A8F"/>
    <w:rsid w:val="565C3E9A"/>
    <w:rsid w:val="56C11DB4"/>
    <w:rsid w:val="56EA3271"/>
    <w:rsid w:val="576A234A"/>
    <w:rsid w:val="581F4BC9"/>
    <w:rsid w:val="584A4559"/>
    <w:rsid w:val="585E7C54"/>
    <w:rsid w:val="588C2399"/>
    <w:rsid w:val="5941592B"/>
    <w:rsid w:val="59822F92"/>
    <w:rsid w:val="59AE6E4F"/>
    <w:rsid w:val="5A0978D0"/>
    <w:rsid w:val="5A584EB7"/>
    <w:rsid w:val="5A755946"/>
    <w:rsid w:val="5AF602E3"/>
    <w:rsid w:val="5B463C95"/>
    <w:rsid w:val="5B5E287E"/>
    <w:rsid w:val="5B8146FC"/>
    <w:rsid w:val="5B820AEC"/>
    <w:rsid w:val="5BE04D73"/>
    <w:rsid w:val="5BFD7CDF"/>
    <w:rsid w:val="5D184CDE"/>
    <w:rsid w:val="5D336A15"/>
    <w:rsid w:val="5DD31E33"/>
    <w:rsid w:val="5DEA7C0D"/>
    <w:rsid w:val="5E4065AE"/>
    <w:rsid w:val="5EA61A16"/>
    <w:rsid w:val="613979C7"/>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2B3328"/>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60A7F"/>
    <w:rsid w:val="6B1F37F8"/>
    <w:rsid w:val="6BEE2725"/>
    <w:rsid w:val="6C2720FD"/>
    <w:rsid w:val="6C8D4BC4"/>
    <w:rsid w:val="6CDD4516"/>
    <w:rsid w:val="6D392E9E"/>
    <w:rsid w:val="6D4A2712"/>
    <w:rsid w:val="6D5369AA"/>
    <w:rsid w:val="6DBB76BC"/>
    <w:rsid w:val="6DFF674F"/>
    <w:rsid w:val="6E005A44"/>
    <w:rsid w:val="6EA35EE0"/>
    <w:rsid w:val="6EA805D4"/>
    <w:rsid w:val="6FC63DAB"/>
    <w:rsid w:val="6FD07970"/>
    <w:rsid w:val="6FE706FB"/>
    <w:rsid w:val="6FF2329B"/>
    <w:rsid w:val="6FFF15EE"/>
    <w:rsid w:val="704E2989"/>
    <w:rsid w:val="70C12D05"/>
    <w:rsid w:val="70C366B0"/>
    <w:rsid w:val="70CD32EA"/>
    <w:rsid w:val="71D83BE9"/>
    <w:rsid w:val="71F072A1"/>
    <w:rsid w:val="7205184D"/>
    <w:rsid w:val="7243336B"/>
    <w:rsid w:val="7249509D"/>
    <w:rsid w:val="72504FC5"/>
    <w:rsid w:val="7347602F"/>
    <w:rsid w:val="736A45BA"/>
    <w:rsid w:val="738355CD"/>
    <w:rsid w:val="73E86D31"/>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C733B9"/>
    <w:rsid w:val="78E924EB"/>
    <w:rsid w:val="79EC41D8"/>
    <w:rsid w:val="7A17093D"/>
    <w:rsid w:val="7A647BC3"/>
    <w:rsid w:val="7A7F7A42"/>
    <w:rsid w:val="7B03291F"/>
    <w:rsid w:val="7B690DAE"/>
    <w:rsid w:val="7B7A77FD"/>
    <w:rsid w:val="7B812728"/>
    <w:rsid w:val="7C311545"/>
    <w:rsid w:val="7C317444"/>
    <w:rsid w:val="7C4B135D"/>
    <w:rsid w:val="7CB01E23"/>
    <w:rsid w:val="7D6E0B58"/>
    <w:rsid w:val="7D9F7EDC"/>
    <w:rsid w:val="7DC42B2A"/>
    <w:rsid w:val="7DCD2B1B"/>
    <w:rsid w:val="7E152284"/>
    <w:rsid w:val="7E2C297E"/>
    <w:rsid w:val="7EDC0ED0"/>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8E49CCC"/>
  <w15:docId w15:val="{994641AC-AA06-461E-9AFF-E2AF6044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kern w:val="2"/>
      <w:sz w:val="21"/>
      <w:szCs w:val="24"/>
    </w:rPr>
  </w:style>
  <w:style w:type="paragraph" w:styleId="1">
    <w:name w:val="heading 1"/>
    <w:basedOn w:val="af3"/>
    <w:next w:val="af3"/>
    <w:link w:val="10"/>
    <w:qFormat/>
    <w:pPr>
      <w:keepNext/>
      <w:keepLines/>
      <w:spacing w:before="340" w:after="330" w:line="578" w:lineRule="auto"/>
      <w:outlineLvl w:val="0"/>
    </w:pPr>
    <w:rPr>
      <w:b/>
      <w:bCs/>
      <w:kern w:val="44"/>
      <w:sz w:val="44"/>
      <w:szCs w:val="44"/>
    </w:rPr>
  </w:style>
  <w:style w:type="paragraph" w:styleId="2">
    <w:name w:val="heading 2"/>
    <w:basedOn w:val="af3"/>
    <w:next w:val="af3"/>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0"/>
    <w:qFormat/>
    <w:pPr>
      <w:keepNext/>
      <w:keepLines/>
      <w:spacing w:before="260" w:after="260" w:line="416" w:lineRule="auto"/>
      <w:outlineLvl w:val="2"/>
    </w:pPr>
    <w:rPr>
      <w:b/>
      <w:bCs/>
      <w:sz w:val="32"/>
      <w:szCs w:val="32"/>
    </w:rPr>
  </w:style>
  <w:style w:type="paragraph" w:styleId="4">
    <w:name w:val="heading 4"/>
    <w:basedOn w:val="af3"/>
    <w:next w:val="af3"/>
    <w:qFormat/>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pPr>
      <w:keepNext/>
      <w:keepLines/>
      <w:spacing w:before="280" w:after="290" w:line="376" w:lineRule="auto"/>
      <w:outlineLvl w:val="4"/>
    </w:pPr>
    <w:rPr>
      <w:b/>
      <w:bCs/>
      <w:sz w:val="28"/>
      <w:szCs w:val="28"/>
    </w:rPr>
  </w:style>
  <w:style w:type="paragraph" w:styleId="6">
    <w:name w:val="heading 6"/>
    <w:basedOn w:val="af3"/>
    <w:next w:val="af3"/>
    <w:qFormat/>
    <w:pPr>
      <w:keepNext/>
      <w:keepLines/>
      <w:spacing w:before="240" w:after="64" w:line="320" w:lineRule="auto"/>
      <w:outlineLvl w:val="5"/>
    </w:pPr>
    <w:rPr>
      <w:rFonts w:ascii="Arial" w:eastAsia="黑体" w:hAnsi="Arial"/>
      <w:b/>
      <w:bCs/>
      <w:sz w:val="24"/>
    </w:rPr>
  </w:style>
  <w:style w:type="paragraph" w:styleId="7">
    <w:name w:val="heading 7"/>
    <w:basedOn w:val="af3"/>
    <w:next w:val="af3"/>
    <w:qFormat/>
    <w:pPr>
      <w:keepNext/>
      <w:keepLines/>
      <w:spacing w:before="240" w:after="64" w:line="320" w:lineRule="auto"/>
      <w:outlineLvl w:val="6"/>
    </w:pPr>
    <w:rPr>
      <w:b/>
      <w:bCs/>
      <w:sz w:val="24"/>
    </w:rPr>
  </w:style>
  <w:style w:type="paragraph" w:styleId="8">
    <w:name w:val="heading 8"/>
    <w:basedOn w:val="af3"/>
    <w:next w:val="af3"/>
    <w:qFormat/>
    <w:pPr>
      <w:keepNext/>
      <w:keepLines/>
      <w:spacing w:before="240" w:after="64" w:line="320" w:lineRule="auto"/>
      <w:outlineLvl w:val="7"/>
    </w:pPr>
    <w:rPr>
      <w:rFonts w:ascii="Arial" w:eastAsia="黑体" w:hAnsi="Arial"/>
      <w:sz w:val="24"/>
    </w:rPr>
  </w:style>
  <w:style w:type="paragraph" w:styleId="9">
    <w:name w:val="heading 9"/>
    <w:basedOn w:val="af3"/>
    <w:next w:val="af3"/>
    <w:qFormat/>
    <w:pPr>
      <w:keepNext/>
      <w:keepLines/>
      <w:spacing w:before="240" w:after="64" w:line="320" w:lineRule="auto"/>
      <w:outlineLvl w:val="8"/>
    </w:pPr>
    <w:rPr>
      <w:rFonts w:ascii="Arial" w:eastAsia="黑体" w:hAnsi="Arial"/>
      <w:szCs w:val="21"/>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TOC7">
    <w:name w:val="toc 7"/>
    <w:basedOn w:val="TOC6"/>
    <w:next w:val="af3"/>
    <w:qFormat/>
  </w:style>
  <w:style w:type="paragraph" w:styleId="TOC6">
    <w:name w:val="toc 6"/>
    <w:basedOn w:val="TOC5"/>
    <w:next w:val="af3"/>
    <w:qFormat/>
  </w:style>
  <w:style w:type="paragraph" w:styleId="TOC5">
    <w:name w:val="toc 5"/>
    <w:basedOn w:val="TOC4"/>
    <w:next w:val="af3"/>
    <w:qFormat/>
  </w:style>
  <w:style w:type="paragraph" w:styleId="TOC4">
    <w:name w:val="toc 4"/>
    <w:basedOn w:val="TOC3"/>
    <w:next w:val="af3"/>
    <w:qFormat/>
  </w:style>
  <w:style w:type="paragraph" w:styleId="TOC3">
    <w:name w:val="toc 3"/>
    <w:basedOn w:val="TOC2"/>
    <w:next w:val="af3"/>
    <w:qFormat/>
  </w:style>
  <w:style w:type="paragraph" w:styleId="TOC2">
    <w:name w:val="toc 2"/>
    <w:basedOn w:val="TOC1"/>
    <w:next w:val="af3"/>
    <w:qFormat/>
  </w:style>
  <w:style w:type="paragraph" w:styleId="TOC1">
    <w:name w:val="toc 1"/>
    <w:next w:val="af3"/>
    <w:qFormat/>
    <w:pPr>
      <w:jc w:val="both"/>
    </w:pPr>
    <w:rPr>
      <w:rFonts w:ascii="宋体"/>
      <w:sz w:val="21"/>
    </w:rPr>
  </w:style>
  <w:style w:type="paragraph" w:styleId="80">
    <w:name w:val="index 8"/>
    <w:basedOn w:val="af3"/>
    <w:next w:val="af3"/>
    <w:qFormat/>
    <w:pPr>
      <w:ind w:left="1680" w:hanging="210"/>
      <w:jc w:val="left"/>
    </w:pPr>
    <w:rPr>
      <w:rFonts w:ascii="Calibri" w:hAnsi="Calibri"/>
      <w:sz w:val="20"/>
      <w:szCs w:val="20"/>
    </w:rPr>
  </w:style>
  <w:style w:type="paragraph" w:styleId="af7">
    <w:name w:val="Normal Indent"/>
    <w:basedOn w:val="af3"/>
    <w:qFormat/>
    <w:pPr>
      <w:ind w:firstLineChars="200" w:firstLine="420"/>
    </w:pPr>
    <w:rPr>
      <w:rFonts w:ascii="Calibri" w:hAnsi="Calibri"/>
      <w:szCs w:val="22"/>
    </w:rPr>
  </w:style>
  <w:style w:type="paragraph" w:styleId="af8">
    <w:name w:val="caption"/>
    <w:basedOn w:val="af3"/>
    <w:next w:val="af3"/>
    <w:qFormat/>
    <w:pPr>
      <w:spacing w:before="152" w:after="160"/>
    </w:pPr>
    <w:rPr>
      <w:rFonts w:ascii="Arial" w:eastAsia="黑体" w:hAnsi="Arial" w:cs="Arial"/>
      <w:sz w:val="20"/>
      <w:szCs w:val="20"/>
    </w:rPr>
  </w:style>
  <w:style w:type="paragraph" w:styleId="50">
    <w:name w:val="index 5"/>
    <w:basedOn w:val="af3"/>
    <w:next w:val="af3"/>
    <w:qFormat/>
    <w:pPr>
      <w:ind w:left="1050" w:hanging="210"/>
      <w:jc w:val="left"/>
    </w:pPr>
    <w:rPr>
      <w:rFonts w:ascii="Calibri" w:hAnsi="Calibri"/>
      <w:sz w:val="20"/>
      <w:szCs w:val="20"/>
    </w:rPr>
  </w:style>
  <w:style w:type="paragraph" w:styleId="af9">
    <w:name w:val="Document Map"/>
    <w:basedOn w:val="af3"/>
    <w:link w:val="afa"/>
    <w:qFormat/>
    <w:rPr>
      <w:rFonts w:ascii="宋体" w:hAnsi="Calibri"/>
      <w:sz w:val="18"/>
      <w:szCs w:val="18"/>
    </w:rPr>
  </w:style>
  <w:style w:type="paragraph" w:styleId="afb">
    <w:name w:val="annotation text"/>
    <w:basedOn w:val="af3"/>
    <w:uiPriority w:val="99"/>
    <w:unhideWhenUsed/>
    <w:qFormat/>
    <w:pPr>
      <w:jc w:val="left"/>
    </w:pPr>
  </w:style>
  <w:style w:type="paragraph" w:styleId="60">
    <w:name w:val="index 6"/>
    <w:basedOn w:val="af3"/>
    <w:next w:val="af3"/>
    <w:qFormat/>
    <w:pPr>
      <w:ind w:left="1260" w:hanging="210"/>
      <w:jc w:val="left"/>
    </w:pPr>
    <w:rPr>
      <w:rFonts w:ascii="Calibri" w:hAnsi="Calibri"/>
      <w:sz w:val="20"/>
      <w:szCs w:val="20"/>
    </w:rPr>
  </w:style>
  <w:style w:type="paragraph" w:styleId="afc">
    <w:name w:val="Body Text"/>
    <w:basedOn w:val="af3"/>
    <w:link w:val="afd"/>
    <w:uiPriority w:val="99"/>
    <w:unhideWhenUsed/>
    <w:qFormat/>
    <w:pPr>
      <w:spacing w:after="120"/>
    </w:pPr>
  </w:style>
  <w:style w:type="paragraph" w:styleId="afe">
    <w:name w:val="Body Text Indent"/>
    <w:basedOn w:val="af3"/>
    <w:link w:val="aff"/>
    <w:qFormat/>
    <w:pPr>
      <w:spacing w:line="360" w:lineRule="auto"/>
      <w:ind w:firstLine="480"/>
    </w:pPr>
    <w:rPr>
      <w:rFonts w:ascii="Calibri" w:hAnsi="Calibri"/>
      <w:sz w:val="24"/>
      <w:szCs w:val="22"/>
    </w:rPr>
  </w:style>
  <w:style w:type="paragraph" w:styleId="HTML">
    <w:name w:val="HTML Address"/>
    <w:basedOn w:val="af3"/>
    <w:qFormat/>
    <w:rPr>
      <w:i/>
      <w:iCs/>
    </w:rPr>
  </w:style>
  <w:style w:type="paragraph" w:styleId="40">
    <w:name w:val="index 4"/>
    <w:basedOn w:val="af3"/>
    <w:next w:val="af3"/>
    <w:qFormat/>
    <w:pPr>
      <w:ind w:left="840" w:hanging="210"/>
      <w:jc w:val="left"/>
    </w:pPr>
    <w:rPr>
      <w:rFonts w:ascii="Calibri" w:hAnsi="Calibri"/>
      <w:sz w:val="20"/>
      <w:szCs w:val="20"/>
    </w:rPr>
  </w:style>
  <w:style w:type="paragraph" w:styleId="aff0">
    <w:name w:val="Plain Text"/>
    <w:basedOn w:val="af3"/>
    <w:link w:val="aff1"/>
    <w:qFormat/>
    <w:rPr>
      <w:rFonts w:ascii="宋体" w:hAnsi="Courier New"/>
      <w:sz w:val="24"/>
      <w:szCs w:val="20"/>
    </w:rPr>
  </w:style>
  <w:style w:type="paragraph" w:styleId="TOC8">
    <w:name w:val="toc 8"/>
    <w:basedOn w:val="TOC7"/>
    <w:next w:val="af3"/>
    <w:qFormat/>
  </w:style>
  <w:style w:type="paragraph" w:styleId="31">
    <w:name w:val="index 3"/>
    <w:basedOn w:val="af3"/>
    <w:next w:val="af3"/>
    <w:qFormat/>
    <w:pPr>
      <w:ind w:left="630" w:hanging="210"/>
      <w:jc w:val="left"/>
    </w:pPr>
    <w:rPr>
      <w:rFonts w:ascii="Calibri" w:hAnsi="Calibri"/>
      <w:sz w:val="20"/>
      <w:szCs w:val="20"/>
    </w:rPr>
  </w:style>
  <w:style w:type="paragraph" w:styleId="aff2">
    <w:name w:val="Date"/>
    <w:basedOn w:val="af3"/>
    <w:next w:val="af3"/>
    <w:qFormat/>
    <w:pPr>
      <w:ind w:leftChars="2500" w:left="100"/>
    </w:pPr>
    <w:rPr>
      <w:rFonts w:ascii="宋体" w:hAnsi="宋体"/>
    </w:rPr>
  </w:style>
  <w:style w:type="paragraph" w:styleId="aff3">
    <w:name w:val="endnote text"/>
    <w:basedOn w:val="af3"/>
    <w:link w:val="aff4"/>
    <w:semiHidden/>
    <w:qFormat/>
    <w:pPr>
      <w:snapToGrid w:val="0"/>
      <w:jc w:val="left"/>
    </w:pPr>
  </w:style>
  <w:style w:type="paragraph" w:styleId="aff5">
    <w:name w:val="Balloon Text"/>
    <w:basedOn w:val="af3"/>
    <w:link w:val="aff6"/>
    <w:qFormat/>
    <w:rPr>
      <w:sz w:val="18"/>
      <w:szCs w:val="18"/>
    </w:rPr>
  </w:style>
  <w:style w:type="paragraph" w:styleId="aff7">
    <w:name w:val="footer"/>
    <w:basedOn w:val="af3"/>
    <w:link w:val="aff8"/>
    <w:uiPriority w:val="99"/>
    <w:qFormat/>
    <w:pPr>
      <w:tabs>
        <w:tab w:val="center" w:pos="4153"/>
        <w:tab w:val="right" w:pos="8306"/>
      </w:tabs>
      <w:snapToGrid w:val="0"/>
      <w:ind w:rightChars="100" w:right="210"/>
      <w:jc w:val="right"/>
    </w:pPr>
    <w:rPr>
      <w:sz w:val="18"/>
      <w:szCs w:val="18"/>
    </w:rPr>
  </w:style>
  <w:style w:type="paragraph" w:styleId="aff9">
    <w:name w:val="header"/>
    <w:basedOn w:val="af3"/>
    <w:link w:val="affa"/>
    <w:qFormat/>
    <w:pPr>
      <w:pBdr>
        <w:bottom w:val="single" w:sz="6" w:space="1" w:color="auto"/>
      </w:pBdr>
      <w:tabs>
        <w:tab w:val="center" w:pos="4153"/>
        <w:tab w:val="right" w:pos="8306"/>
      </w:tabs>
      <w:snapToGrid w:val="0"/>
      <w:jc w:val="center"/>
    </w:pPr>
    <w:rPr>
      <w:sz w:val="18"/>
      <w:szCs w:val="18"/>
    </w:rPr>
  </w:style>
  <w:style w:type="paragraph" w:styleId="affb">
    <w:name w:val="index heading"/>
    <w:basedOn w:val="af3"/>
    <w:next w:val="11"/>
    <w:qFormat/>
    <w:pPr>
      <w:spacing w:before="120" w:after="120"/>
      <w:jc w:val="center"/>
    </w:pPr>
    <w:rPr>
      <w:rFonts w:ascii="Calibri" w:hAnsi="Calibri"/>
      <w:b/>
      <w:bCs/>
      <w:iCs/>
      <w:szCs w:val="20"/>
    </w:rPr>
  </w:style>
  <w:style w:type="paragraph" w:styleId="11">
    <w:name w:val="index 1"/>
    <w:basedOn w:val="af3"/>
    <w:next w:val="affc"/>
    <w:qFormat/>
    <w:pPr>
      <w:tabs>
        <w:tab w:val="right" w:leader="dot" w:pos="9299"/>
      </w:tabs>
      <w:jc w:val="left"/>
    </w:pPr>
    <w:rPr>
      <w:rFonts w:ascii="宋体"/>
      <w:szCs w:val="21"/>
    </w:rPr>
  </w:style>
  <w:style w:type="paragraph" w:customStyle="1" w:styleId="affc">
    <w:name w:val="段"/>
    <w:link w:val="Char"/>
    <w:uiPriority w:val="99"/>
    <w:qFormat/>
    <w:pPr>
      <w:autoSpaceDE w:val="0"/>
      <w:autoSpaceDN w:val="0"/>
      <w:ind w:firstLineChars="200" w:firstLine="200"/>
      <w:jc w:val="both"/>
    </w:pPr>
    <w:rPr>
      <w:rFonts w:ascii="宋体"/>
      <w:sz w:val="21"/>
    </w:rPr>
  </w:style>
  <w:style w:type="paragraph" w:styleId="affd">
    <w:name w:val="Subtitle"/>
    <w:basedOn w:val="af3"/>
    <w:next w:val="af3"/>
    <w:link w:val="affe"/>
    <w:uiPriority w:val="11"/>
    <w:qFormat/>
    <w:pPr>
      <w:spacing w:before="240" w:after="60" w:line="312" w:lineRule="auto"/>
      <w:jc w:val="center"/>
      <w:outlineLvl w:val="1"/>
    </w:pPr>
    <w:rPr>
      <w:rFonts w:ascii="Cambria" w:hAnsi="Cambria"/>
      <w:b/>
      <w:bCs/>
      <w:kern w:val="28"/>
      <w:sz w:val="32"/>
      <w:szCs w:val="32"/>
    </w:rPr>
  </w:style>
  <w:style w:type="paragraph" w:styleId="afff">
    <w:name w:val="footnote text"/>
    <w:basedOn w:val="af3"/>
    <w:qFormat/>
    <w:pPr>
      <w:snapToGrid w:val="0"/>
      <w:jc w:val="left"/>
    </w:pPr>
    <w:rPr>
      <w:sz w:val="18"/>
      <w:szCs w:val="18"/>
    </w:rPr>
  </w:style>
  <w:style w:type="paragraph" w:styleId="70">
    <w:name w:val="index 7"/>
    <w:basedOn w:val="af3"/>
    <w:next w:val="af3"/>
    <w:qFormat/>
    <w:pPr>
      <w:ind w:left="1470" w:hanging="210"/>
      <w:jc w:val="left"/>
    </w:pPr>
    <w:rPr>
      <w:rFonts w:ascii="Calibri" w:hAnsi="Calibri"/>
      <w:sz w:val="20"/>
      <w:szCs w:val="20"/>
    </w:rPr>
  </w:style>
  <w:style w:type="paragraph" w:styleId="90">
    <w:name w:val="index 9"/>
    <w:basedOn w:val="af3"/>
    <w:next w:val="af3"/>
    <w:qFormat/>
    <w:pPr>
      <w:ind w:left="1890" w:hanging="210"/>
      <w:jc w:val="left"/>
    </w:pPr>
    <w:rPr>
      <w:rFonts w:ascii="Calibri" w:hAnsi="Calibri"/>
      <w:sz w:val="20"/>
      <w:szCs w:val="20"/>
    </w:rPr>
  </w:style>
  <w:style w:type="paragraph" w:styleId="TOC9">
    <w:name w:val="toc 9"/>
    <w:basedOn w:val="TOC8"/>
    <w:next w:val="af3"/>
    <w:qFormat/>
  </w:style>
  <w:style w:type="paragraph" w:styleId="HTML0">
    <w:name w:val="HTML Preformatted"/>
    <w:basedOn w:val="af3"/>
    <w:qFormat/>
    <w:rPr>
      <w:rFonts w:ascii="Courier New" w:hAnsi="Courier New" w:cs="Courier New"/>
      <w:sz w:val="20"/>
      <w:szCs w:val="20"/>
    </w:rPr>
  </w:style>
  <w:style w:type="paragraph" w:styleId="afff0">
    <w:name w:val="Normal (Web)"/>
    <w:basedOn w:val="af3"/>
    <w:uiPriority w:val="99"/>
    <w:qFormat/>
    <w:pPr>
      <w:widowControl/>
      <w:spacing w:before="100" w:beforeAutospacing="1" w:after="100" w:afterAutospacing="1"/>
      <w:jc w:val="left"/>
    </w:pPr>
    <w:rPr>
      <w:rFonts w:ascii="宋体" w:hAnsi="宋体" w:cs="宋体"/>
      <w:kern w:val="0"/>
      <w:sz w:val="24"/>
    </w:rPr>
  </w:style>
  <w:style w:type="paragraph" w:styleId="21">
    <w:name w:val="index 2"/>
    <w:basedOn w:val="af3"/>
    <w:next w:val="af3"/>
    <w:qFormat/>
    <w:pPr>
      <w:ind w:left="420" w:hanging="210"/>
      <w:jc w:val="left"/>
    </w:pPr>
    <w:rPr>
      <w:rFonts w:ascii="Calibri" w:hAnsi="Calibri"/>
      <w:sz w:val="20"/>
      <w:szCs w:val="20"/>
    </w:rPr>
  </w:style>
  <w:style w:type="paragraph" w:styleId="afff1">
    <w:name w:val="Title"/>
    <w:basedOn w:val="af3"/>
    <w:link w:val="afff2"/>
    <w:uiPriority w:val="10"/>
    <w:qFormat/>
    <w:pPr>
      <w:spacing w:before="240" w:after="60"/>
      <w:jc w:val="center"/>
      <w:outlineLvl w:val="0"/>
    </w:pPr>
    <w:rPr>
      <w:rFonts w:ascii="Arial" w:hAnsi="Arial"/>
      <w:b/>
      <w:bCs/>
      <w:sz w:val="32"/>
      <w:szCs w:val="32"/>
    </w:rPr>
  </w:style>
  <w:style w:type="table" w:styleId="afff3">
    <w:name w:val="Table Grid"/>
    <w:basedOn w:val="af5"/>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trong"/>
    <w:qFormat/>
    <w:rPr>
      <w:b/>
      <w:bCs/>
    </w:rPr>
  </w:style>
  <w:style w:type="character" w:styleId="afff5">
    <w:name w:val="page number"/>
    <w:qFormat/>
    <w:rPr>
      <w:rFonts w:ascii="Times New Roman" w:eastAsia="宋体" w:hAnsi="Times New Roman"/>
      <w:sz w:val="18"/>
    </w:rPr>
  </w:style>
  <w:style w:type="character" w:styleId="afff6">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4"/>
    <w:qFormat/>
  </w:style>
  <w:style w:type="character" w:styleId="HTML4">
    <w:name w:val="HTML Variable"/>
    <w:qFormat/>
    <w:rPr>
      <w:i/>
      <w:iCs/>
    </w:rPr>
  </w:style>
  <w:style w:type="character" w:styleId="afff7">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f8">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2">
    <w:name w:val="已访问的超链接1"/>
    <w:qFormat/>
    <w:rPr>
      <w:color w:val="800080"/>
      <w:u w:val="single"/>
    </w:rPr>
  </w:style>
  <w:style w:type="character" w:customStyle="1" w:styleId="afff2">
    <w:name w:val="标题 字符"/>
    <w:link w:val="afff1"/>
    <w:uiPriority w:val="10"/>
    <w:qFormat/>
    <w:rPr>
      <w:rFonts w:ascii="Arial" w:hAnsi="Arial" w:cs="Arial"/>
      <w:b/>
      <w:bCs/>
      <w:kern w:val="2"/>
      <w:sz w:val="32"/>
      <w:szCs w:val="32"/>
    </w:rPr>
  </w:style>
  <w:style w:type="character" w:customStyle="1" w:styleId="afff9">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
    <w:name w:val="段 Char"/>
    <w:link w:val="affc"/>
    <w:uiPriority w:val="99"/>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affe">
    <w:name w:val="副标题 字符"/>
    <w:link w:val="affd"/>
    <w:uiPriority w:val="11"/>
    <w:qFormat/>
    <w:rPr>
      <w:rFonts w:ascii="Cambria" w:hAnsi="Cambria"/>
      <w:b/>
      <w:bCs/>
      <w:kern w:val="28"/>
      <w:sz w:val="32"/>
      <w:szCs w:val="32"/>
    </w:rPr>
  </w:style>
  <w:style w:type="character" w:customStyle="1" w:styleId="afffa">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10">
    <w:name w:val="标题 1 字符"/>
    <w:link w:val="1"/>
    <w:qFormat/>
    <w:rPr>
      <w:b/>
      <w:bCs/>
      <w:kern w:val="44"/>
      <w:sz w:val="44"/>
      <w:szCs w:val="44"/>
    </w:rPr>
  </w:style>
  <w:style w:type="character" w:customStyle="1" w:styleId="Char0">
    <w:name w:val="首示例 Char"/>
    <w:link w:val="ac"/>
    <w:qFormat/>
    <w:rPr>
      <w:rFonts w:ascii="宋体" w:hAnsi="宋体"/>
      <w:kern w:val="2"/>
      <w:sz w:val="18"/>
      <w:szCs w:val="18"/>
    </w:rPr>
  </w:style>
  <w:style w:type="paragraph" w:customStyle="1" w:styleId="ac">
    <w:name w:val="首示例"/>
    <w:next w:val="affc"/>
    <w:link w:val="Char0"/>
    <w:qFormat/>
    <w:pPr>
      <w:numPr>
        <w:numId w:val="1"/>
      </w:numPr>
      <w:tabs>
        <w:tab w:val="left" w:pos="360"/>
      </w:tabs>
    </w:pPr>
    <w:rPr>
      <w:rFonts w:ascii="宋体" w:hAnsi="宋体"/>
      <w:kern w:val="2"/>
      <w:sz w:val="18"/>
      <w:szCs w:val="18"/>
    </w:rPr>
  </w:style>
  <w:style w:type="character" w:customStyle="1" w:styleId="Char1">
    <w:name w:val="正文图标题 Char"/>
    <w:link w:val="afffb"/>
    <w:qFormat/>
    <w:rPr>
      <w:rFonts w:ascii="黑体" w:eastAsia="黑体"/>
      <w:sz w:val="21"/>
      <w:lang w:val="en-US" w:eastAsia="zh-CN" w:bidi="ar-SA"/>
    </w:rPr>
  </w:style>
  <w:style w:type="paragraph" w:customStyle="1" w:styleId="afffb">
    <w:name w:val="正文图标题"/>
    <w:next w:val="affc"/>
    <w:link w:val="Char1"/>
    <w:qFormat/>
    <w:pPr>
      <w:jc w:val="center"/>
    </w:pPr>
    <w:rPr>
      <w:rFonts w:ascii="黑体" w:eastAsia="黑体"/>
      <w:sz w:val="21"/>
    </w:rPr>
  </w:style>
  <w:style w:type="character" w:customStyle="1" w:styleId="Char2">
    <w:name w:val="二级无 Char"/>
    <w:link w:val="a6"/>
    <w:qFormat/>
    <w:rPr>
      <w:rFonts w:ascii="宋体"/>
    </w:rPr>
  </w:style>
  <w:style w:type="paragraph" w:customStyle="1" w:styleId="a6">
    <w:name w:val="二级无"/>
    <w:basedOn w:val="ae"/>
    <w:link w:val="Char2"/>
    <w:qFormat/>
    <w:pPr>
      <w:numPr>
        <w:ilvl w:val="2"/>
        <w:numId w:val="2"/>
      </w:numPr>
    </w:pPr>
    <w:rPr>
      <w:rFonts w:ascii="宋体" w:eastAsia="宋体"/>
      <w:sz w:val="20"/>
    </w:rPr>
  </w:style>
  <w:style w:type="paragraph" w:customStyle="1" w:styleId="ae">
    <w:name w:val="二级条标题"/>
    <w:basedOn w:val="a0"/>
    <w:next w:val="affc"/>
    <w:link w:val="Char3"/>
    <w:qFormat/>
    <w:pPr>
      <w:numPr>
        <w:ilvl w:val="3"/>
        <w:numId w:val="1"/>
      </w:numPr>
      <w:outlineLvl w:val="3"/>
    </w:pPr>
  </w:style>
  <w:style w:type="paragraph" w:customStyle="1" w:styleId="a0">
    <w:name w:val="一级条标题"/>
    <w:next w:val="affc"/>
    <w:link w:val="Char4"/>
    <w:uiPriority w:val="99"/>
    <w:qFormat/>
    <w:pPr>
      <w:numPr>
        <w:ilvl w:val="2"/>
        <w:numId w:val="3"/>
      </w:numPr>
      <w:outlineLvl w:val="2"/>
    </w:pPr>
    <w:rPr>
      <w:rFonts w:eastAsia="黑体"/>
      <w:sz w:val="21"/>
    </w:rPr>
  </w:style>
  <w:style w:type="character" w:customStyle="1" w:styleId="20">
    <w:name w:val="标题 2 字符"/>
    <w:link w:val="2"/>
    <w:qFormat/>
    <w:rPr>
      <w:rFonts w:ascii="Arial" w:eastAsia="黑体" w:hAnsi="Arial"/>
      <w:b/>
      <w:bCs/>
      <w:kern w:val="2"/>
      <w:sz w:val="32"/>
      <w:szCs w:val="32"/>
    </w:rPr>
  </w:style>
  <w:style w:type="character" w:customStyle="1" w:styleId="Char5">
    <w:name w:val="三级条标题 Char"/>
    <w:link w:val="af"/>
    <w:qFormat/>
    <w:rPr>
      <w:rFonts w:eastAsia="黑体"/>
      <w:sz w:val="21"/>
    </w:rPr>
  </w:style>
  <w:style w:type="paragraph" w:customStyle="1" w:styleId="af">
    <w:name w:val="三级条标题"/>
    <w:basedOn w:val="ae"/>
    <w:next w:val="affc"/>
    <w:link w:val="Char5"/>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aff6">
    <w:name w:val="批注框文本 字符"/>
    <w:link w:val="aff5"/>
    <w:qFormat/>
    <w:rPr>
      <w:kern w:val="2"/>
      <w:sz w:val="18"/>
      <w:szCs w:val="18"/>
    </w:rPr>
  </w:style>
  <w:style w:type="character" w:customStyle="1" w:styleId="Char6">
    <w:name w:val="附录公式 Char"/>
    <w:link w:val="afffc"/>
    <w:qFormat/>
  </w:style>
  <w:style w:type="paragraph" w:customStyle="1" w:styleId="afffc">
    <w:name w:val="附录公式"/>
    <w:basedOn w:val="affc"/>
    <w:next w:val="affc"/>
    <w:link w:val="Char6"/>
    <w:qFormat/>
    <w:pPr>
      <w:tabs>
        <w:tab w:val="center" w:pos="4201"/>
        <w:tab w:val="right" w:leader="dot" w:pos="9298"/>
      </w:tabs>
      <w:ind w:firstLine="420"/>
    </w:pPr>
  </w:style>
  <w:style w:type="character" w:customStyle="1" w:styleId="paper1">
    <w:name w:val="paper1"/>
    <w:qFormat/>
  </w:style>
  <w:style w:type="character" w:customStyle="1" w:styleId="afa">
    <w:name w:val="文档结构图 字符"/>
    <w:link w:val="af9"/>
    <w:qFormat/>
    <w:rPr>
      <w:rFonts w:ascii="宋体" w:hAnsi="Calibri"/>
      <w:kern w:val="2"/>
      <w:sz w:val="18"/>
      <w:szCs w:val="18"/>
    </w:rPr>
  </w:style>
  <w:style w:type="character" w:customStyle="1" w:styleId="Char3">
    <w:name w:val="二级条标题 Char"/>
    <w:link w:val="ae"/>
    <w:qFormat/>
    <w:rPr>
      <w:rFonts w:eastAsia="黑体"/>
      <w:sz w:val="21"/>
    </w:rPr>
  </w:style>
  <w:style w:type="character" w:customStyle="1" w:styleId="Char7">
    <w:name w:val="正文表标题 Char"/>
    <w:link w:val="afffd"/>
    <w:qFormat/>
    <w:rPr>
      <w:rFonts w:ascii="黑体" w:eastAsia="黑体"/>
      <w:sz w:val="21"/>
      <w:lang w:val="en-US" w:eastAsia="zh-CN" w:bidi="ar-SA"/>
    </w:rPr>
  </w:style>
  <w:style w:type="paragraph" w:customStyle="1" w:styleId="afffd">
    <w:name w:val="正文表标题"/>
    <w:next w:val="affc"/>
    <w:link w:val="Char7"/>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aff">
    <w:name w:val="正文文本缩进 字符"/>
    <w:link w:val="afe"/>
    <w:qFormat/>
    <w:rPr>
      <w:rFonts w:ascii="Calibri" w:hAnsi="Calibri"/>
      <w:kern w:val="2"/>
      <w:sz w:val="24"/>
      <w:szCs w:val="22"/>
    </w:rPr>
  </w:style>
  <w:style w:type="character" w:customStyle="1" w:styleId="aff4">
    <w:name w:val="尾注文本 字符"/>
    <w:link w:val="aff3"/>
    <w:semiHidden/>
    <w:qFormat/>
    <w:rPr>
      <w:kern w:val="2"/>
      <w:sz w:val="21"/>
      <w:szCs w:val="24"/>
    </w:rPr>
  </w:style>
  <w:style w:type="character" w:customStyle="1" w:styleId="afffe">
    <w:name w:val="注"/>
    <w:uiPriority w:val="99"/>
    <w:qFormat/>
    <w:rPr>
      <w:rFonts w:ascii="黑体" w:eastAsia="黑体" w:hAnsi="黑体"/>
      <w:sz w:val="18"/>
    </w:rPr>
  </w:style>
  <w:style w:type="character" w:customStyle="1" w:styleId="30">
    <w:name w:val="标题 3 字符"/>
    <w:link w:val="3"/>
    <w:qFormat/>
    <w:rPr>
      <w:b/>
      <w:bCs/>
      <w:kern w:val="2"/>
      <w:sz w:val="32"/>
      <w:szCs w:val="32"/>
    </w:rPr>
  </w:style>
  <w:style w:type="character" w:customStyle="1" w:styleId="Char4">
    <w:name w:val="一级条标题 Char"/>
    <w:link w:val="a0"/>
    <w:uiPriority w:val="99"/>
    <w:qFormat/>
    <w:rPr>
      <w:rFonts w:eastAsia="黑体"/>
      <w:sz w:val="21"/>
    </w:rPr>
  </w:style>
  <w:style w:type="character" w:customStyle="1" w:styleId="pdf1">
    <w:name w:val="pdf1"/>
    <w:qFormat/>
  </w:style>
  <w:style w:type="character" w:customStyle="1" w:styleId="trans">
    <w:name w:val="trans"/>
    <w:qFormat/>
  </w:style>
  <w:style w:type="character" w:customStyle="1" w:styleId="affff">
    <w:name w:val="发布"/>
    <w:qFormat/>
    <w:rPr>
      <w:rFonts w:ascii="黑体" w:eastAsia="黑体"/>
      <w:spacing w:val="22"/>
      <w:w w:val="100"/>
      <w:position w:val="3"/>
      <w:sz w:val="28"/>
    </w:rPr>
  </w:style>
  <w:style w:type="paragraph" w:customStyle="1" w:styleId="af0">
    <w:name w:val="四级条标题"/>
    <w:basedOn w:val="af"/>
    <w:next w:val="affc"/>
    <w:qFormat/>
    <w:pPr>
      <w:numPr>
        <w:ilvl w:val="5"/>
      </w:numPr>
      <w:outlineLvl w:val="5"/>
    </w:pPr>
  </w:style>
  <w:style w:type="paragraph" w:customStyle="1" w:styleId="affff0">
    <w:name w:val="三级无标题条"/>
    <w:basedOn w:val="af3"/>
    <w:qFormat/>
  </w:style>
  <w:style w:type="paragraph" w:customStyle="1" w:styleId="af2">
    <w:name w:val="注：（正文）"/>
    <w:basedOn w:val="affff1"/>
    <w:next w:val="affc"/>
    <w:qFormat/>
    <w:pPr>
      <w:numPr>
        <w:numId w:val="4"/>
      </w:numPr>
    </w:pPr>
    <w:rPr>
      <w:szCs w:val="18"/>
    </w:rPr>
  </w:style>
  <w:style w:type="paragraph" w:customStyle="1" w:styleId="affff1">
    <w:name w:val="注："/>
    <w:next w:val="affc"/>
    <w:qFormat/>
    <w:pPr>
      <w:widowControl w:val="0"/>
      <w:autoSpaceDE w:val="0"/>
      <w:autoSpaceDN w:val="0"/>
      <w:ind w:left="840" w:hanging="420"/>
      <w:jc w:val="both"/>
    </w:pPr>
    <w:rPr>
      <w:rFonts w:ascii="宋体"/>
      <w:sz w:val="18"/>
    </w:rPr>
  </w:style>
  <w:style w:type="paragraph" w:customStyle="1" w:styleId="affff2">
    <w:name w:val="其他发布部门"/>
    <w:basedOn w:val="affff3"/>
    <w:qFormat/>
    <w:pPr>
      <w:spacing w:line="0" w:lineRule="atLeast"/>
    </w:pPr>
    <w:rPr>
      <w:rFonts w:ascii="黑体" w:eastAsia="黑体"/>
      <w:b w:val="0"/>
    </w:rPr>
  </w:style>
  <w:style w:type="paragraph" w:customStyle="1" w:styleId="affff3">
    <w:name w:val="发布部门"/>
    <w:next w:val="affc"/>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f4">
    <w:name w:val="示例后文字"/>
    <w:basedOn w:val="affc"/>
    <w:next w:val="affc"/>
    <w:qFormat/>
    <w:pPr>
      <w:tabs>
        <w:tab w:val="center" w:pos="4201"/>
        <w:tab w:val="right" w:leader="dot" w:pos="9298"/>
      </w:tabs>
      <w:ind w:firstLine="360"/>
    </w:pPr>
    <w:rPr>
      <w:sz w:val="18"/>
    </w:rPr>
  </w:style>
  <w:style w:type="paragraph" w:customStyle="1" w:styleId="affff5">
    <w:name w:val="编号列项（三级）"/>
    <w:qFormat/>
    <w:pPr>
      <w:ind w:leftChars="600" w:left="800" w:hangingChars="200" w:hanging="200"/>
    </w:pPr>
    <w:rPr>
      <w:rFonts w:ascii="宋体"/>
      <w:sz w:val="21"/>
    </w:rPr>
  </w:style>
  <w:style w:type="paragraph" w:customStyle="1" w:styleId="affff6">
    <w:name w:val="附录章标题"/>
    <w:next w:val="affc"/>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f7"/>
    <w:qFormat/>
    <w:pPr>
      <w:framePr w:w="9639" w:h="6917" w:hRule="exact" w:wrap="around" w:vAnchor="page" w:hAnchor="page" w:xAlign="center" w:y="4469" w:anchorLock="1"/>
      <w:textAlignment w:val="center"/>
    </w:pPr>
    <w:rPr>
      <w:rFonts w:eastAsia="黑体"/>
      <w:szCs w:val="28"/>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前言、引言标题"/>
    <w:next w:val="af3"/>
    <w:qFormat/>
    <w:pPr>
      <w:shd w:val="clear" w:color="FFFFFF" w:fill="FFFFFF"/>
      <w:spacing w:before="640" w:after="560"/>
      <w:jc w:val="center"/>
      <w:outlineLvl w:val="0"/>
    </w:pPr>
    <w:rPr>
      <w:rFonts w:ascii="黑体" w:eastAsia="黑体"/>
      <w:sz w:val="32"/>
    </w:rPr>
  </w:style>
  <w:style w:type="paragraph" w:customStyle="1" w:styleId="affff9">
    <w:name w:val="数字编号列项（二级）"/>
    <w:qFormat/>
    <w:pPr>
      <w:ind w:leftChars="400" w:left="1260" w:hangingChars="200" w:hanging="420"/>
      <w:jc w:val="both"/>
    </w:pPr>
    <w:rPr>
      <w:rFonts w:ascii="宋体"/>
      <w:sz w:val="21"/>
    </w:rPr>
  </w:style>
  <w:style w:type="paragraph" w:customStyle="1" w:styleId="affffa">
    <w:name w:val="发布日期"/>
    <w:qFormat/>
    <w:rPr>
      <w:rFonts w:eastAsia="黑体"/>
      <w:sz w:val="28"/>
    </w:rPr>
  </w:style>
  <w:style w:type="paragraph" w:customStyle="1" w:styleId="affffb">
    <w:name w:val="列项——"/>
    <w:qFormat/>
    <w:pPr>
      <w:widowControl w:val="0"/>
      <w:tabs>
        <w:tab w:val="left" w:pos="854"/>
      </w:tabs>
      <w:ind w:leftChars="200" w:left="200" w:hangingChars="200" w:hanging="200"/>
      <w:jc w:val="both"/>
    </w:pPr>
    <w:rPr>
      <w:rFonts w:ascii="宋体"/>
      <w:sz w:val="21"/>
    </w:rPr>
  </w:style>
  <w:style w:type="paragraph" w:styleId="affffc">
    <w:name w:val="List Paragraph"/>
    <w:basedOn w:val="af3"/>
    <w:uiPriority w:val="34"/>
    <w:qFormat/>
    <w:pPr>
      <w:ind w:firstLineChars="200" w:firstLine="420"/>
    </w:pPr>
  </w:style>
  <w:style w:type="paragraph" w:customStyle="1" w:styleId="affffd">
    <w:name w:val="列项说明数字编号"/>
    <w:qFormat/>
    <w:pPr>
      <w:ind w:leftChars="400" w:left="600" w:hangingChars="200" w:hanging="200"/>
    </w:pPr>
    <w:rPr>
      <w:rFonts w:ascii="宋体"/>
      <w:sz w:val="21"/>
    </w:rPr>
  </w:style>
  <w:style w:type="paragraph" w:customStyle="1" w:styleId="affffe">
    <w:name w:val="附录三级无"/>
    <w:basedOn w:val="afffff"/>
    <w:qFormat/>
    <w:rPr>
      <w:rFonts w:ascii="宋体" w:eastAsia="宋体"/>
      <w:szCs w:val="21"/>
    </w:rPr>
  </w:style>
  <w:style w:type="paragraph" w:customStyle="1" w:styleId="afffff">
    <w:name w:val="附录三级条标题"/>
    <w:basedOn w:val="afffff0"/>
    <w:next w:val="affc"/>
    <w:qFormat/>
    <w:pPr>
      <w:outlineLvl w:val="4"/>
    </w:pPr>
  </w:style>
  <w:style w:type="paragraph" w:customStyle="1" w:styleId="afffff0">
    <w:name w:val="附录二级条标题"/>
    <w:basedOn w:val="afffff1"/>
    <w:next w:val="affc"/>
    <w:qFormat/>
    <w:pPr>
      <w:outlineLvl w:val="3"/>
    </w:pPr>
  </w:style>
  <w:style w:type="paragraph" w:customStyle="1" w:styleId="afffff1">
    <w:name w:val="附录一级条标题"/>
    <w:basedOn w:val="affff6"/>
    <w:next w:val="affc"/>
    <w:qFormat/>
    <w:pPr>
      <w:autoSpaceDN w:val="0"/>
      <w:spacing w:beforeLines="0" w:afterLines="0"/>
      <w:outlineLvl w:val="2"/>
    </w:pPr>
  </w:style>
  <w:style w:type="paragraph" w:customStyle="1" w:styleId="af1">
    <w:name w:val="附录五级无"/>
    <w:basedOn w:val="afffff2"/>
    <w:qFormat/>
    <w:pPr>
      <w:numPr>
        <w:ilvl w:val="6"/>
        <w:numId w:val="1"/>
      </w:numPr>
    </w:pPr>
    <w:rPr>
      <w:rFonts w:ascii="宋体" w:eastAsia="宋体"/>
      <w:szCs w:val="21"/>
    </w:rPr>
  </w:style>
  <w:style w:type="paragraph" w:customStyle="1" w:styleId="afffff2">
    <w:name w:val="附录五级条标题"/>
    <w:basedOn w:val="afffff3"/>
    <w:next w:val="affc"/>
    <w:qFormat/>
    <w:pPr>
      <w:outlineLvl w:val="6"/>
    </w:pPr>
  </w:style>
  <w:style w:type="paragraph" w:customStyle="1" w:styleId="afffff3">
    <w:name w:val="附录四级条标题"/>
    <w:basedOn w:val="afffff"/>
    <w:next w:val="affc"/>
    <w:qFormat/>
    <w:pPr>
      <w:outlineLvl w:val="5"/>
    </w:pPr>
  </w:style>
  <w:style w:type="paragraph" w:customStyle="1" w:styleId="afffff4">
    <w:name w:val="附录表标题"/>
    <w:next w:val="affc"/>
    <w:qFormat/>
    <w:pPr>
      <w:tabs>
        <w:tab w:val="left" w:pos="360"/>
      </w:tabs>
      <w:jc w:val="center"/>
      <w:textAlignment w:val="baseline"/>
    </w:pPr>
    <w:rPr>
      <w:rFonts w:ascii="黑体" w:eastAsia="黑体"/>
      <w:kern w:val="21"/>
      <w:sz w:val="21"/>
    </w:rPr>
  </w:style>
  <w:style w:type="paragraph" w:customStyle="1" w:styleId="afffff5">
    <w:name w:val="标准书眉_偶数页"/>
    <w:basedOn w:val="afffff6"/>
    <w:next w:val="af3"/>
    <w:qFormat/>
    <w:pPr>
      <w:jc w:val="left"/>
    </w:pPr>
  </w:style>
  <w:style w:type="paragraph" w:customStyle="1" w:styleId="afffff6">
    <w:name w:val="标准书眉_奇数页"/>
    <w:next w:val="af3"/>
    <w:qFormat/>
    <w:pPr>
      <w:tabs>
        <w:tab w:val="center" w:pos="4154"/>
        <w:tab w:val="right" w:pos="8306"/>
      </w:tabs>
      <w:spacing w:after="120"/>
      <w:jc w:val="right"/>
    </w:pPr>
    <w:rPr>
      <w:sz w:val="21"/>
    </w:rPr>
  </w:style>
  <w:style w:type="paragraph" w:customStyle="1" w:styleId="afffff7">
    <w:name w:val="条文脚注"/>
    <w:basedOn w:val="afff"/>
    <w:qFormat/>
    <w:pPr>
      <w:ind w:leftChars="200" w:left="780" w:hangingChars="200" w:hanging="360"/>
      <w:jc w:val="both"/>
    </w:pPr>
    <w:rPr>
      <w:rFonts w:ascii="宋体"/>
    </w:rPr>
  </w:style>
  <w:style w:type="paragraph" w:customStyle="1" w:styleId="afffff8">
    <w:name w:val="图标脚注说明"/>
    <w:basedOn w:val="affc"/>
    <w:qFormat/>
    <w:pPr>
      <w:tabs>
        <w:tab w:val="center" w:pos="4201"/>
        <w:tab w:val="right" w:leader="dot" w:pos="9298"/>
      </w:tabs>
      <w:ind w:left="840" w:firstLineChars="0" w:hanging="420"/>
    </w:pPr>
    <w:rPr>
      <w:sz w:val="18"/>
      <w:szCs w:val="18"/>
    </w:rPr>
  </w:style>
  <w:style w:type="paragraph" w:customStyle="1" w:styleId="afffff9">
    <w:name w:val="列项◆（三级）"/>
    <w:qFormat/>
    <w:pPr>
      <w:tabs>
        <w:tab w:val="left" w:pos="960"/>
      </w:tabs>
      <w:ind w:leftChars="600" w:left="800" w:hangingChars="200" w:hanging="200"/>
    </w:pPr>
    <w:rPr>
      <w:rFonts w:ascii="宋体"/>
      <w:sz w:val="21"/>
    </w:rPr>
  </w:style>
  <w:style w:type="paragraph" w:customStyle="1" w:styleId="afffffa">
    <w:name w:val="目次、标准名称标题"/>
    <w:basedOn w:val="affff8"/>
    <w:next w:val="affc"/>
    <w:qFormat/>
    <w:pPr>
      <w:spacing w:line="460" w:lineRule="exact"/>
    </w:pPr>
  </w:style>
  <w:style w:type="paragraph" w:customStyle="1" w:styleId="afffffb">
    <w:name w:val="标准标志"/>
    <w:next w:val="af3"/>
    <w:qFormat/>
    <w:pPr>
      <w:shd w:val="solid" w:color="FFFFFF" w:fill="FFFFFF"/>
      <w:spacing w:line="0" w:lineRule="atLeast"/>
      <w:jc w:val="right"/>
    </w:pPr>
    <w:rPr>
      <w:b/>
      <w:w w:val="130"/>
      <w:sz w:val="96"/>
    </w:rPr>
  </w:style>
  <w:style w:type="paragraph" w:customStyle="1" w:styleId="a3">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fffffc">
    <w:name w:val="附录图标题"/>
    <w:next w:val="affc"/>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d">
    <w:name w:val="附录四级无"/>
    <w:basedOn w:val="afffff3"/>
    <w:qFormat/>
    <w:rPr>
      <w:rFonts w:ascii="宋体" w:eastAsia="宋体"/>
      <w:szCs w:val="21"/>
    </w:rPr>
  </w:style>
  <w:style w:type="paragraph" w:customStyle="1" w:styleId="afffffe">
    <w:name w:val="参考文献、索引标题"/>
    <w:basedOn w:val="affff8"/>
    <w:next w:val="affc"/>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c"/>
    <w:link w:val="Char8"/>
    <w:qFormat/>
    <w:pPr>
      <w:numPr>
        <w:ilvl w:val="1"/>
        <w:numId w:val="3"/>
      </w:numPr>
      <w:spacing w:beforeLines="50" w:afterLines="50"/>
      <w:jc w:val="both"/>
      <w:outlineLvl w:val="1"/>
    </w:pPr>
    <w:rPr>
      <w:rFonts w:ascii="黑体" w:eastAsia="黑体"/>
      <w:sz w:val="21"/>
    </w:rPr>
  </w:style>
  <w:style w:type="paragraph" w:customStyle="1" w:styleId="affffff">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a">
    <w:name w:val="注×：（正文）"/>
    <w:qFormat/>
    <w:pPr>
      <w:numPr>
        <w:numId w:val="7"/>
      </w:numPr>
      <w:jc w:val="both"/>
    </w:pPr>
    <w:rPr>
      <w:rFonts w:ascii="宋体"/>
      <w:sz w:val="18"/>
      <w:szCs w:val="18"/>
    </w:rPr>
  </w:style>
  <w:style w:type="paragraph" w:customStyle="1" w:styleId="affffff0">
    <w:name w:val="其他标准标志"/>
    <w:basedOn w:val="afffffb"/>
    <w:qFormat/>
    <w:pPr>
      <w:framePr w:w="6101" w:h="1389" w:hRule="exact" w:hSpace="181" w:vSpace="181" w:wrap="around" w:vAnchor="page" w:hAnchor="page" w:x="4673" w:y="942" w:anchorLock="1"/>
    </w:pPr>
    <w:rPr>
      <w:szCs w:val="96"/>
    </w:rPr>
  </w:style>
  <w:style w:type="paragraph" w:customStyle="1" w:styleId="affffff1">
    <w:name w:val="附录公式编号制表符"/>
    <w:basedOn w:val="af3"/>
    <w:next w:val="affc"/>
    <w:qFormat/>
    <w:pPr>
      <w:widowControl/>
      <w:tabs>
        <w:tab w:val="center" w:pos="4201"/>
        <w:tab w:val="right" w:leader="dot" w:pos="9298"/>
      </w:tabs>
      <w:autoSpaceDE w:val="0"/>
      <w:autoSpaceDN w:val="0"/>
    </w:pPr>
    <w:rPr>
      <w:rFonts w:ascii="宋体"/>
      <w:kern w:val="0"/>
      <w:szCs w:val="20"/>
    </w:rPr>
  </w:style>
  <w:style w:type="paragraph" w:customStyle="1" w:styleId="affffff2">
    <w:name w:val="五级无标题条"/>
    <w:basedOn w:val="af3"/>
    <w:qFormat/>
  </w:style>
  <w:style w:type="paragraph" w:customStyle="1" w:styleId="affffff3">
    <w:name w:val="封面标准文稿类别"/>
    <w:qFormat/>
    <w:pPr>
      <w:spacing w:before="440" w:line="400" w:lineRule="exact"/>
      <w:jc w:val="center"/>
    </w:pPr>
    <w:rPr>
      <w:rFonts w:ascii="宋体"/>
      <w:sz w:val="24"/>
    </w:rPr>
  </w:style>
  <w:style w:type="paragraph" w:customStyle="1" w:styleId="affffff4">
    <w:name w:val="附录二级无"/>
    <w:basedOn w:val="afffff0"/>
    <w:qFormat/>
    <w:pPr>
      <w:ind w:left="466"/>
    </w:pPr>
    <w:rPr>
      <w:rFonts w:ascii="宋体" w:eastAsia="宋体"/>
      <w:szCs w:val="21"/>
    </w:rPr>
  </w:style>
  <w:style w:type="paragraph" w:customStyle="1" w:styleId="affffff5">
    <w:name w:val="附录标题"/>
    <w:basedOn w:val="affc"/>
    <w:next w:val="affc"/>
    <w:qFormat/>
    <w:pPr>
      <w:tabs>
        <w:tab w:val="center" w:pos="4201"/>
        <w:tab w:val="right" w:leader="dot" w:pos="9298"/>
      </w:tabs>
      <w:ind w:firstLineChars="0" w:firstLine="0"/>
      <w:jc w:val="center"/>
    </w:pPr>
    <w:rPr>
      <w:rFonts w:ascii="黑体" w:eastAsia="黑体"/>
    </w:rPr>
  </w:style>
  <w:style w:type="paragraph" w:customStyle="1" w:styleId="affffff6">
    <w:name w:val="其他实施日期"/>
    <w:basedOn w:val="affffff7"/>
    <w:qFormat/>
    <w:pPr>
      <w:framePr w:w="3997" w:h="471" w:hRule="exact" w:vSpace="181" w:wrap="around" w:vAnchor="page" w:hAnchor="page" w:x="7089" w:y="14097" w:anchorLock="1"/>
    </w:pPr>
  </w:style>
  <w:style w:type="paragraph" w:customStyle="1" w:styleId="affffff7">
    <w:name w:val="实施日期"/>
    <w:basedOn w:val="affffa"/>
    <w:qFormat/>
    <w:pPr>
      <w:jc w:val="right"/>
    </w:pPr>
  </w:style>
  <w:style w:type="paragraph" w:customStyle="1" w:styleId="affffff8">
    <w:name w:val="封面一致性程度标识"/>
    <w:qFormat/>
    <w:pPr>
      <w:spacing w:before="440" w:line="400" w:lineRule="exact"/>
      <w:jc w:val="center"/>
    </w:pPr>
    <w:rPr>
      <w:rFonts w:ascii="宋体"/>
      <w:sz w:val="28"/>
    </w:rPr>
  </w:style>
  <w:style w:type="paragraph" w:customStyle="1" w:styleId="affffff9">
    <w:name w:val="其他发布日期"/>
    <w:basedOn w:val="affffa"/>
    <w:qFormat/>
    <w:pPr>
      <w:framePr w:w="3997" w:h="471" w:hRule="exact" w:vSpace="181" w:wrap="around" w:vAnchor="page" w:hAnchor="page" w:x="1419" w:y="14097" w:anchorLock="1"/>
    </w:pPr>
  </w:style>
  <w:style w:type="paragraph" w:customStyle="1" w:styleId="affffffa">
    <w:name w:val="附录标识"/>
    <w:basedOn w:val="affff8"/>
    <w:next w:val="affc"/>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b">
    <w:name w:val="标准书眉一"/>
    <w:qFormat/>
    <w:pPr>
      <w:jc w:val="both"/>
    </w:pPr>
  </w:style>
  <w:style w:type="paragraph" w:customStyle="1" w:styleId="p15">
    <w:name w:val="p15"/>
    <w:basedOn w:val="af3"/>
    <w:qFormat/>
    <w:pPr>
      <w:widowControl/>
      <w:ind w:firstLine="420"/>
    </w:pPr>
    <w:rPr>
      <w:rFonts w:ascii="宋体" w:hAnsi="宋体" w:cs="宋体"/>
      <w:kern w:val="0"/>
      <w:szCs w:val="21"/>
    </w:rPr>
  </w:style>
  <w:style w:type="paragraph" w:customStyle="1" w:styleId="affffffc">
    <w:name w:val="一级无"/>
    <w:basedOn w:val="a0"/>
    <w:qFormat/>
    <w:pPr>
      <w:numPr>
        <w:ilvl w:val="0"/>
        <w:numId w:val="0"/>
      </w:numPr>
    </w:pPr>
    <w:rPr>
      <w:rFonts w:ascii="宋体" w:eastAsia="宋体"/>
      <w:szCs w:val="21"/>
    </w:rPr>
  </w:style>
  <w:style w:type="paragraph" w:customStyle="1" w:styleId="p0">
    <w:name w:val="p0"/>
    <w:basedOn w:val="af3"/>
    <w:qFormat/>
    <w:pPr>
      <w:widowControl/>
      <w:jc w:val="left"/>
    </w:pPr>
    <w:rPr>
      <w:kern w:val="0"/>
      <w:szCs w:val="21"/>
    </w:rPr>
  </w:style>
  <w:style w:type="paragraph" w:customStyle="1" w:styleId="ad">
    <w:name w:val="附录一级无"/>
    <w:basedOn w:val="afffff1"/>
    <w:qFormat/>
    <w:pPr>
      <w:numPr>
        <w:ilvl w:val="2"/>
        <w:numId w:val="1"/>
      </w:numPr>
    </w:pPr>
    <w:rPr>
      <w:rFonts w:ascii="宋体" w:eastAsia="宋体"/>
      <w:szCs w:val="21"/>
    </w:rPr>
  </w:style>
  <w:style w:type="paragraph" w:customStyle="1" w:styleId="affffffd">
    <w:name w:val="列项●（二级）"/>
    <w:qFormat/>
    <w:pPr>
      <w:tabs>
        <w:tab w:val="left" w:pos="840"/>
      </w:tabs>
      <w:ind w:leftChars="400" w:left="600" w:hangingChars="200" w:hanging="200"/>
      <w:jc w:val="both"/>
    </w:pPr>
    <w:rPr>
      <w:rFonts w:ascii="宋体"/>
      <w:sz w:val="21"/>
    </w:rPr>
  </w:style>
  <w:style w:type="paragraph" w:customStyle="1" w:styleId="affffffe">
    <w:name w:val="封面标准代替信息"/>
    <w:basedOn w:val="23"/>
    <w:qFormat/>
    <w:pPr>
      <w:spacing w:before="57"/>
    </w:pPr>
    <w:rPr>
      <w:rFonts w:ascii="宋体"/>
      <w:sz w:val="21"/>
    </w:rPr>
  </w:style>
  <w:style w:type="paragraph" w:customStyle="1" w:styleId="afffffff">
    <w:name w:val="标准书脚_奇数页"/>
    <w:qFormat/>
    <w:pPr>
      <w:spacing w:before="120"/>
      <w:jc w:val="right"/>
    </w:pPr>
    <w:rPr>
      <w:sz w:val="18"/>
    </w:rPr>
  </w:style>
  <w:style w:type="paragraph" w:customStyle="1" w:styleId="afffffff0">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示例内容"/>
    <w:qFormat/>
    <w:pPr>
      <w:ind w:firstLineChars="200" w:firstLine="200"/>
    </w:pPr>
    <w:rPr>
      <w:rFonts w:ascii="宋体"/>
      <w:sz w:val="18"/>
      <w:szCs w:val="18"/>
    </w:rPr>
  </w:style>
  <w:style w:type="paragraph" w:customStyle="1" w:styleId="afffffff3">
    <w:name w:val="图的脚注"/>
    <w:next w:val="affc"/>
    <w:qFormat/>
    <w:pPr>
      <w:widowControl w:val="0"/>
      <w:ind w:leftChars="200" w:left="840" w:hangingChars="200" w:hanging="420"/>
      <w:jc w:val="both"/>
    </w:pPr>
    <w:rPr>
      <w:rFonts w:ascii="宋体"/>
      <w:sz w:val="18"/>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7">
    <w:name w:val="三级无"/>
    <w:basedOn w:val="af"/>
    <w:qFormat/>
    <w:pPr>
      <w:numPr>
        <w:ilvl w:val="3"/>
        <w:numId w:val="2"/>
      </w:numPr>
    </w:pPr>
    <w:rPr>
      <w:rFonts w:ascii="宋体" w:eastAsia="宋体"/>
      <w:szCs w:val="21"/>
    </w:rPr>
  </w:style>
  <w:style w:type="paragraph" w:customStyle="1" w:styleId="a9">
    <w:name w:val="五级无"/>
    <w:basedOn w:val="afffffff5"/>
    <w:qFormat/>
    <w:pPr>
      <w:numPr>
        <w:ilvl w:val="5"/>
        <w:numId w:val="2"/>
      </w:numPr>
    </w:pPr>
    <w:rPr>
      <w:rFonts w:ascii="宋体" w:eastAsia="宋体"/>
      <w:szCs w:val="21"/>
    </w:rPr>
  </w:style>
  <w:style w:type="paragraph" w:customStyle="1" w:styleId="afffffff5">
    <w:name w:val="五级条标题"/>
    <w:basedOn w:val="af0"/>
    <w:next w:val="affc"/>
    <w:qFormat/>
    <w:pPr>
      <w:numPr>
        <w:ilvl w:val="0"/>
        <w:numId w:val="0"/>
      </w:numPr>
      <w:outlineLvl w:val="6"/>
    </w:pPr>
  </w:style>
  <w:style w:type="paragraph" w:customStyle="1" w:styleId="afffffff6">
    <w:name w:val="标准书脚_偶数页"/>
    <w:qFormat/>
    <w:pPr>
      <w:spacing w:before="120"/>
    </w:pPr>
    <w:rPr>
      <w:sz w:val="18"/>
    </w:rPr>
  </w:style>
  <w:style w:type="paragraph" w:customStyle="1" w:styleId="afffffff7">
    <w:name w:val="字母编号列项（一级）"/>
    <w:qFormat/>
    <w:pPr>
      <w:ind w:leftChars="200" w:left="840" w:hangingChars="200" w:hanging="420"/>
      <w:jc w:val="both"/>
    </w:pPr>
    <w:rPr>
      <w:rFonts w:ascii="宋体"/>
      <w:sz w:val="21"/>
    </w:rPr>
  </w:style>
  <w:style w:type="paragraph" w:customStyle="1" w:styleId="afffffff8">
    <w:name w:val="目次、索引正文"/>
    <w:qFormat/>
    <w:pPr>
      <w:spacing w:line="320" w:lineRule="exact"/>
      <w:jc w:val="both"/>
    </w:pPr>
    <w:rPr>
      <w:rFonts w:ascii="宋体"/>
      <w:sz w:val="21"/>
    </w:rPr>
  </w:style>
  <w:style w:type="paragraph" w:customStyle="1" w:styleId="a8">
    <w:name w:val="四级无"/>
    <w:basedOn w:val="af0"/>
    <w:qFormat/>
    <w:pPr>
      <w:numPr>
        <w:ilvl w:val="4"/>
        <w:numId w:val="2"/>
      </w:numPr>
    </w:pPr>
    <w:rPr>
      <w:rFonts w:ascii="宋体" w:eastAsia="宋体"/>
      <w:szCs w:val="21"/>
    </w:rPr>
  </w:style>
  <w:style w:type="paragraph" w:customStyle="1" w:styleId="24">
    <w:name w:val="封面标准名称2"/>
    <w:basedOn w:val="afffffff9"/>
    <w:qFormat/>
    <w:pPr>
      <w:framePr w:w="9639" w:h="6917" w:hRule="exact" w:wrap="around" w:vAnchor="page" w:hAnchor="page" w:xAlign="center" w:y="4469" w:anchorLock="1"/>
      <w:spacing w:beforeLines="630"/>
    </w:pPr>
  </w:style>
  <w:style w:type="paragraph" w:customStyle="1" w:styleId="afffffff9">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f8"/>
    <w:qFormat/>
    <w:pPr>
      <w:framePr w:w="9639" w:h="6917" w:hRule="exact" w:wrap="around" w:vAnchor="page" w:hAnchor="page" w:xAlign="center" w:y="4469" w:anchorLock="1"/>
      <w:widowControl w:val="0"/>
      <w:textAlignment w:val="center"/>
    </w:pPr>
    <w:rPr>
      <w:szCs w:val="28"/>
    </w:rPr>
  </w:style>
  <w:style w:type="paragraph" w:customStyle="1" w:styleId="afffffffa">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3"/>
    <w:qFormat/>
    <w:pPr>
      <w:widowControl/>
      <w:jc w:val="left"/>
    </w:pPr>
    <w:rPr>
      <w:kern w:val="0"/>
      <w:szCs w:val="21"/>
    </w:rPr>
  </w:style>
  <w:style w:type="paragraph" w:customStyle="1" w:styleId="afffffffb">
    <w:name w:val="示例"/>
    <w:next w:val="affc"/>
    <w:qFormat/>
    <w:pPr>
      <w:tabs>
        <w:tab w:val="left" w:pos="816"/>
      </w:tabs>
      <w:ind w:firstLineChars="233" w:firstLine="419"/>
      <w:jc w:val="both"/>
    </w:pPr>
    <w:rPr>
      <w:rFonts w:ascii="宋体"/>
      <w:sz w:val="18"/>
    </w:rPr>
  </w:style>
  <w:style w:type="paragraph" w:customStyle="1" w:styleId="afffffffc">
    <w:name w:val="一级无标题条"/>
    <w:basedOn w:val="af3"/>
    <w:qFormat/>
  </w:style>
  <w:style w:type="paragraph" w:customStyle="1" w:styleId="afffffffd">
    <w:name w:val="图表脚注"/>
    <w:next w:val="affc"/>
    <w:qFormat/>
    <w:pPr>
      <w:ind w:leftChars="200" w:left="300" w:hangingChars="100" w:hanging="100"/>
      <w:jc w:val="both"/>
    </w:pPr>
    <w:rPr>
      <w:rFonts w:ascii="宋体"/>
      <w:sz w:val="18"/>
    </w:rPr>
  </w:style>
  <w:style w:type="paragraph" w:customStyle="1" w:styleId="afffffffe">
    <w:name w:val="终结线"/>
    <w:basedOn w:val="af3"/>
    <w:qFormat/>
    <w:pPr>
      <w:framePr w:hSpace="181" w:vSpace="181" w:wrap="around" w:vAnchor="text" w:hAnchor="margin" w:xAlign="center" w:y="285"/>
    </w:pPr>
  </w:style>
  <w:style w:type="paragraph" w:customStyle="1" w:styleId="affffffff">
    <w:name w:val="正文公式编号制表符"/>
    <w:basedOn w:val="affc"/>
    <w:next w:val="affc"/>
    <w:qFormat/>
    <w:pPr>
      <w:tabs>
        <w:tab w:val="center" w:pos="4201"/>
        <w:tab w:val="right" w:leader="dot" w:pos="9298"/>
      </w:tabs>
      <w:ind w:firstLineChars="0" w:firstLine="0"/>
    </w:pPr>
  </w:style>
  <w:style w:type="paragraph" w:customStyle="1" w:styleId="affffffff0">
    <w:name w:val="四级无标题条"/>
    <w:basedOn w:val="af3"/>
    <w:qFormat/>
  </w:style>
  <w:style w:type="paragraph" w:customStyle="1" w:styleId="affffffff1">
    <w:name w:val="参考文献"/>
    <w:basedOn w:val="af3"/>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f4"/>
    <w:qFormat/>
    <w:pPr>
      <w:framePr w:w="9639" w:h="6917" w:hRule="exact" w:wrap="around" w:vAnchor="page" w:hAnchor="page" w:xAlign="center" w:y="4469" w:anchorLock="1"/>
      <w:widowControl w:val="0"/>
      <w:spacing w:after="160"/>
      <w:textAlignment w:val="center"/>
    </w:pPr>
    <w:rPr>
      <w:szCs w:val="28"/>
    </w:rPr>
  </w:style>
  <w:style w:type="paragraph" w:customStyle="1" w:styleId="TOC10">
    <w:name w:val="TOC 标题1"/>
    <w:basedOn w:val="1"/>
    <w:next w:val="af3"/>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f2">
    <w:name w:val="无标题条"/>
    <w:next w:val="affc"/>
    <w:qFormat/>
    <w:pPr>
      <w:jc w:val="both"/>
    </w:pPr>
    <w:rPr>
      <w:sz w:val="21"/>
    </w:rPr>
  </w:style>
  <w:style w:type="paragraph" w:customStyle="1" w:styleId="affffffff3">
    <w:name w:val="列项——（一级）"/>
    <w:qFormat/>
    <w:pPr>
      <w:widowControl w:val="0"/>
      <w:tabs>
        <w:tab w:val="left" w:pos="854"/>
      </w:tabs>
      <w:ind w:leftChars="200" w:left="200" w:hangingChars="200" w:hanging="200"/>
      <w:jc w:val="both"/>
    </w:pPr>
    <w:rPr>
      <w:rFonts w:ascii="宋体"/>
      <w:sz w:val="21"/>
    </w:rPr>
  </w:style>
  <w:style w:type="paragraph" w:customStyle="1" w:styleId="affffffff4">
    <w:name w:val="封面正文"/>
    <w:qFormat/>
    <w:pPr>
      <w:jc w:val="both"/>
    </w:pPr>
  </w:style>
  <w:style w:type="paragraph" w:customStyle="1" w:styleId="affffffff5">
    <w:name w:val="列项说明"/>
    <w:basedOn w:val="a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qFormat/>
    <w:pPr>
      <w:numPr>
        <w:numId w:val="9"/>
      </w:numPr>
    </w:pPr>
    <w:rPr>
      <w:rFonts w:ascii="宋体"/>
      <w:sz w:val="18"/>
      <w:szCs w:val="18"/>
    </w:rPr>
  </w:style>
  <w:style w:type="paragraph" w:customStyle="1" w:styleId="affffffff6">
    <w:name w:val="二级无标题条"/>
    <w:basedOn w:val="af3"/>
    <w:qFormat/>
  </w:style>
  <w:style w:type="paragraph" w:customStyle="1" w:styleId="a5">
    <w:name w:val="附录表标号"/>
    <w:basedOn w:val="af3"/>
    <w:next w:val="affc"/>
    <w:qFormat/>
    <w:pPr>
      <w:numPr>
        <w:numId w:val="10"/>
      </w:numPr>
      <w:spacing w:line="14" w:lineRule="exact"/>
      <w:ind w:left="811" w:hanging="448"/>
      <w:jc w:val="center"/>
      <w:outlineLvl w:val="0"/>
    </w:pPr>
    <w:rPr>
      <w:color w:val="FFFFFF"/>
    </w:rPr>
  </w:style>
  <w:style w:type="paragraph" w:customStyle="1" w:styleId="affffffff7">
    <w:name w:val="标准称谓"/>
    <w:next w:val="af3"/>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f3"/>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脚 字符"/>
    <w:link w:val="aff7"/>
    <w:uiPriority w:val="99"/>
    <w:qFormat/>
    <w:rPr>
      <w:kern w:val="2"/>
      <w:sz w:val="18"/>
      <w:szCs w:val="18"/>
    </w:rPr>
  </w:style>
  <w:style w:type="character" w:customStyle="1" w:styleId="Char8">
    <w:name w:val="章标题 Char"/>
    <w:link w:val="a"/>
    <w:qFormat/>
    <w:rPr>
      <w:rFonts w:ascii="黑体" w:eastAsia="黑体"/>
      <w:sz w:val="21"/>
    </w:rPr>
  </w:style>
  <w:style w:type="character" w:customStyle="1" w:styleId="aff1">
    <w:name w:val="纯文本 字符"/>
    <w:link w:val="aff0"/>
    <w:qFormat/>
    <w:rPr>
      <w:rFonts w:ascii="宋体" w:hAnsi="Courier New"/>
      <w:kern w:val="2"/>
      <w:sz w:val="24"/>
    </w:rPr>
  </w:style>
  <w:style w:type="character" w:customStyle="1" w:styleId="afd">
    <w:name w:val="正文文本 字符"/>
    <w:link w:val="afc"/>
    <w:uiPriority w:val="99"/>
    <w:qFormat/>
    <w:rPr>
      <w:kern w:val="2"/>
      <w:sz w:val="21"/>
      <w:szCs w:val="24"/>
    </w:rPr>
  </w:style>
  <w:style w:type="table" w:customStyle="1" w:styleId="28">
    <w:name w:val="网格型2"/>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公式编号"/>
    <w:basedOn w:val="af8"/>
    <w:qFormat/>
    <w:pPr>
      <w:tabs>
        <w:tab w:val="center" w:pos="4678"/>
        <w:tab w:val="right" w:pos="9072"/>
      </w:tabs>
      <w:textAlignment w:val="center"/>
    </w:pPr>
    <w:rPr>
      <w:rFonts w:ascii="Calibri" w:hAnsi="Calibri"/>
      <w:position w:val="-24"/>
      <w:szCs w:val="22"/>
    </w:rPr>
  </w:style>
  <w:style w:type="character" w:styleId="affffffff9">
    <w:name w:val="Placeholder Text"/>
    <w:basedOn w:val="af4"/>
    <w:uiPriority w:val="99"/>
    <w:unhideWhenUsed/>
    <w:qFormat/>
    <w:rPr>
      <w:color w:val="808080"/>
    </w:rPr>
  </w:style>
  <w:style w:type="paragraph" w:customStyle="1" w:styleId="CambriaMath">
    <w:name w:val="样式 公式编号 + (西文) Cambria Math (中文) 宋体 五号 非升高量 / 降低量"/>
    <w:basedOn w:val="affffffff8"/>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f8"/>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character" w:customStyle="1" w:styleId="affa">
    <w:name w:val="页眉 字符"/>
    <w:link w:val="aff9"/>
    <w:qFormat/>
    <w:locked/>
    <w:rPr>
      <w:kern w:val="2"/>
      <w:sz w:val="18"/>
      <w:szCs w:val="18"/>
    </w:rPr>
  </w:style>
  <w:style w:type="paragraph" w:customStyle="1" w:styleId="affffffffa">
    <w:name w:val="样式"/>
    <w:qFormat/>
    <w:pPr>
      <w:widowControl w:val="0"/>
      <w:autoSpaceDE w:val="0"/>
      <w:autoSpaceDN w:val="0"/>
      <w:adjustRightInd w:val="0"/>
    </w:pPr>
    <w:rPr>
      <w:rFonts w:ascii="宋体" w:cs="宋体"/>
      <w:sz w:val="24"/>
      <w:szCs w:val="24"/>
    </w:rPr>
  </w:style>
  <w:style w:type="character" w:customStyle="1" w:styleId="AMEquationSection">
    <w:name w:val="AMEquationSection"/>
    <w:basedOn w:val="af4"/>
    <w:qFormat/>
    <w:rPr>
      <w:rFonts w:ascii="Times New Roman"/>
      <w:vanish/>
      <w:color w:val="FF0000"/>
    </w:rPr>
  </w:style>
  <w:style w:type="paragraph" w:customStyle="1" w:styleId="AMDisplayEquation">
    <w:name w:val="AMDisplayEquation"/>
    <w:basedOn w:val="af3"/>
    <w:next w:val="af3"/>
    <w:link w:val="AMDisplayEquation0"/>
    <w:qFormat/>
    <w:pPr>
      <w:tabs>
        <w:tab w:val="center" w:pos="4360"/>
        <w:tab w:val="right" w:pos="8740"/>
      </w:tabs>
      <w:spacing w:line="360" w:lineRule="auto"/>
    </w:pPr>
    <w:rPr>
      <w:szCs w:val="21"/>
    </w:rPr>
  </w:style>
  <w:style w:type="character" w:customStyle="1" w:styleId="AMDisplayEquation0">
    <w:name w:val="AMDisplayEquation 字符"/>
    <w:basedOn w:val="af4"/>
    <w:link w:val="AMDisplayEquatio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862</TotalTime>
  <Pages>11</Pages>
  <Words>575</Words>
  <Characters>3284</Characters>
  <Application>Microsoft Office Word</Application>
  <DocSecurity>0</DocSecurity>
  <Lines>27</Lines>
  <Paragraphs>7</Paragraphs>
  <ScaleCrop>false</ScaleCrop>
  <Company>中国标准研究中心</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bgb</dc:creator>
  <cp:keywords/>
  <dc:description/>
  <cp:lastModifiedBy>shentao</cp:lastModifiedBy>
  <cp:revision>191</cp:revision>
  <cp:lastPrinted>2021-10-15T06:30:00Z</cp:lastPrinted>
  <dcterms:created xsi:type="dcterms:W3CDTF">2022-12-02T01:59:00Z</dcterms:created>
  <dcterms:modified xsi:type="dcterms:W3CDTF">2024-09-04T06:51:00Z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088779AB54994DA28F8EF5F253F6391E</vt:lpwstr>
  </property>
  <property fmtid="{D5CDD505-2E9C-101B-9397-08002B2CF9AE}" pid="4" name="AMWinEqns">
    <vt:bool>true</vt:bool>
  </property>
  <property fmtid="{D5CDD505-2E9C-101B-9397-08002B2CF9AE}" pid="5" name="AMEquationSection">
    <vt:lpwstr>1</vt:lpwstr>
  </property>
  <property fmtid="{D5CDD505-2E9C-101B-9397-08002B2CF9AE}" pid="6" name="AMEquationNumber2">
    <vt:lpwstr>(#E1)</vt:lpwstr>
  </property>
  <property fmtid="{D5CDD505-2E9C-101B-9397-08002B2CF9AE}" pid="7" name="AMDeferFieldUpdate">
    <vt:lpwstr>1</vt:lpwstr>
  </property>
</Properties>
</file>