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SectionMark0"/>
    <w:p w14:paraId="43132205" w14:textId="77777777" w:rsidR="00A4200C" w:rsidRDefault="00000000">
      <w:pPr>
        <w:pStyle w:val="affff8"/>
        <w:spacing w:before="480" w:after="360"/>
        <w:rPr>
          <w:rFonts w:ascii="Times New Roman"/>
        </w:rPr>
        <w:sectPr w:rsidR="00A4200C" w:rsidSect="00003268">
          <w:headerReference w:type="even" r:id="rId10"/>
          <w:headerReference w:type="default" r:id="rId11"/>
          <w:footerReference w:type="even" r:id="rId12"/>
          <w:headerReference w:type="first" r:id="rId13"/>
          <w:pgSz w:w="11907" w:h="16839"/>
          <w:pgMar w:top="1134" w:right="1587" w:bottom="1247" w:left="1587" w:header="1418" w:footer="1134" w:gutter="0"/>
          <w:pgNumType w:fmt="upperRoman" w:start="1"/>
          <w:cols w:space="0"/>
          <w:titlePg/>
          <w:docGrid w:type="lines" w:linePitch="312"/>
        </w:sectPr>
      </w:pPr>
      <w:r>
        <w:rPr>
          <w:rFonts w:ascii="Times New Roman"/>
          <w:noProof/>
        </w:rPr>
        <mc:AlternateContent>
          <mc:Choice Requires="wpg">
            <w:drawing>
              <wp:anchor distT="0" distB="0" distL="114300" distR="114300" simplePos="0" relativeHeight="251659264" behindDoc="0" locked="0" layoutInCell="1" allowOverlap="1" wp14:anchorId="57A6E4FA" wp14:editId="38AB3BE3">
                <wp:simplePos x="0" y="0"/>
                <wp:positionH relativeFrom="column">
                  <wp:posOffset>-40005</wp:posOffset>
                </wp:positionH>
                <wp:positionV relativeFrom="paragraph">
                  <wp:posOffset>-554990</wp:posOffset>
                </wp:positionV>
                <wp:extent cx="5978525" cy="9625330"/>
                <wp:effectExtent l="0" t="0" r="3175" b="13970"/>
                <wp:wrapNone/>
                <wp:docPr id="1" name="组合 1"/>
                <wp:cNvGraphicFramePr/>
                <a:graphic xmlns:a="http://schemas.openxmlformats.org/drawingml/2006/main">
                  <a:graphicData uri="http://schemas.microsoft.com/office/word/2010/wordprocessingGroup">
                    <wpg:wgp>
                      <wpg:cNvGrpSpPr/>
                      <wpg:grpSpPr>
                        <a:xfrm>
                          <a:off x="0" y="0"/>
                          <a:ext cx="5978525" cy="9625330"/>
                          <a:chOff x="1352" y="638"/>
                          <a:chExt cx="9415" cy="15158"/>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14:paraId="3D0468D8" w14:textId="77777777" w:rsidR="00A4200C" w:rsidRDefault="00000000">
                              <w:pPr>
                                <w:pStyle w:val="afffffff0"/>
                                <w:spacing w:line="240" w:lineRule="exact"/>
                                <w:rPr>
                                  <w:rFonts w:ascii="黑体" w:hAnsi="黑体" w:hint="eastAsia"/>
                                </w:rPr>
                              </w:pPr>
                              <w:r>
                                <w:rPr>
                                  <w:b/>
                                </w:rPr>
                                <w:t>ICS</w:t>
                              </w:r>
                              <w:r>
                                <w:rPr>
                                  <w:rFonts w:ascii="黑体" w:hAnsi="黑体" w:hint="eastAsia"/>
                                </w:rPr>
                                <w:t xml:space="preserve"> 65.020.</w:t>
                              </w:r>
                              <w:r>
                                <w:rPr>
                                  <w:rFonts w:ascii="黑体" w:hAnsi="黑体"/>
                                </w:rPr>
                                <w:t>01</w:t>
                              </w:r>
                            </w:p>
                            <w:p w14:paraId="6D36F285" w14:textId="77777777" w:rsidR="00A4200C" w:rsidRDefault="00000000">
                              <w:pPr>
                                <w:pStyle w:val="afffffff0"/>
                                <w:spacing w:line="240" w:lineRule="exact"/>
                                <w:rPr>
                                  <w:rFonts w:ascii="黑体" w:hAnsi="黑体" w:hint="eastAsia"/>
                                </w:rPr>
                              </w:pPr>
                              <w:r>
                                <w:rPr>
                                  <w:b/>
                                </w:rPr>
                                <w:t xml:space="preserve">CCS B </w:t>
                              </w:r>
                              <w:r>
                                <w:rPr>
                                  <w:rFonts w:ascii="黑体" w:hAnsi="黑体" w:hint="eastAsia"/>
                                </w:rPr>
                                <w:t>05</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14:paraId="3493022C" w14:textId="77777777" w:rsidR="00A4200C" w:rsidRDefault="00000000">
                              <w:pPr>
                                <w:pStyle w:val="23"/>
                                <w:spacing w:before="0" w:line="420" w:lineRule="exact"/>
                                <w:ind w:firstLine="420"/>
                                <w:rPr>
                                  <w:rFonts w:ascii="黑体" w:eastAsia="黑体" w:hAnsi="黑体" w:hint="eastAsia"/>
                                  <w:b/>
                                </w:rPr>
                              </w:pPr>
                              <w:r>
                                <w:rPr>
                                  <w:rFonts w:eastAsia="黑体"/>
                                  <w:b/>
                                  <w:color w:val="FF0000"/>
                                </w:rPr>
                                <w:t xml:space="preserve"> </w:t>
                              </w:r>
                              <w:r>
                                <w:rPr>
                                  <w:rFonts w:eastAsia="黑体" w:hint="eastAsia"/>
                                  <w:b/>
                                </w:rPr>
                                <w:t xml:space="preserve">DB/ T XXX </w:t>
                              </w:r>
                              <w:r>
                                <w:rPr>
                                  <w:rFonts w:eastAsia="黑体" w:hint="eastAsia"/>
                                  <w:b/>
                                </w:rPr>
                                <w:t>—</w:t>
                              </w:r>
                              <w:r>
                                <w:rPr>
                                  <w:rFonts w:eastAsia="黑体" w:hint="eastAsia"/>
                                  <w:b/>
                                </w:rPr>
                                <w:t>XXXX</w:t>
                              </w:r>
                            </w:p>
                            <w:p w14:paraId="06C70FA7" w14:textId="77777777" w:rsidR="00A4200C" w:rsidRDefault="00A4200C">
                              <w:pPr>
                                <w:pStyle w:val="23"/>
                                <w:ind w:left="1262" w:firstLine="420"/>
                                <w:rPr>
                                  <w:rFonts w:hAnsi="黑体" w:hint="eastAsia"/>
                                </w:rPr>
                              </w:pPr>
                            </w:p>
                            <w:p w14:paraId="1DB03FF4" w14:textId="77777777" w:rsidR="00A4200C" w:rsidRDefault="00A4200C">
                              <w:pPr>
                                <w:pStyle w:val="23"/>
                                <w:ind w:left="1262" w:firstLine="420"/>
                                <w:rPr>
                                  <w:rFonts w:hAnsi="黑体" w:hint="eastAsia"/>
                                </w:rPr>
                              </w:pPr>
                            </w:p>
                            <w:p w14:paraId="0D9235A8" w14:textId="77777777" w:rsidR="00A4200C" w:rsidRDefault="00A4200C">
                              <w:pPr>
                                <w:pStyle w:val="23"/>
                                <w:ind w:left="1262" w:firstLine="420"/>
                                <w:rPr>
                                  <w:rFonts w:hAnsi="黑体" w:hint="eastAsia"/>
                                </w:rPr>
                              </w:pPr>
                            </w:p>
                            <w:p w14:paraId="3D21227B" w14:textId="77777777" w:rsidR="00A4200C" w:rsidRDefault="00A4200C">
                              <w:pPr>
                                <w:pStyle w:val="23"/>
                                <w:ind w:left="1262" w:firstLine="420"/>
                                <w:rPr>
                                  <w:rFonts w:hAnsi="黑体" w:hint="eastAsia"/>
                                </w:rPr>
                              </w:pPr>
                            </w:p>
                            <w:p w14:paraId="3B34A838" w14:textId="77777777" w:rsidR="00A4200C" w:rsidRDefault="00A4200C">
                              <w:pPr>
                                <w:pStyle w:val="23"/>
                                <w:ind w:left="1262" w:firstLine="420"/>
                                <w:rPr>
                                  <w:rFonts w:hAnsi="黑体" w:hint="eastAsia"/>
                                </w:rPr>
                              </w:pPr>
                            </w:p>
                            <w:p w14:paraId="6E263685" w14:textId="77777777" w:rsidR="00A4200C" w:rsidRDefault="00A4200C">
                              <w:pPr>
                                <w:pStyle w:val="23"/>
                                <w:ind w:left="1262" w:firstLine="420"/>
                                <w:rPr>
                                  <w:rFonts w:hAnsi="黑体" w:hint="eastAsia"/>
                                </w:rPr>
                              </w:pPr>
                            </w:p>
                            <w:p w14:paraId="4B0685C6" w14:textId="77777777" w:rsidR="00A4200C" w:rsidRDefault="00A4200C">
                              <w:pPr>
                                <w:pStyle w:val="23"/>
                                <w:ind w:left="1262" w:firstLine="420"/>
                                <w:rPr>
                                  <w:rFonts w:hAnsi="黑体" w:hint="eastAsia"/>
                                </w:rPr>
                              </w:pPr>
                            </w:p>
                            <w:p w14:paraId="5446E7B4" w14:textId="77777777" w:rsidR="00A4200C" w:rsidRDefault="00A4200C"/>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14:paraId="3E2719D7" w14:textId="77777777" w:rsidR="00A4200C" w:rsidRDefault="00000000">
                              <w:pPr>
                                <w:pStyle w:val="affffffff7"/>
                                <w:spacing w:before="156" w:after="156" w:line="240" w:lineRule="atLeast"/>
                                <w:rPr>
                                  <w:rFonts w:ascii="黑体" w:eastAsia="黑体" w:hAnsi="黑体" w:hint="eastAsia"/>
                                  <w:spacing w:val="10"/>
                                  <w:sz w:val="72"/>
                                  <w:szCs w:val="72"/>
                                </w:rPr>
                              </w:pPr>
                              <w:r>
                                <w:rPr>
                                  <w:rFonts w:ascii="黑体" w:eastAsia="黑体" w:hAnsi="黑体" w:hint="eastAsia"/>
                                  <w:spacing w:val="10"/>
                                  <w:sz w:val="72"/>
                                  <w:szCs w:val="72"/>
                                </w:rPr>
                                <w:t>湛江市地方标准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14:paraId="7BB109EB" w14:textId="77777777" w:rsidR="00A4200C" w:rsidRDefault="00A4200C">
                              <w:pPr>
                                <w:spacing w:line="640" w:lineRule="exact"/>
                                <w:jc w:val="center"/>
                                <w:textAlignment w:val="center"/>
                                <w:rPr>
                                  <w:rFonts w:ascii="黑体" w:eastAsia="黑体"/>
                                  <w:kern w:val="0"/>
                                  <w:sz w:val="52"/>
                                  <w:szCs w:val="52"/>
                                </w:rPr>
                              </w:pPr>
                            </w:p>
                            <w:p w14:paraId="51D68650" w14:textId="77777777" w:rsidR="00A4200C" w:rsidRDefault="00A4200C">
                              <w:pPr>
                                <w:spacing w:line="640" w:lineRule="exact"/>
                                <w:jc w:val="center"/>
                                <w:textAlignment w:val="center"/>
                                <w:rPr>
                                  <w:rFonts w:ascii="黑体" w:eastAsia="黑体"/>
                                  <w:kern w:val="0"/>
                                  <w:sz w:val="52"/>
                                  <w:szCs w:val="52"/>
                                </w:rPr>
                              </w:pPr>
                            </w:p>
                            <w:p w14:paraId="2DEB9457" w14:textId="77777777" w:rsidR="00A4200C" w:rsidRDefault="00A4200C">
                              <w:pPr>
                                <w:spacing w:line="640" w:lineRule="exact"/>
                                <w:jc w:val="center"/>
                                <w:textAlignment w:val="center"/>
                                <w:rPr>
                                  <w:rFonts w:ascii="黑体" w:eastAsia="黑体"/>
                                  <w:kern w:val="0"/>
                                  <w:sz w:val="52"/>
                                  <w:szCs w:val="52"/>
                                </w:rPr>
                              </w:pPr>
                            </w:p>
                            <w:p w14:paraId="16F319BB" w14:textId="77777777" w:rsidR="00973117" w:rsidRDefault="00973117" w:rsidP="00973117">
                              <w:pPr>
                                <w:adjustRightInd w:val="0"/>
                                <w:snapToGrid w:val="0"/>
                                <w:jc w:val="center"/>
                                <w:rPr>
                                  <w:rFonts w:ascii="黑体" w:eastAsia="黑体"/>
                                  <w:sz w:val="52"/>
                                  <w:szCs w:val="52"/>
                                </w:rPr>
                              </w:pPr>
                              <w:r w:rsidRPr="001B5FD7">
                                <w:rPr>
                                  <w:rFonts w:ascii="黑体" w:eastAsia="黑体" w:hint="eastAsia"/>
                                  <w:sz w:val="52"/>
                                  <w:szCs w:val="52"/>
                                </w:rPr>
                                <w:t>设施大棚环境调控技术规</w:t>
                              </w:r>
                              <w:r>
                                <w:rPr>
                                  <w:rFonts w:ascii="黑体" w:eastAsia="黑体" w:hint="eastAsia"/>
                                  <w:sz w:val="52"/>
                                  <w:szCs w:val="52"/>
                                </w:rPr>
                                <w:t>程</w:t>
                              </w:r>
                            </w:p>
                            <w:p w14:paraId="48D4D3D5" w14:textId="77777777" w:rsidR="00B42A4C" w:rsidRDefault="00B42A4C" w:rsidP="00B42A4C">
                              <w:pPr>
                                <w:adjustRightInd w:val="0"/>
                                <w:snapToGrid w:val="0"/>
                                <w:jc w:val="center"/>
                                <w:rPr>
                                  <w:rFonts w:ascii="黑体" w:eastAsia="黑体"/>
                                  <w:sz w:val="52"/>
                                  <w:szCs w:val="52"/>
                                </w:rPr>
                              </w:pPr>
                              <w:r>
                                <w:rPr>
                                  <w:rFonts w:ascii="黑体" w:eastAsia="黑体" w:hint="eastAsia"/>
                                  <w:sz w:val="52"/>
                                  <w:szCs w:val="52"/>
                                </w:rPr>
                                <w:t>(征求意见稿)</w:t>
                              </w:r>
                            </w:p>
                            <w:p w14:paraId="4168D5E2" w14:textId="010A4BD8" w:rsidR="00A4200C" w:rsidRPr="00AC6C43" w:rsidRDefault="00973117" w:rsidP="00973117">
                              <w:pPr>
                                <w:adjustRightInd w:val="0"/>
                                <w:snapToGrid w:val="0"/>
                                <w:spacing w:beforeLines="100" w:before="312" w:line="400" w:lineRule="exact"/>
                                <w:jc w:val="center"/>
                                <w:rPr>
                                  <w:b/>
                                  <w:color w:val="FF0000"/>
                                  <w:sz w:val="28"/>
                                  <w:szCs w:val="28"/>
                                </w:rPr>
                              </w:pPr>
                              <w:r w:rsidRPr="001B5FD7">
                                <w:rPr>
                                  <w:b/>
                                  <w:sz w:val="28"/>
                                  <w:szCs w:val="28"/>
                                </w:rPr>
                                <w:t xml:space="preserve">Technical specification for environmental control </w:t>
                              </w:r>
                              <w:r w:rsidR="003A6650">
                                <w:rPr>
                                  <w:rFonts w:hint="eastAsia"/>
                                  <w:b/>
                                  <w:sz w:val="28"/>
                                  <w:szCs w:val="28"/>
                                </w:rPr>
                                <w:t>in</w:t>
                              </w:r>
                              <w:r>
                                <w:rPr>
                                  <w:rFonts w:hint="eastAsia"/>
                                  <w:b/>
                                  <w:sz w:val="28"/>
                                  <w:szCs w:val="28"/>
                                </w:rPr>
                                <w:t xml:space="preserve"> f</w:t>
                              </w:r>
                              <w:r w:rsidRPr="001B5FD7">
                                <w:rPr>
                                  <w:b/>
                                  <w:sz w:val="28"/>
                                  <w:szCs w:val="28"/>
                                </w:rPr>
                                <w:t xml:space="preserve">acility </w:t>
                              </w:r>
                              <w:r w:rsidR="003A6650">
                                <w:rPr>
                                  <w:rFonts w:hint="eastAsia"/>
                                  <w:b/>
                                  <w:sz w:val="28"/>
                                  <w:szCs w:val="28"/>
                                </w:rPr>
                                <w:t>g</w:t>
                              </w:r>
                              <w:r w:rsidR="003A6650" w:rsidRPr="003A6650">
                                <w:rPr>
                                  <w:b/>
                                  <w:sz w:val="28"/>
                                  <w:szCs w:val="28"/>
                                </w:rPr>
                                <w:t>reenhouses</w:t>
                              </w:r>
                            </w:p>
                            <w:p w14:paraId="6DE20E4C" w14:textId="77777777" w:rsidR="00A4200C" w:rsidRDefault="00A4200C">
                              <w:pPr>
                                <w:pStyle w:val="affff7"/>
                                <w:spacing w:before="0"/>
                                <w:rPr>
                                  <w:b/>
                                  <w:szCs w:val="28"/>
                                </w:rPr>
                              </w:pPr>
                            </w:p>
                            <w:p w14:paraId="144B7997" w14:textId="77777777" w:rsidR="00A4200C" w:rsidRPr="003A6650" w:rsidRDefault="00A4200C">
                              <w:pPr>
                                <w:pStyle w:val="affff7"/>
                                <w:spacing w:before="0"/>
                                <w:rPr>
                                  <w:b/>
                                  <w:szCs w:val="28"/>
                                </w:rPr>
                              </w:pPr>
                            </w:p>
                            <w:p w14:paraId="2E8452A0" w14:textId="77777777" w:rsidR="00A4200C" w:rsidRDefault="00A4200C">
                              <w:pPr>
                                <w:pStyle w:val="affffff8"/>
                                <w:spacing w:before="120"/>
                                <w:rPr>
                                  <w:rFonts w:ascii="华文中宋" w:eastAsia="华文中宋" w:hAnsi="华文中宋" w:hint="eastAsia"/>
                                  <w:bCs/>
                                  <w:szCs w:val="28"/>
                                </w:rPr>
                              </w:pPr>
                            </w:p>
                            <w:p w14:paraId="25628384" w14:textId="77777777" w:rsidR="00A4200C" w:rsidRDefault="00A4200C">
                              <w:pPr>
                                <w:pStyle w:val="affff7"/>
                                <w:spacing w:before="0"/>
                                <w:rPr>
                                  <w:b/>
                                </w:rPr>
                              </w:pPr>
                            </w:p>
                            <w:p w14:paraId="4F5C2C0E" w14:textId="77777777" w:rsidR="00A4200C" w:rsidRDefault="00A4200C">
                              <w:pPr>
                                <w:adjustRightInd w:val="0"/>
                                <w:snapToGrid w:val="0"/>
                                <w:spacing w:line="480" w:lineRule="auto"/>
                                <w:jc w:val="center"/>
                                <w:rPr>
                                  <w:sz w:val="28"/>
                                  <w:szCs w:val="20"/>
                                </w:rPr>
                              </w:pPr>
                            </w:p>
                            <w:p w14:paraId="1E12EB68" w14:textId="77777777" w:rsidR="00A4200C" w:rsidRDefault="00A4200C">
                              <w:pPr>
                                <w:spacing w:beforeLines="100" w:before="312"/>
                                <w:jc w:val="center"/>
                                <w:rPr>
                                  <w:b/>
                                  <w:sz w:val="24"/>
                                </w:rPr>
                              </w:pPr>
                            </w:p>
                          </w:txbxContent>
                        </wps:txbx>
                        <wps:bodyPr rot="0" vert="horz" wrap="square" lIns="0" tIns="0" rIns="0" bIns="0" anchor="t" anchorCtr="0" upright="1">
                          <a:noAutofit/>
                        </wps:bodyPr>
                      </wps:wsp>
                      <wps:wsp>
                        <wps:cNvPr id="7" name="fmFrame5"/>
                        <wps:cNvSpPr txBox="1">
                          <a:spLocks noChangeArrowheads="1"/>
                        </wps:cNvSpPr>
                        <wps:spPr bwMode="auto">
                          <a:xfrm>
                            <a:off x="1457" y="14069"/>
                            <a:ext cx="3179" cy="520"/>
                          </a:xfrm>
                          <a:prstGeom prst="rect">
                            <a:avLst/>
                          </a:prstGeom>
                          <a:solidFill>
                            <a:srgbClr val="FFFFFF"/>
                          </a:solidFill>
                          <a:ln>
                            <a:noFill/>
                          </a:ln>
                        </wps:spPr>
                        <wps:txbx>
                          <w:txbxContent>
                            <w:p w14:paraId="11FCAD19" w14:textId="77777777" w:rsidR="00A4200C" w:rsidRDefault="00000000">
                              <w:pPr>
                                <w:pStyle w:val="affffa"/>
                              </w:pPr>
                              <w:r>
                                <w:rPr>
                                  <w:rFonts w:ascii="黑体" w:hint="eastAsia"/>
                                </w:rPr>
                                <w:t>2024-</w:t>
                              </w:r>
                              <w:r>
                                <w:rPr>
                                  <w:rFonts w:ascii="黑体"/>
                                </w:rPr>
                                <w:t>XX</w:t>
                              </w:r>
                              <w:r>
                                <w:rPr>
                                  <w:rFonts w:ascii="黑体" w:hint="eastAsia"/>
                                </w:rPr>
                                <w:t>-</w:t>
                              </w:r>
                              <w:r>
                                <w:rPr>
                                  <w:rFonts w:ascii="黑体"/>
                                </w:rPr>
                                <w:t>XX</w:t>
                              </w:r>
                              <w:r>
                                <w:rPr>
                                  <w:rFonts w:hint="eastAsia"/>
                                </w:rPr>
                                <w:t>发布</w:t>
                              </w:r>
                            </w:p>
                            <w:p w14:paraId="258954B3" w14:textId="77777777" w:rsidR="00A4200C" w:rsidRDefault="00A4200C">
                              <w:pPr>
                                <w:pStyle w:val="affffa"/>
                                <w:ind w:firstLine="420"/>
                              </w:pPr>
                            </w:p>
                            <w:p w14:paraId="20832ED8" w14:textId="77777777" w:rsidR="00A4200C" w:rsidRDefault="00A4200C">
                              <w:pPr>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37" y="14060"/>
                            <a:ext cx="3179" cy="520"/>
                          </a:xfrm>
                          <a:prstGeom prst="rect">
                            <a:avLst/>
                          </a:prstGeom>
                          <a:solidFill>
                            <a:srgbClr val="FFFFFF"/>
                          </a:solidFill>
                          <a:ln>
                            <a:noFill/>
                          </a:ln>
                        </wps:spPr>
                        <wps:txbx>
                          <w:txbxContent>
                            <w:p w14:paraId="621EA621" w14:textId="77777777" w:rsidR="00A4200C" w:rsidRDefault="00000000">
                              <w:pPr>
                                <w:pStyle w:val="affffff7"/>
                              </w:pPr>
                              <w:r>
                                <w:rPr>
                                  <w:rFonts w:ascii="黑体" w:hint="eastAsia"/>
                                </w:rPr>
                                <w:t>2024-</w:t>
                              </w:r>
                              <w:r>
                                <w:rPr>
                                  <w:rFonts w:ascii="黑体"/>
                                </w:rPr>
                                <w:t>XX</w:t>
                              </w:r>
                              <w:r>
                                <w:rPr>
                                  <w:rFonts w:ascii="黑体" w:hint="eastAsia"/>
                                </w:rPr>
                                <w:t>-</w:t>
                              </w:r>
                              <w:r>
                                <w:rPr>
                                  <w:rFonts w:ascii="黑体"/>
                                </w:rPr>
                                <w:t>XX</w:t>
                              </w:r>
                              <w:r>
                                <w:rPr>
                                  <w:rFonts w:hint="eastAsia"/>
                                </w:rPr>
                                <w:t>实施</w:t>
                              </w:r>
                            </w:p>
                            <w:p w14:paraId="4CD82A76" w14:textId="77777777" w:rsidR="00A4200C" w:rsidRDefault="00A4200C"/>
                          </w:txbxContent>
                        </wps:txbx>
                        <wps:bodyPr rot="0" vert="horz" wrap="square" lIns="0" tIns="0" rIns="0" bIns="0" anchor="t" anchorCtr="0" upright="1">
                          <a:noAutofit/>
                        </wps:bodyPr>
                      </wps:wsp>
                      <wps:wsp>
                        <wps:cNvPr id="9" name="直线 11"/>
                        <wps:cNvCnPr>
                          <a:cxnSpLocks noChangeShapeType="1"/>
                        </wps:cNvCnPr>
                        <wps:spPr bwMode="auto">
                          <a:xfrm>
                            <a:off x="1429" y="14548"/>
                            <a:ext cx="9287" cy="0"/>
                          </a:xfrm>
                          <a:prstGeom prst="line">
                            <a:avLst/>
                          </a:prstGeom>
                          <a:noFill/>
                          <a:ln w="12700">
                            <a:solidFill>
                              <a:srgbClr val="000000"/>
                            </a:solidFill>
                            <a:round/>
                          </a:ln>
                        </wps:spPr>
                        <wps:bodyPr/>
                      </wps:wsp>
                      <wpg:grpSp>
                        <wpg:cNvPr id="10" name="Group 11"/>
                        <wpg:cNvGrpSpPr/>
                        <wpg:grpSpPr>
                          <a:xfrm>
                            <a:off x="3398" y="15015"/>
                            <a:ext cx="5190" cy="781"/>
                            <a:chOff x="3398" y="14927"/>
                            <a:chExt cx="5190" cy="781"/>
                          </a:xfrm>
                        </wpg:grpSpPr>
                        <wps:wsp>
                          <wps:cNvPr id="11" name="fmFrame7"/>
                          <wps:cNvSpPr txBox="1">
                            <a:spLocks noChangeArrowheads="1"/>
                          </wps:cNvSpPr>
                          <wps:spPr bwMode="auto">
                            <a:xfrm>
                              <a:off x="7664" y="14927"/>
                              <a:ext cx="924" cy="603"/>
                            </a:xfrm>
                            <a:prstGeom prst="rect">
                              <a:avLst/>
                            </a:prstGeom>
                            <a:solidFill>
                              <a:srgbClr val="FFFFFF"/>
                            </a:solidFill>
                            <a:ln>
                              <a:noFill/>
                            </a:ln>
                          </wps:spPr>
                          <wps:txbx>
                            <w:txbxContent>
                              <w:p w14:paraId="40CE2C0E" w14:textId="77777777" w:rsidR="00A4200C" w:rsidRDefault="00000000">
                                <w:pPr>
                                  <w:pStyle w:val="affffffffa"/>
                                  <w:spacing w:before="78" w:after="78"/>
                                  <w:rPr>
                                    <w:b/>
                                  </w:rPr>
                                </w:pPr>
                                <w:r>
                                  <w:rPr>
                                    <w:rStyle w:val="affff"/>
                                    <w:b/>
                                  </w:rPr>
                                  <w:t>发布</w:t>
                                </w:r>
                              </w:p>
                            </w:txbxContent>
                          </wps:txbx>
                          <wps:bodyPr rot="0" vert="horz" wrap="square" lIns="0" tIns="0" rIns="0" bIns="0" anchor="t" anchorCtr="0" upright="1">
                            <a:noAutofit/>
                          </wps:bodyPr>
                        </wps:wsp>
                        <wps:wsp>
                          <wps:cNvPr id="12" name="文本框 3"/>
                          <wps:cNvSpPr txBox="1">
                            <a:spLocks noChangeArrowheads="1"/>
                          </wps:cNvSpPr>
                          <wps:spPr bwMode="auto">
                            <a:xfrm>
                              <a:off x="3398" y="15034"/>
                              <a:ext cx="3952" cy="674"/>
                            </a:xfrm>
                            <a:prstGeom prst="rect">
                              <a:avLst/>
                            </a:prstGeom>
                            <a:solidFill>
                              <a:srgbClr val="FFFFFF"/>
                            </a:solidFill>
                            <a:ln>
                              <a:noFill/>
                            </a:ln>
                          </wps:spPr>
                          <wps:txbx>
                            <w:txbxContent>
                              <w:p w14:paraId="132074B2" w14:textId="77777777" w:rsidR="00A4200C" w:rsidRDefault="00000000">
                                <w:pPr>
                                  <w:spacing w:line="400" w:lineRule="exact"/>
                                  <w:jc w:val="distribute"/>
                                  <w:rPr>
                                    <w:rFonts w:ascii="华文中宋" w:eastAsia="华文中宋" w:hAnsi="华文中宋" w:hint="eastAsia"/>
                                    <w:b/>
                                    <w:bCs/>
                                    <w:sz w:val="36"/>
                                    <w:szCs w:val="36"/>
                                  </w:rPr>
                                </w:pPr>
                                <w:r>
                                  <w:rPr>
                                    <w:rFonts w:ascii="华文中宋" w:eastAsia="华文中宋" w:hAnsi="华文中宋" w:hint="eastAsia"/>
                                    <w:b/>
                                    <w:bCs/>
                                    <w:sz w:val="36"/>
                                    <w:szCs w:val="36"/>
                                  </w:rPr>
                                  <w:t>湛江市市场监督管理局</w:t>
                                </w:r>
                              </w:p>
                              <w:p w14:paraId="5F299380" w14:textId="77777777" w:rsidR="00A4200C" w:rsidRDefault="00A4200C"/>
                            </w:txbxContent>
                          </wps:txbx>
                          <wps:bodyPr rot="0" vert="horz" wrap="square" lIns="91440" tIns="45720" rIns="91440" bIns="45720" anchor="t" anchorCtr="0" upright="1">
                            <a:noAutofit/>
                          </wps:bodyPr>
                        </wps:wsp>
                      </wpg:grpSp>
                    </wpg:wgp>
                  </a:graphicData>
                </a:graphic>
              </wp:anchor>
            </w:drawing>
          </mc:Choice>
          <mc:Fallback>
            <w:pict>
              <v:group w14:anchorId="57A6E4FA" id="组合 1" o:spid="_x0000_s1026" style="position:absolute;left:0;text-align:left;margin-left:-3.15pt;margin-top:-43.7pt;width:470.75pt;height:757.9pt;z-index:251659264" coordorigin="1352,638" coordsize="9415,15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14:paraId="3D0468D8" w14:textId="77777777" w:rsidR="00A4200C" w:rsidRDefault="00000000">
                        <w:pPr>
                          <w:pStyle w:val="afffffff0"/>
                          <w:spacing w:line="240" w:lineRule="exact"/>
                          <w:rPr>
                            <w:rFonts w:ascii="黑体" w:hAnsi="黑体" w:hint="eastAsia"/>
                          </w:rPr>
                        </w:pPr>
                        <w:r>
                          <w:rPr>
                            <w:b/>
                          </w:rPr>
                          <w:t>ICS</w:t>
                        </w:r>
                        <w:r>
                          <w:rPr>
                            <w:rFonts w:ascii="黑体" w:hAnsi="黑体" w:hint="eastAsia"/>
                          </w:rPr>
                          <w:t xml:space="preserve"> 65.020.</w:t>
                        </w:r>
                        <w:r>
                          <w:rPr>
                            <w:rFonts w:ascii="黑体" w:hAnsi="黑体"/>
                          </w:rPr>
                          <w:t>01</w:t>
                        </w:r>
                      </w:p>
                      <w:p w14:paraId="6D36F285" w14:textId="77777777" w:rsidR="00A4200C" w:rsidRDefault="00000000">
                        <w:pPr>
                          <w:pStyle w:val="afffffff0"/>
                          <w:spacing w:line="240" w:lineRule="exact"/>
                          <w:rPr>
                            <w:rFonts w:ascii="黑体" w:hAnsi="黑体" w:hint="eastAsia"/>
                          </w:rPr>
                        </w:pPr>
                        <w:r>
                          <w:rPr>
                            <w:b/>
                          </w:rPr>
                          <w:t xml:space="preserve">CCS B </w:t>
                        </w:r>
                        <w:r>
                          <w:rPr>
                            <w:rFonts w:ascii="黑体" w:hAnsi="黑体" w:hint="eastAsia"/>
                          </w:rPr>
                          <w:t>05</w:t>
                        </w:r>
                      </w:p>
                    </w:txbxContent>
                  </v:textbox>
                </v:shape>
                <v:shape id="fmFrame3" o:spid="_x0000_s1028" type="#_x0000_t202" style="position:absolute;left:1352;top:3377;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zVwgAAANoAAAAPAAAAZHJzL2Rvd25yZXYueG1sRI9Pi8Iw&#10;FMTvC36H8AQvi6Yq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Cxe4zVwgAAANoAAAAPAAAA&#10;AAAAAAAAAAAAAAcCAABkcnMvZG93bnJldi54bWxQSwUGAAAAAAMAAwC3AAAA9gIAAAAA&#10;" stroked="f">
                  <v:textbox inset="0,0,0,0">
                    <w:txbxContent>
                      <w:p w14:paraId="3493022C" w14:textId="77777777" w:rsidR="00A4200C" w:rsidRDefault="00000000">
                        <w:pPr>
                          <w:pStyle w:val="23"/>
                          <w:spacing w:before="0" w:line="420" w:lineRule="exact"/>
                          <w:ind w:firstLine="420"/>
                          <w:rPr>
                            <w:rFonts w:ascii="黑体" w:eastAsia="黑体" w:hAnsi="黑体" w:hint="eastAsia"/>
                            <w:b/>
                          </w:rPr>
                        </w:pPr>
                        <w:r>
                          <w:rPr>
                            <w:rFonts w:eastAsia="黑体"/>
                            <w:b/>
                            <w:color w:val="FF0000"/>
                          </w:rPr>
                          <w:t xml:space="preserve"> </w:t>
                        </w:r>
                        <w:r>
                          <w:rPr>
                            <w:rFonts w:eastAsia="黑体" w:hint="eastAsia"/>
                            <w:b/>
                          </w:rPr>
                          <w:t xml:space="preserve">DB/ T XXX </w:t>
                        </w:r>
                        <w:r>
                          <w:rPr>
                            <w:rFonts w:eastAsia="黑体" w:hint="eastAsia"/>
                            <w:b/>
                          </w:rPr>
                          <w:t>—</w:t>
                        </w:r>
                        <w:r>
                          <w:rPr>
                            <w:rFonts w:eastAsia="黑体" w:hint="eastAsia"/>
                            <w:b/>
                          </w:rPr>
                          <w:t>XXXX</w:t>
                        </w:r>
                      </w:p>
                      <w:p w14:paraId="06C70FA7" w14:textId="77777777" w:rsidR="00A4200C" w:rsidRDefault="00A4200C">
                        <w:pPr>
                          <w:pStyle w:val="23"/>
                          <w:ind w:left="1262" w:firstLine="420"/>
                          <w:rPr>
                            <w:rFonts w:hAnsi="黑体" w:hint="eastAsia"/>
                          </w:rPr>
                        </w:pPr>
                      </w:p>
                      <w:p w14:paraId="1DB03FF4" w14:textId="77777777" w:rsidR="00A4200C" w:rsidRDefault="00A4200C">
                        <w:pPr>
                          <w:pStyle w:val="23"/>
                          <w:ind w:left="1262" w:firstLine="420"/>
                          <w:rPr>
                            <w:rFonts w:hAnsi="黑体" w:hint="eastAsia"/>
                          </w:rPr>
                        </w:pPr>
                      </w:p>
                      <w:p w14:paraId="0D9235A8" w14:textId="77777777" w:rsidR="00A4200C" w:rsidRDefault="00A4200C">
                        <w:pPr>
                          <w:pStyle w:val="23"/>
                          <w:ind w:left="1262" w:firstLine="420"/>
                          <w:rPr>
                            <w:rFonts w:hAnsi="黑体" w:hint="eastAsia"/>
                          </w:rPr>
                        </w:pPr>
                      </w:p>
                      <w:p w14:paraId="3D21227B" w14:textId="77777777" w:rsidR="00A4200C" w:rsidRDefault="00A4200C">
                        <w:pPr>
                          <w:pStyle w:val="23"/>
                          <w:ind w:left="1262" w:firstLine="420"/>
                          <w:rPr>
                            <w:rFonts w:hAnsi="黑体" w:hint="eastAsia"/>
                          </w:rPr>
                        </w:pPr>
                      </w:p>
                      <w:p w14:paraId="3B34A838" w14:textId="77777777" w:rsidR="00A4200C" w:rsidRDefault="00A4200C">
                        <w:pPr>
                          <w:pStyle w:val="23"/>
                          <w:ind w:left="1262" w:firstLine="420"/>
                          <w:rPr>
                            <w:rFonts w:hAnsi="黑体" w:hint="eastAsia"/>
                          </w:rPr>
                        </w:pPr>
                      </w:p>
                      <w:p w14:paraId="6E263685" w14:textId="77777777" w:rsidR="00A4200C" w:rsidRDefault="00A4200C">
                        <w:pPr>
                          <w:pStyle w:val="23"/>
                          <w:ind w:left="1262" w:firstLine="420"/>
                          <w:rPr>
                            <w:rFonts w:hAnsi="黑体" w:hint="eastAsia"/>
                          </w:rPr>
                        </w:pPr>
                      </w:p>
                      <w:p w14:paraId="4B0685C6" w14:textId="77777777" w:rsidR="00A4200C" w:rsidRDefault="00A4200C">
                        <w:pPr>
                          <w:pStyle w:val="23"/>
                          <w:ind w:left="1262" w:firstLine="420"/>
                          <w:rPr>
                            <w:rFonts w:hAnsi="黑体" w:hint="eastAsia"/>
                          </w:rPr>
                        </w:pPr>
                      </w:p>
                      <w:p w14:paraId="5446E7B4" w14:textId="77777777" w:rsidR="00A4200C" w:rsidRDefault="00A4200C"/>
                    </w:txbxContent>
                  </v:textbox>
                </v:shape>
                <v:line id="直线 10" o:spid="_x0000_s1029" style="position:absolute;visibility:visible;mso-wrap-style:square" from="1429,4357" to="10767,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6f/wgAAANoAAAAPAAAAZHJzL2Rvd25yZXYueG1sRI/dagIx&#10;FITvC75DOIJ3NauU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Dhg6f/wgAAANoAAAAPAAAA&#10;AAAAAAAAAAAAAAcCAABkcnMvZG93bnJldi54bWxQSwUGAAAAAAMAAwC3AAAA9gI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rE6wgAAANoAAAAPAAAAZHJzL2Rvd25yZXYueG1sRI9Pi8Iw&#10;FMTvC36H8AQvi6YKyl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BR3rE6wgAAANoAAAAPAAAA&#10;AAAAAAAAAAAAAAcCAABkcnMvZG93bnJldi54bWxQSwUGAAAAAAMAAwC3AAAA9gIAAAAA&#10;" stroked="f">
                  <v:textbox inset="0,0,0,0">
                    <w:txbxContent>
                      <w:p w14:paraId="3E2719D7" w14:textId="77777777" w:rsidR="00A4200C" w:rsidRDefault="00000000">
                        <w:pPr>
                          <w:pStyle w:val="affffffff7"/>
                          <w:spacing w:before="156" w:after="156" w:line="240" w:lineRule="atLeast"/>
                          <w:rPr>
                            <w:rFonts w:ascii="黑体" w:eastAsia="黑体" w:hAnsi="黑体" w:hint="eastAsia"/>
                            <w:spacing w:val="10"/>
                            <w:sz w:val="72"/>
                            <w:szCs w:val="72"/>
                          </w:rPr>
                        </w:pPr>
                        <w:r>
                          <w:rPr>
                            <w:rFonts w:ascii="黑体" w:eastAsia="黑体" w:hAnsi="黑体" w:hint="eastAsia"/>
                            <w:spacing w:val="10"/>
                            <w:sz w:val="72"/>
                            <w:szCs w:val="72"/>
                          </w:rPr>
                          <w:t>湛江市地方标准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14:paraId="7BB109EB" w14:textId="77777777" w:rsidR="00A4200C" w:rsidRDefault="00A4200C">
                        <w:pPr>
                          <w:spacing w:line="640" w:lineRule="exact"/>
                          <w:jc w:val="center"/>
                          <w:textAlignment w:val="center"/>
                          <w:rPr>
                            <w:rFonts w:ascii="黑体" w:eastAsia="黑体"/>
                            <w:kern w:val="0"/>
                            <w:sz w:val="52"/>
                            <w:szCs w:val="52"/>
                          </w:rPr>
                        </w:pPr>
                      </w:p>
                      <w:p w14:paraId="51D68650" w14:textId="77777777" w:rsidR="00A4200C" w:rsidRDefault="00A4200C">
                        <w:pPr>
                          <w:spacing w:line="640" w:lineRule="exact"/>
                          <w:jc w:val="center"/>
                          <w:textAlignment w:val="center"/>
                          <w:rPr>
                            <w:rFonts w:ascii="黑体" w:eastAsia="黑体"/>
                            <w:kern w:val="0"/>
                            <w:sz w:val="52"/>
                            <w:szCs w:val="52"/>
                          </w:rPr>
                        </w:pPr>
                      </w:p>
                      <w:p w14:paraId="2DEB9457" w14:textId="77777777" w:rsidR="00A4200C" w:rsidRDefault="00A4200C">
                        <w:pPr>
                          <w:spacing w:line="640" w:lineRule="exact"/>
                          <w:jc w:val="center"/>
                          <w:textAlignment w:val="center"/>
                          <w:rPr>
                            <w:rFonts w:ascii="黑体" w:eastAsia="黑体"/>
                            <w:kern w:val="0"/>
                            <w:sz w:val="52"/>
                            <w:szCs w:val="52"/>
                          </w:rPr>
                        </w:pPr>
                      </w:p>
                      <w:p w14:paraId="16F319BB" w14:textId="77777777" w:rsidR="00973117" w:rsidRDefault="00973117" w:rsidP="00973117">
                        <w:pPr>
                          <w:adjustRightInd w:val="0"/>
                          <w:snapToGrid w:val="0"/>
                          <w:jc w:val="center"/>
                          <w:rPr>
                            <w:rFonts w:ascii="黑体" w:eastAsia="黑体"/>
                            <w:sz w:val="52"/>
                            <w:szCs w:val="52"/>
                          </w:rPr>
                        </w:pPr>
                        <w:r w:rsidRPr="001B5FD7">
                          <w:rPr>
                            <w:rFonts w:ascii="黑体" w:eastAsia="黑体" w:hint="eastAsia"/>
                            <w:sz w:val="52"/>
                            <w:szCs w:val="52"/>
                          </w:rPr>
                          <w:t>设施大棚环境调控技术规</w:t>
                        </w:r>
                        <w:r>
                          <w:rPr>
                            <w:rFonts w:ascii="黑体" w:eastAsia="黑体" w:hint="eastAsia"/>
                            <w:sz w:val="52"/>
                            <w:szCs w:val="52"/>
                          </w:rPr>
                          <w:t>程</w:t>
                        </w:r>
                      </w:p>
                      <w:p w14:paraId="48D4D3D5" w14:textId="77777777" w:rsidR="00B42A4C" w:rsidRDefault="00B42A4C" w:rsidP="00B42A4C">
                        <w:pPr>
                          <w:adjustRightInd w:val="0"/>
                          <w:snapToGrid w:val="0"/>
                          <w:jc w:val="center"/>
                          <w:rPr>
                            <w:rFonts w:ascii="黑体" w:eastAsia="黑体"/>
                            <w:sz w:val="52"/>
                            <w:szCs w:val="52"/>
                          </w:rPr>
                        </w:pPr>
                        <w:r>
                          <w:rPr>
                            <w:rFonts w:ascii="黑体" w:eastAsia="黑体" w:hint="eastAsia"/>
                            <w:sz w:val="52"/>
                            <w:szCs w:val="52"/>
                          </w:rPr>
                          <w:t>(征求意见稿)</w:t>
                        </w:r>
                      </w:p>
                      <w:p w14:paraId="4168D5E2" w14:textId="010A4BD8" w:rsidR="00A4200C" w:rsidRPr="00AC6C43" w:rsidRDefault="00973117" w:rsidP="00973117">
                        <w:pPr>
                          <w:adjustRightInd w:val="0"/>
                          <w:snapToGrid w:val="0"/>
                          <w:spacing w:beforeLines="100" w:before="312" w:line="400" w:lineRule="exact"/>
                          <w:jc w:val="center"/>
                          <w:rPr>
                            <w:b/>
                            <w:color w:val="FF0000"/>
                            <w:sz w:val="28"/>
                            <w:szCs w:val="28"/>
                          </w:rPr>
                        </w:pPr>
                        <w:r w:rsidRPr="001B5FD7">
                          <w:rPr>
                            <w:b/>
                            <w:sz w:val="28"/>
                            <w:szCs w:val="28"/>
                          </w:rPr>
                          <w:t xml:space="preserve">Technical specification for environmental control </w:t>
                        </w:r>
                        <w:r w:rsidR="003A6650">
                          <w:rPr>
                            <w:rFonts w:hint="eastAsia"/>
                            <w:b/>
                            <w:sz w:val="28"/>
                            <w:szCs w:val="28"/>
                          </w:rPr>
                          <w:t>in</w:t>
                        </w:r>
                        <w:r>
                          <w:rPr>
                            <w:rFonts w:hint="eastAsia"/>
                            <w:b/>
                            <w:sz w:val="28"/>
                            <w:szCs w:val="28"/>
                          </w:rPr>
                          <w:t xml:space="preserve"> f</w:t>
                        </w:r>
                        <w:r w:rsidRPr="001B5FD7">
                          <w:rPr>
                            <w:b/>
                            <w:sz w:val="28"/>
                            <w:szCs w:val="28"/>
                          </w:rPr>
                          <w:t xml:space="preserve">acility </w:t>
                        </w:r>
                        <w:r w:rsidR="003A6650">
                          <w:rPr>
                            <w:rFonts w:hint="eastAsia"/>
                            <w:b/>
                            <w:sz w:val="28"/>
                            <w:szCs w:val="28"/>
                          </w:rPr>
                          <w:t>g</w:t>
                        </w:r>
                        <w:r w:rsidR="003A6650" w:rsidRPr="003A6650">
                          <w:rPr>
                            <w:b/>
                            <w:sz w:val="28"/>
                            <w:szCs w:val="28"/>
                          </w:rPr>
                          <w:t>reenhouses</w:t>
                        </w:r>
                      </w:p>
                      <w:p w14:paraId="6DE20E4C" w14:textId="77777777" w:rsidR="00A4200C" w:rsidRDefault="00A4200C">
                        <w:pPr>
                          <w:pStyle w:val="affff7"/>
                          <w:spacing w:before="0"/>
                          <w:rPr>
                            <w:b/>
                            <w:szCs w:val="28"/>
                          </w:rPr>
                        </w:pPr>
                      </w:p>
                      <w:p w14:paraId="144B7997" w14:textId="77777777" w:rsidR="00A4200C" w:rsidRPr="003A6650" w:rsidRDefault="00A4200C">
                        <w:pPr>
                          <w:pStyle w:val="affff7"/>
                          <w:spacing w:before="0"/>
                          <w:rPr>
                            <w:b/>
                            <w:szCs w:val="28"/>
                          </w:rPr>
                        </w:pPr>
                      </w:p>
                      <w:p w14:paraId="2E8452A0" w14:textId="77777777" w:rsidR="00A4200C" w:rsidRDefault="00A4200C">
                        <w:pPr>
                          <w:pStyle w:val="affffff8"/>
                          <w:spacing w:before="120"/>
                          <w:rPr>
                            <w:rFonts w:ascii="华文中宋" w:eastAsia="华文中宋" w:hAnsi="华文中宋" w:hint="eastAsia"/>
                            <w:bCs/>
                            <w:szCs w:val="28"/>
                          </w:rPr>
                        </w:pPr>
                      </w:p>
                      <w:p w14:paraId="25628384" w14:textId="77777777" w:rsidR="00A4200C" w:rsidRDefault="00A4200C">
                        <w:pPr>
                          <w:pStyle w:val="affff7"/>
                          <w:spacing w:before="0"/>
                          <w:rPr>
                            <w:b/>
                          </w:rPr>
                        </w:pPr>
                      </w:p>
                      <w:p w14:paraId="4F5C2C0E" w14:textId="77777777" w:rsidR="00A4200C" w:rsidRDefault="00A4200C">
                        <w:pPr>
                          <w:adjustRightInd w:val="0"/>
                          <w:snapToGrid w:val="0"/>
                          <w:spacing w:line="480" w:lineRule="auto"/>
                          <w:jc w:val="center"/>
                          <w:rPr>
                            <w:sz w:val="28"/>
                            <w:szCs w:val="20"/>
                          </w:rPr>
                        </w:pPr>
                      </w:p>
                      <w:p w14:paraId="1E12EB68" w14:textId="77777777" w:rsidR="00A4200C" w:rsidRDefault="00A4200C">
                        <w:pPr>
                          <w:spacing w:beforeLines="100" w:before="312"/>
                          <w:jc w:val="center"/>
                          <w:rPr>
                            <w:b/>
                            <w:sz w:val="24"/>
                          </w:rPr>
                        </w:pPr>
                      </w:p>
                    </w:txbxContent>
                  </v:textbox>
                </v:shape>
                <v:shape id="fmFrame5" o:spid="_x0000_s1032" type="#_x0000_t202" style="position:absolute;left:1457;top:1406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" stroked="f">
                  <v:textbox inset="0,0,0,0">
                    <w:txbxContent>
                      <w:p w14:paraId="11FCAD19" w14:textId="77777777" w:rsidR="00A4200C" w:rsidRDefault="00000000">
                        <w:pPr>
                          <w:pStyle w:val="affffa"/>
                        </w:pPr>
                        <w:r>
                          <w:rPr>
                            <w:rFonts w:ascii="黑体" w:hint="eastAsia"/>
                          </w:rPr>
                          <w:t>2024-</w:t>
                        </w:r>
                        <w:r>
                          <w:rPr>
                            <w:rFonts w:ascii="黑体"/>
                          </w:rPr>
                          <w:t>XX</w:t>
                        </w:r>
                        <w:r>
                          <w:rPr>
                            <w:rFonts w:ascii="黑体" w:hint="eastAsia"/>
                          </w:rPr>
                          <w:t>-</w:t>
                        </w:r>
                        <w:r>
                          <w:rPr>
                            <w:rFonts w:ascii="黑体"/>
                          </w:rPr>
                          <w:t>XX</w:t>
                        </w:r>
                        <w:r>
                          <w:rPr>
                            <w:rFonts w:hint="eastAsia"/>
                          </w:rPr>
                          <w:t>发布</w:t>
                        </w:r>
                      </w:p>
                      <w:p w14:paraId="258954B3" w14:textId="77777777" w:rsidR="00A4200C" w:rsidRDefault="00A4200C">
                        <w:pPr>
                          <w:pStyle w:val="affffa"/>
                          <w:ind w:firstLine="420"/>
                        </w:pPr>
                      </w:p>
                      <w:p w14:paraId="20832ED8" w14:textId="77777777" w:rsidR="00A4200C" w:rsidRDefault="00A4200C">
                        <w:pPr>
                          <w:jc w:val="left"/>
                        </w:pPr>
                      </w:p>
                    </w:txbxContent>
                  </v:textbox>
                </v:shape>
                <v:shape id="fmFrame6" o:spid="_x0000_s1033" type="#_x0000_t202" style="position:absolute;left:7537;top:14060;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621EA621" w14:textId="77777777" w:rsidR="00A4200C" w:rsidRDefault="00000000">
                        <w:pPr>
                          <w:pStyle w:val="affffff7"/>
                        </w:pPr>
                        <w:r>
                          <w:rPr>
                            <w:rFonts w:ascii="黑体" w:hint="eastAsia"/>
                          </w:rPr>
                          <w:t>2024-</w:t>
                        </w:r>
                        <w:r>
                          <w:rPr>
                            <w:rFonts w:ascii="黑体"/>
                          </w:rPr>
                          <w:t>XX</w:t>
                        </w:r>
                        <w:r>
                          <w:rPr>
                            <w:rFonts w:ascii="黑体" w:hint="eastAsia"/>
                          </w:rPr>
                          <w:t>-</w:t>
                        </w:r>
                        <w:r>
                          <w:rPr>
                            <w:rFonts w:ascii="黑体"/>
                          </w:rPr>
                          <w:t>XX</w:t>
                        </w:r>
                        <w:r>
                          <w:rPr>
                            <w:rFonts w:hint="eastAsia"/>
                          </w:rPr>
                          <w:t>实施</w:t>
                        </w:r>
                      </w:p>
                      <w:p w14:paraId="4CD82A76" w14:textId="77777777" w:rsidR="00A4200C" w:rsidRDefault="00A4200C"/>
                    </w:txbxContent>
                  </v:textbox>
                </v:shape>
                <v:line id="直线 11" o:spid="_x0000_s1034" style="position:absolute;visibility:visible;mso-wrap-style:square" from="1429,14548" to="10716,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group id="Group 11" o:spid="_x0000_s1035" style="position:absolute;left:3398;top:15015;width:5190;height:781" coordorigin="3398,14927" coordsize="5190,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mFrame7" o:spid="_x0000_s1036" type="#_x0000_t202" style="position:absolute;left:7664;top:14927;width:92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14:paraId="40CE2C0E" w14:textId="77777777" w:rsidR="00A4200C" w:rsidRDefault="00000000">
                          <w:pPr>
                            <w:pStyle w:val="affffffffa"/>
                            <w:spacing w:before="78" w:after="78"/>
                            <w:rPr>
                              <w:b/>
                            </w:rPr>
                          </w:pPr>
                          <w:r>
                            <w:rPr>
                              <w:rStyle w:val="affff"/>
                              <w:b/>
                            </w:rPr>
                            <w:t>发布</w:t>
                          </w:r>
                        </w:p>
                      </w:txbxContent>
                    </v:textbox>
                  </v:shape>
                  <v:shape id="文本框 3" o:spid="_x0000_s1037" type="#_x0000_t202" style="position:absolute;left:3398;top:15034;width:3952;height: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132074B2" w14:textId="77777777" w:rsidR="00A4200C" w:rsidRDefault="00000000">
                          <w:pPr>
                            <w:spacing w:line="400" w:lineRule="exact"/>
                            <w:jc w:val="distribute"/>
                            <w:rPr>
                              <w:rFonts w:ascii="华文中宋" w:eastAsia="华文中宋" w:hAnsi="华文中宋" w:hint="eastAsia"/>
                              <w:b/>
                              <w:bCs/>
                              <w:sz w:val="36"/>
                              <w:szCs w:val="36"/>
                            </w:rPr>
                          </w:pPr>
                          <w:r>
                            <w:rPr>
                              <w:rFonts w:ascii="华文中宋" w:eastAsia="华文中宋" w:hAnsi="华文中宋" w:hint="eastAsia"/>
                              <w:b/>
                              <w:bCs/>
                              <w:sz w:val="36"/>
                              <w:szCs w:val="36"/>
                            </w:rPr>
                            <w:t>湛江市市场监督管理局</w:t>
                          </w:r>
                        </w:p>
                        <w:p w14:paraId="5F299380" w14:textId="77777777" w:rsidR="00A4200C" w:rsidRDefault="00A4200C"/>
                      </w:txbxContent>
                    </v:textbox>
                  </v:shape>
                </v:group>
              </v:group>
            </w:pict>
          </mc:Fallback>
        </mc:AlternateContent>
      </w:r>
    </w:p>
    <w:p w14:paraId="500D0124" w14:textId="77777777" w:rsidR="00A4200C" w:rsidRDefault="00000000">
      <w:pPr>
        <w:pStyle w:val="affff8"/>
        <w:spacing w:before="840" w:after="480"/>
      </w:pPr>
      <w:bookmarkStart w:id="1" w:name="_Toc32039"/>
      <w:bookmarkStart w:id="2" w:name="_Toc5783"/>
      <w:bookmarkStart w:id="3" w:name="_Toc32348"/>
      <w:bookmarkStart w:id="4" w:name="_Toc15491"/>
      <w:bookmarkStart w:id="5" w:name="_Toc12597"/>
      <w:bookmarkStart w:id="6" w:name="_Toc404783009"/>
      <w:bookmarkEnd w:id="0"/>
      <w:r>
        <w:rPr>
          <w:rFonts w:hint="eastAsia"/>
        </w:rPr>
        <w:lastRenderedPageBreak/>
        <w:t>前</w:t>
      </w:r>
      <w:bookmarkStart w:id="7" w:name="BKQY"/>
      <w:r>
        <w:t>  </w:t>
      </w:r>
      <w:r>
        <w:rPr>
          <w:rFonts w:hint="eastAsia"/>
        </w:rPr>
        <w:t>言</w:t>
      </w:r>
      <w:bookmarkEnd w:id="1"/>
      <w:bookmarkEnd w:id="2"/>
      <w:bookmarkEnd w:id="3"/>
      <w:bookmarkEnd w:id="4"/>
      <w:bookmarkEnd w:id="5"/>
      <w:bookmarkEnd w:id="6"/>
      <w:bookmarkEnd w:id="7"/>
    </w:p>
    <w:p w14:paraId="1DF1AE6D" w14:textId="77777777" w:rsidR="00A4200C" w:rsidRDefault="00000000">
      <w:pPr>
        <w:ind w:firstLineChars="200" w:firstLine="420"/>
        <w:rPr>
          <w:rFonts w:hAnsi="宋体" w:hint="eastAsia"/>
        </w:rPr>
      </w:pPr>
      <w:r>
        <w:rPr>
          <w:rFonts w:hAnsi="宋体" w:hint="eastAsia"/>
        </w:rPr>
        <w:t>本文件按照</w:t>
      </w:r>
      <w:r>
        <w:rPr>
          <w:rFonts w:hAnsi="宋体" w:hint="eastAsia"/>
        </w:rPr>
        <w:t>GB/T 1.1</w:t>
      </w:r>
      <w:r>
        <w:rPr>
          <w:rFonts w:hAnsi="宋体" w:hint="eastAsia"/>
        </w:rPr>
        <w:t>—</w:t>
      </w:r>
      <w:r>
        <w:rPr>
          <w:rFonts w:hAnsi="宋体" w:hint="eastAsia"/>
        </w:rPr>
        <w:t>2020</w:t>
      </w:r>
      <w:r>
        <w:rPr>
          <w:rFonts w:hAnsi="宋体" w:hint="eastAsia"/>
        </w:rPr>
        <w:t>《标准化工作导则</w:t>
      </w:r>
      <w:r>
        <w:rPr>
          <w:rFonts w:hAnsi="宋体" w:hint="eastAsia"/>
        </w:rPr>
        <w:t xml:space="preserve">  </w:t>
      </w:r>
      <w:r>
        <w:rPr>
          <w:rFonts w:hAnsi="宋体" w:hint="eastAsia"/>
        </w:rPr>
        <w:t>第</w:t>
      </w:r>
      <w:r>
        <w:rPr>
          <w:rFonts w:hAnsi="宋体" w:hint="eastAsia"/>
        </w:rPr>
        <w:t>1</w:t>
      </w:r>
      <w:r>
        <w:rPr>
          <w:rFonts w:hAnsi="宋体" w:hint="eastAsia"/>
        </w:rPr>
        <w:t>部分：标准化文件的结构和起草规则》的规定起草。</w:t>
      </w:r>
    </w:p>
    <w:p w14:paraId="5BBD5819" w14:textId="77777777" w:rsidR="00A4200C" w:rsidRDefault="00000000">
      <w:pPr>
        <w:widowControl/>
        <w:shd w:val="clear" w:color="FFFFFF" w:fill="FFFFFF"/>
        <w:tabs>
          <w:tab w:val="left" w:pos="4395"/>
        </w:tabs>
        <w:ind w:firstLineChars="200" w:firstLine="420"/>
        <w:jc w:val="left"/>
        <w:outlineLvl w:val="0"/>
        <w:rPr>
          <w:rFonts w:ascii="宋体" w:hAnsi="宋体" w:hint="eastAsia"/>
          <w:kern w:val="0"/>
          <w:szCs w:val="21"/>
        </w:rPr>
      </w:pPr>
      <w:r>
        <w:rPr>
          <w:rFonts w:ascii="宋体" w:hAnsi="宋体" w:hint="eastAsia"/>
          <w:kern w:val="0"/>
          <w:szCs w:val="21"/>
        </w:rPr>
        <w:t>请注意本文件的某些内容可能涉及专利。本文件的发布机构不承担识别专利的责任。</w:t>
      </w:r>
    </w:p>
    <w:p w14:paraId="612D263F" w14:textId="77777777" w:rsidR="00AA1B13" w:rsidRDefault="00AA1B13" w:rsidP="00AA1B13">
      <w:pPr>
        <w:pStyle w:val="affc"/>
        <w:tabs>
          <w:tab w:val="center" w:pos="4201"/>
          <w:tab w:val="right" w:leader="dot" w:pos="9298"/>
        </w:tabs>
        <w:ind w:firstLine="420"/>
      </w:pPr>
      <w:r>
        <w:rPr>
          <w:rFonts w:hint="eastAsia"/>
        </w:rPr>
        <w:t>本文件由湛江市农业农村局提出。</w:t>
      </w:r>
    </w:p>
    <w:p w14:paraId="6B4FD224" w14:textId="77777777" w:rsidR="00AA1B13" w:rsidRDefault="00AA1B13" w:rsidP="00AA1B13">
      <w:pPr>
        <w:pStyle w:val="affc"/>
        <w:tabs>
          <w:tab w:val="center" w:pos="4201"/>
          <w:tab w:val="right" w:leader="dot" w:pos="9298"/>
        </w:tabs>
        <w:ind w:firstLine="420"/>
      </w:pPr>
      <w:r>
        <w:rPr>
          <w:rFonts w:hint="eastAsia"/>
        </w:rPr>
        <w:t>本文件由湛江市市场监督管理局标准化技术委员会归口。</w:t>
      </w:r>
    </w:p>
    <w:p w14:paraId="285FF2B2" w14:textId="4050801E" w:rsidR="00A4200C" w:rsidRDefault="00000000" w:rsidP="00AA1B13">
      <w:pPr>
        <w:pStyle w:val="affc"/>
        <w:tabs>
          <w:tab w:val="center" w:pos="4201"/>
          <w:tab w:val="right" w:leader="dot" w:pos="9298"/>
        </w:tabs>
        <w:ind w:firstLine="420"/>
      </w:pPr>
      <w:r>
        <w:rPr>
          <w:rFonts w:hint="eastAsia"/>
        </w:rPr>
        <w:t>本标准起草单位</w:t>
      </w:r>
      <w:r>
        <w:t>:</w:t>
      </w:r>
      <w:r w:rsidR="00E7585B" w:rsidRPr="00E7585B">
        <w:rPr>
          <w:rFonts w:hint="eastAsia"/>
        </w:rPr>
        <w:t xml:space="preserve"> 中国热带农业科学院农业机械研究所</w:t>
      </w:r>
      <w:r>
        <w:rPr>
          <w:rFonts w:hint="eastAsia"/>
        </w:rPr>
        <w:t>。</w:t>
      </w:r>
    </w:p>
    <w:p w14:paraId="03EE6F75" w14:textId="77777777" w:rsidR="00A4200C" w:rsidRDefault="00000000">
      <w:pPr>
        <w:pStyle w:val="affc"/>
        <w:ind w:firstLine="420"/>
        <w:rPr>
          <w:rFonts w:ascii="Times New Roman"/>
        </w:rPr>
      </w:pPr>
      <w:r>
        <w:rPr>
          <w:rFonts w:hAnsi="宋体"/>
        </w:rPr>
        <w:t>本文件主要起草人：</w:t>
      </w:r>
      <w:r>
        <w:rPr>
          <w:rFonts w:hint="eastAsia"/>
        </w:rPr>
        <w:t xml:space="preserve">  。</w:t>
      </w:r>
    </w:p>
    <w:p w14:paraId="6D369858" w14:textId="77777777" w:rsidR="00A4200C" w:rsidRDefault="00A4200C">
      <w:pPr>
        <w:widowControl/>
        <w:ind w:firstLineChars="200" w:firstLine="420"/>
        <w:rPr>
          <w:rFonts w:cs="宋体"/>
          <w:kern w:val="0"/>
          <w:szCs w:val="21"/>
        </w:rPr>
      </w:pPr>
    </w:p>
    <w:p w14:paraId="627F54B0" w14:textId="77777777" w:rsidR="00A4200C" w:rsidRDefault="00A4200C">
      <w:pPr>
        <w:widowControl/>
        <w:ind w:firstLineChars="200" w:firstLine="420"/>
        <w:rPr>
          <w:rFonts w:cs="宋体"/>
          <w:kern w:val="0"/>
          <w:szCs w:val="21"/>
        </w:rPr>
      </w:pPr>
    </w:p>
    <w:p w14:paraId="49E0D35B" w14:textId="77777777" w:rsidR="00A4200C" w:rsidRDefault="00A4200C">
      <w:pPr>
        <w:widowControl/>
        <w:ind w:firstLineChars="200" w:firstLine="420"/>
        <w:rPr>
          <w:rFonts w:cs="宋体"/>
          <w:kern w:val="0"/>
          <w:szCs w:val="21"/>
        </w:rPr>
        <w:sectPr w:rsidR="00A4200C" w:rsidSect="00003268">
          <w:headerReference w:type="even" r:id="rId14"/>
          <w:headerReference w:type="default" r:id="rId15"/>
          <w:footerReference w:type="even" r:id="rId16"/>
          <w:footerReference w:type="default" r:id="rId17"/>
          <w:headerReference w:type="first" r:id="rId18"/>
          <w:footerReference w:type="first" r:id="rId19"/>
          <w:pgSz w:w="11907" w:h="16839"/>
          <w:pgMar w:top="1134" w:right="1587" w:bottom="1247" w:left="1587" w:header="1418" w:footer="1134" w:gutter="0"/>
          <w:pgNumType w:fmt="upperRoman" w:start="1"/>
          <w:cols w:space="0"/>
          <w:titlePg/>
          <w:docGrid w:type="lines" w:linePitch="312"/>
        </w:sectPr>
      </w:pPr>
    </w:p>
    <w:p w14:paraId="48FD6186" w14:textId="77777777" w:rsidR="00AC6C43" w:rsidRPr="002E1873" w:rsidRDefault="00AC6C43" w:rsidP="00AC6C43">
      <w:pPr>
        <w:spacing w:before="440" w:after="440"/>
        <w:jc w:val="center"/>
        <w:rPr>
          <w:rFonts w:eastAsia="黑体"/>
          <w:color w:val="000000" w:themeColor="text1"/>
          <w:sz w:val="32"/>
          <w:szCs w:val="32"/>
        </w:rPr>
      </w:pPr>
      <w:bookmarkStart w:id="8" w:name="_Hlk105433863"/>
      <w:r w:rsidRPr="00187696">
        <w:rPr>
          <w:rFonts w:eastAsia="黑体" w:hint="eastAsia"/>
          <w:color w:val="000000" w:themeColor="text1"/>
          <w:sz w:val="32"/>
          <w:szCs w:val="32"/>
        </w:rPr>
        <w:lastRenderedPageBreak/>
        <w:t>设施大棚环境调控技术规程</w:t>
      </w:r>
    </w:p>
    <w:p w14:paraId="3B931EC8" w14:textId="77777777" w:rsidR="00AC6C43" w:rsidRPr="00B51F68" w:rsidRDefault="00AC6C43" w:rsidP="00AC6C43">
      <w:pPr>
        <w:widowControl/>
        <w:spacing w:beforeLines="100" w:before="312" w:afterLines="100" w:after="312"/>
        <w:outlineLvl w:val="1"/>
        <w:rPr>
          <w:rFonts w:ascii="黑体" w:eastAsia="黑体" w:hAnsi="黑体" w:hint="eastAsia"/>
          <w:color w:val="000000" w:themeColor="text1"/>
          <w:kern w:val="0"/>
          <w:szCs w:val="20"/>
        </w:rPr>
      </w:pPr>
      <w:bookmarkStart w:id="9" w:name="_Toc3652"/>
      <w:bookmarkEnd w:id="8"/>
      <w:r w:rsidRPr="00B51F68">
        <w:rPr>
          <w:rFonts w:ascii="黑体" w:eastAsia="黑体" w:hAnsi="黑体"/>
          <w:color w:val="000000" w:themeColor="text1"/>
          <w:kern w:val="0"/>
          <w:szCs w:val="20"/>
        </w:rPr>
        <w:t>1  范围</w:t>
      </w:r>
      <w:bookmarkEnd w:id="9"/>
    </w:p>
    <w:p w14:paraId="1610B4FA" w14:textId="069F4FB0" w:rsidR="00AC6C43" w:rsidRPr="002E1873" w:rsidRDefault="00AC6C43" w:rsidP="00991779">
      <w:pPr>
        <w:spacing w:line="360" w:lineRule="auto"/>
        <w:ind w:firstLineChars="200" w:firstLine="420"/>
        <w:rPr>
          <w:color w:val="000000" w:themeColor="text1"/>
        </w:rPr>
      </w:pPr>
      <w:r w:rsidRPr="002E1873">
        <w:rPr>
          <w:color w:val="000000" w:themeColor="text1"/>
        </w:rPr>
        <w:t>本文件规定了</w:t>
      </w:r>
      <w:r>
        <w:rPr>
          <w:rFonts w:hint="eastAsia"/>
          <w:color w:val="000000" w:themeColor="text1"/>
        </w:rPr>
        <w:t>设施大棚环境控制技术</w:t>
      </w:r>
      <w:r w:rsidRPr="002E1873">
        <w:rPr>
          <w:color w:val="000000" w:themeColor="text1"/>
        </w:rPr>
        <w:t>的术语和定义、</w:t>
      </w:r>
      <w:r w:rsidR="00513095">
        <w:rPr>
          <w:rFonts w:hint="eastAsia"/>
          <w:color w:val="000000" w:themeColor="text1"/>
        </w:rPr>
        <w:t>基本要求、环境数据采集、水肥调控和环境调控</w:t>
      </w:r>
      <w:r w:rsidR="00580393">
        <w:rPr>
          <w:rFonts w:hint="eastAsia"/>
          <w:color w:val="000000" w:themeColor="text1"/>
        </w:rPr>
        <w:t>的技术要求</w:t>
      </w:r>
      <w:r w:rsidRPr="002E1873">
        <w:rPr>
          <w:color w:val="000000" w:themeColor="text1"/>
        </w:rPr>
        <w:t>。</w:t>
      </w:r>
    </w:p>
    <w:p w14:paraId="19FB97E4" w14:textId="7660298E" w:rsidR="00AC6C43" w:rsidRPr="002E1873" w:rsidRDefault="00AC6C43" w:rsidP="00991779">
      <w:pPr>
        <w:spacing w:line="360" w:lineRule="auto"/>
        <w:ind w:firstLineChars="200" w:firstLine="420"/>
        <w:rPr>
          <w:color w:val="000000" w:themeColor="text1"/>
        </w:rPr>
      </w:pPr>
      <w:r w:rsidRPr="002E1873">
        <w:rPr>
          <w:color w:val="000000" w:themeColor="text1"/>
        </w:rPr>
        <w:t>本文件适用于</w:t>
      </w:r>
      <w:r>
        <w:rPr>
          <w:rFonts w:hint="eastAsia"/>
          <w:color w:val="000000" w:themeColor="text1"/>
        </w:rPr>
        <w:t>设施大棚的信息采集</w:t>
      </w:r>
      <w:r w:rsidR="00513095">
        <w:rPr>
          <w:rFonts w:hint="eastAsia"/>
          <w:color w:val="000000" w:themeColor="text1"/>
        </w:rPr>
        <w:t>、水肥及环境的</w:t>
      </w:r>
      <w:r>
        <w:rPr>
          <w:rFonts w:hint="eastAsia"/>
          <w:color w:val="000000" w:themeColor="text1"/>
        </w:rPr>
        <w:t>监测与调控等</w:t>
      </w:r>
      <w:r w:rsidRPr="002E1873">
        <w:rPr>
          <w:color w:val="000000" w:themeColor="text1"/>
        </w:rPr>
        <w:t>。</w:t>
      </w:r>
    </w:p>
    <w:p w14:paraId="63FEBABA" w14:textId="77777777" w:rsidR="00AC6C43" w:rsidRPr="00B51F68" w:rsidRDefault="00AC6C43" w:rsidP="00AC6C43">
      <w:pPr>
        <w:widowControl/>
        <w:spacing w:beforeLines="100" w:before="312" w:afterLines="100" w:after="312"/>
        <w:outlineLvl w:val="1"/>
        <w:rPr>
          <w:rFonts w:ascii="黑体" w:eastAsia="黑体" w:hAnsi="黑体" w:hint="eastAsia"/>
          <w:color w:val="000000" w:themeColor="text1"/>
          <w:kern w:val="0"/>
          <w:szCs w:val="20"/>
        </w:rPr>
      </w:pPr>
      <w:bookmarkStart w:id="10" w:name="_Toc13013"/>
      <w:r w:rsidRPr="00B51F68">
        <w:rPr>
          <w:rFonts w:ascii="黑体" w:eastAsia="黑体" w:hAnsi="黑体"/>
          <w:color w:val="000000" w:themeColor="text1"/>
          <w:kern w:val="0"/>
          <w:szCs w:val="20"/>
        </w:rPr>
        <w:t>2  规范性引用文件</w:t>
      </w:r>
      <w:bookmarkEnd w:id="10"/>
    </w:p>
    <w:p w14:paraId="3E4E548D" w14:textId="77777777" w:rsidR="00AC6C43" w:rsidRPr="002E1873" w:rsidRDefault="00AC6C43" w:rsidP="00991779">
      <w:pPr>
        <w:pStyle w:val="affc"/>
        <w:spacing w:line="360" w:lineRule="auto"/>
        <w:ind w:firstLine="420"/>
        <w:rPr>
          <w:rFonts w:ascii="Times New Roman"/>
          <w:color w:val="000000" w:themeColor="text1"/>
          <w:szCs w:val="21"/>
        </w:rPr>
      </w:pPr>
      <w:r w:rsidRPr="002E1873">
        <w:rPr>
          <w:rFonts w:ascii="Times New Roman"/>
          <w:color w:val="000000" w:themeColor="text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407C0F5" w14:textId="5258DEC4" w:rsidR="005F3A11" w:rsidRPr="005F3A11" w:rsidRDefault="005F3A11" w:rsidP="00991779">
      <w:pPr>
        <w:pStyle w:val="affc"/>
        <w:spacing w:line="360" w:lineRule="auto"/>
        <w:ind w:firstLine="420"/>
        <w:rPr>
          <w:rFonts w:ascii="Times New Roman"/>
          <w:szCs w:val="21"/>
        </w:rPr>
      </w:pPr>
      <w:r w:rsidRPr="005F3A11">
        <w:rPr>
          <w:rFonts w:ascii="Times New Roman" w:hint="eastAsia"/>
          <w:szCs w:val="21"/>
        </w:rPr>
        <w:t xml:space="preserve">GB 5084  </w:t>
      </w:r>
      <w:r w:rsidRPr="005F3A11">
        <w:rPr>
          <w:rFonts w:ascii="Times New Roman" w:hint="eastAsia"/>
          <w:szCs w:val="21"/>
        </w:rPr>
        <w:t>农田灌溉水质标准</w:t>
      </w:r>
    </w:p>
    <w:p w14:paraId="060B7BBC" w14:textId="77777777" w:rsidR="005F3A11" w:rsidRPr="005F3A11" w:rsidRDefault="00AC6C43" w:rsidP="00991779">
      <w:pPr>
        <w:pStyle w:val="affc"/>
        <w:spacing w:line="360" w:lineRule="auto"/>
        <w:ind w:firstLine="420"/>
        <w:rPr>
          <w:rFonts w:ascii="Times New Roman"/>
          <w:szCs w:val="21"/>
        </w:rPr>
      </w:pPr>
      <w:r w:rsidRPr="00212E69">
        <w:rPr>
          <w:rFonts w:ascii="Times New Roman" w:hint="eastAsia"/>
          <w:szCs w:val="21"/>
        </w:rPr>
        <w:t xml:space="preserve">GB/T 35237  </w:t>
      </w:r>
      <w:r w:rsidRPr="00212E69">
        <w:rPr>
          <w:rFonts w:ascii="Times New Roman" w:hint="eastAsia"/>
          <w:szCs w:val="21"/>
        </w:rPr>
        <w:t>地面气象观测规范</w:t>
      </w:r>
      <w:r w:rsidRPr="00212E69">
        <w:rPr>
          <w:rFonts w:ascii="Times New Roman" w:hint="eastAsia"/>
          <w:szCs w:val="21"/>
        </w:rPr>
        <w:t xml:space="preserve"> </w:t>
      </w:r>
      <w:r w:rsidRPr="00212E69">
        <w:rPr>
          <w:rFonts w:ascii="Times New Roman" w:hint="eastAsia"/>
          <w:szCs w:val="21"/>
        </w:rPr>
        <w:t>自动观测</w:t>
      </w:r>
    </w:p>
    <w:p w14:paraId="6CDFBDF9" w14:textId="77777777" w:rsidR="00AC6C43" w:rsidRDefault="00AC6C43" w:rsidP="00991779">
      <w:pPr>
        <w:pStyle w:val="affc"/>
        <w:spacing w:line="360" w:lineRule="auto"/>
        <w:ind w:firstLine="420"/>
        <w:rPr>
          <w:rFonts w:ascii="Times New Roman"/>
          <w:szCs w:val="21"/>
        </w:rPr>
      </w:pPr>
      <w:r w:rsidRPr="00212E69">
        <w:rPr>
          <w:rFonts w:ascii="Times New Roman" w:hint="eastAsia"/>
          <w:szCs w:val="21"/>
        </w:rPr>
        <w:t xml:space="preserve">GB/T 38757  </w:t>
      </w:r>
      <w:r w:rsidRPr="00212E69">
        <w:rPr>
          <w:rFonts w:ascii="Times New Roman" w:hint="eastAsia"/>
          <w:szCs w:val="21"/>
        </w:rPr>
        <w:t>设施农业小气候观测规范</w:t>
      </w:r>
      <w:r w:rsidRPr="00212E69">
        <w:rPr>
          <w:rFonts w:ascii="Times New Roman" w:hint="eastAsia"/>
          <w:szCs w:val="21"/>
        </w:rPr>
        <w:t xml:space="preserve"> </w:t>
      </w:r>
      <w:r w:rsidRPr="00212E69">
        <w:rPr>
          <w:rFonts w:ascii="Times New Roman" w:hint="eastAsia"/>
          <w:szCs w:val="21"/>
        </w:rPr>
        <w:t>日光温室和塑料大棚</w:t>
      </w:r>
    </w:p>
    <w:p w14:paraId="155D372D" w14:textId="77777777" w:rsidR="00B40118" w:rsidRDefault="00B40118" w:rsidP="00991779">
      <w:pPr>
        <w:pStyle w:val="affc"/>
        <w:spacing w:line="360" w:lineRule="auto"/>
        <w:ind w:firstLine="420"/>
        <w:rPr>
          <w:rFonts w:ascii="Times New Roman"/>
          <w:szCs w:val="21"/>
        </w:rPr>
      </w:pPr>
      <w:hyperlink r:id="rId20" w:tgtFrame="_blank" w:history="1">
        <w:r w:rsidRPr="00B40118">
          <w:rPr>
            <w:rStyle w:val="afff7"/>
            <w:szCs w:val="21"/>
          </w:rPr>
          <w:t>NY/T 5010</w:t>
        </w:r>
        <w:r>
          <w:rPr>
            <w:rStyle w:val="afff7"/>
            <w:rFonts w:hint="eastAsia"/>
            <w:szCs w:val="21"/>
          </w:rPr>
          <w:t xml:space="preserve">  </w:t>
        </w:r>
        <w:r w:rsidRPr="00B40118">
          <w:rPr>
            <w:rStyle w:val="afff7"/>
            <w:szCs w:val="21"/>
          </w:rPr>
          <w:t>无公害农产品</w:t>
        </w:r>
        <w:r w:rsidRPr="00B40118">
          <w:rPr>
            <w:rStyle w:val="afff7"/>
            <w:szCs w:val="21"/>
          </w:rPr>
          <w:t xml:space="preserve"> </w:t>
        </w:r>
        <w:r w:rsidRPr="00B40118">
          <w:rPr>
            <w:rStyle w:val="afff7"/>
            <w:szCs w:val="21"/>
          </w:rPr>
          <w:t>种植业产地环境条件</w:t>
        </w:r>
      </w:hyperlink>
    </w:p>
    <w:p w14:paraId="2A98191D" w14:textId="12FD4EE7" w:rsidR="00395911" w:rsidRDefault="00395911" w:rsidP="00991779">
      <w:pPr>
        <w:pStyle w:val="affc"/>
        <w:spacing w:line="360" w:lineRule="auto"/>
        <w:ind w:firstLine="420"/>
        <w:rPr>
          <w:rFonts w:ascii="Times New Roman"/>
          <w:szCs w:val="21"/>
        </w:rPr>
      </w:pPr>
      <w:r w:rsidRPr="00395911">
        <w:rPr>
          <w:rFonts w:ascii="Times New Roman" w:hint="eastAsia"/>
          <w:szCs w:val="21"/>
        </w:rPr>
        <w:t xml:space="preserve">NY/T 394  </w:t>
      </w:r>
      <w:r w:rsidRPr="00395911">
        <w:rPr>
          <w:rFonts w:ascii="Times New Roman" w:hint="eastAsia"/>
          <w:szCs w:val="21"/>
        </w:rPr>
        <w:t>绿色食品</w:t>
      </w:r>
      <w:r w:rsidRPr="00395911">
        <w:rPr>
          <w:rFonts w:ascii="Times New Roman" w:hint="eastAsia"/>
          <w:szCs w:val="21"/>
        </w:rPr>
        <w:t xml:space="preserve"> </w:t>
      </w:r>
      <w:r w:rsidRPr="00395911">
        <w:rPr>
          <w:rFonts w:ascii="Times New Roman" w:hint="eastAsia"/>
          <w:szCs w:val="21"/>
        </w:rPr>
        <w:t>肥料使用准则</w:t>
      </w:r>
    </w:p>
    <w:p w14:paraId="0027A036" w14:textId="24072F64" w:rsidR="004019EB" w:rsidRDefault="004019EB" w:rsidP="00991779">
      <w:pPr>
        <w:pStyle w:val="affc"/>
        <w:spacing w:line="360" w:lineRule="auto"/>
        <w:ind w:firstLine="420"/>
        <w:rPr>
          <w:rFonts w:ascii="Times New Roman"/>
          <w:szCs w:val="21"/>
        </w:rPr>
      </w:pPr>
      <w:r w:rsidRPr="004019EB">
        <w:rPr>
          <w:rFonts w:ascii="Times New Roman" w:hint="eastAsia"/>
          <w:szCs w:val="21"/>
        </w:rPr>
        <w:t xml:space="preserve">NY/T 2624  </w:t>
      </w:r>
      <w:r w:rsidRPr="004019EB">
        <w:rPr>
          <w:rFonts w:ascii="Times New Roman" w:hint="eastAsia"/>
          <w:szCs w:val="21"/>
        </w:rPr>
        <w:t>水肥一体化技术规范</w:t>
      </w:r>
      <w:r w:rsidRPr="004019EB">
        <w:rPr>
          <w:rFonts w:ascii="Times New Roman" w:hint="eastAsia"/>
          <w:szCs w:val="21"/>
        </w:rPr>
        <w:t xml:space="preserve"> </w:t>
      </w:r>
      <w:r w:rsidRPr="004019EB">
        <w:rPr>
          <w:rFonts w:ascii="Times New Roman" w:hint="eastAsia"/>
          <w:szCs w:val="21"/>
        </w:rPr>
        <w:t>总则</w:t>
      </w:r>
    </w:p>
    <w:p w14:paraId="5E87F563" w14:textId="77777777" w:rsidR="00AC6C43" w:rsidRDefault="00AC6C43" w:rsidP="00991779">
      <w:pPr>
        <w:pStyle w:val="affc"/>
        <w:spacing w:line="360" w:lineRule="auto"/>
        <w:ind w:firstLine="420"/>
        <w:rPr>
          <w:rFonts w:ascii="Times New Roman"/>
          <w:szCs w:val="21"/>
        </w:rPr>
      </w:pPr>
      <w:r w:rsidRPr="00074FA7">
        <w:rPr>
          <w:rFonts w:ascii="Times New Roman" w:hint="eastAsia"/>
          <w:szCs w:val="21"/>
        </w:rPr>
        <w:t xml:space="preserve">NY/T 2132  </w:t>
      </w:r>
      <w:r w:rsidRPr="00074FA7">
        <w:rPr>
          <w:rFonts w:ascii="Times New Roman" w:hint="eastAsia"/>
          <w:szCs w:val="21"/>
        </w:rPr>
        <w:t>温室灌溉系统设计规范</w:t>
      </w:r>
    </w:p>
    <w:p w14:paraId="20DDC197" w14:textId="77777777" w:rsidR="00AC6C43" w:rsidRDefault="00AC6C43" w:rsidP="00991779">
      <w:pPr>
        <w:pStyle w:val="affc"/>
        <w:spacing w:line="360" w:lineRule="auto"/>
        <w:ind w:firstLine="420"/>
        <w:rPr>
          <w:rFonts w:ascii="Times New Roman"/>
          <w:szCs w:val="21"/>
        </w:rPr>
      </w:pPr>
      <w:r w:rsidRPr="00074FA7">
        <w:rPr>
          <w:rFonts w:ascii="Times New Roman" w:hint="eastAsia"/>
          <w:szCs w:val="21"/>
        </w:rPr>
        <w:t xml:space="preserve">NY/T 1451  </w:t>
      </w:r>
      <w:r w:rsidRPr="00074FA7">
        <w:rPr>
          <w:rFonts w:ascii="Times New Roman" w:hint="eastAsia"/>
          <w:szCs w:val="21"/>
        </w:rPr>
        <w:t>温室通风设计规范</w:t>
      </w:r>
    </w:p>
    <w:p w14:paraId="76588389" w14:textId="77777777" w:rsidR="00AC6C43" w:rsidRDefault="00AC6C43" w:rsidP="00991779">
      <w:pPr>
        <w:pStyle w:val="affc"/>
        <w:spacing w:line="360" w:lineRule="auto"/>
        <w:ind w:firstLine="420"/>
        <w:rPr>
          <w:rFonts w:ascii="Times New Roman"/>
          <w:szCs w:val="21"/>
        </w:rPr>
      </w:pPr>
      <w:r w:rsidRPr="00B56C60">
        <w:rPr>
          <w:rFonts w:ascii="Times New Roman" w:hint="eastAsia"/>
          <w:szCs w:val="21"/>
        </w:rPr>
        <w:t xml:space="preserve">NY/T 2133  </w:t>
      </w:r>
      <w:proofErr w:type="gramStart"/>
      <w:r w:rsidRPr="00B56C60">
        <w:rPr>
          <w:rFonts w:ascii="Times New Roman" w:hint="eastAsia"/>
          <w:szCs w:val="21"/>
        </w:rPr>
        <w:t>温室湿帘</w:t>
      </w:r>
      <w:proofErr w:type="gramEnd"/>
      <w:r w:rsidRPr="00B56C60">
        <w:rPr>
          <w:rFonts w:ascii="Times New Roman" w:hint="eastAsia"/>
          <w:szCs w:val="21"/>
        </w:rPr>
        <w:t>-</w:t>
      </w:r>
      <w:r w:rsidRPr="00B56C60">
        <w:rPr>
          <w:rFonts w:ascii="Times New Roman" w:hint="eastAsia"/>
          <w:szCs w:val="21"/>
        </w:rPr>
        <w:t>风机降温系统设计规范</w:t>
      </w:r>
    </w:p>
    <w:p w14:paraId="3CBB1C20" w14:textId="77777777" w:rsidR="00AC6C43" w:rsidRDefault="00AC6C43" w:rsidP="00991779">
      <w:pPr>
        <w:pStyle w:val="affc"/>
        <w:spacing w:line="360" w:lineRule="auto"/>
        <w:ind w:firstLine="420"/>
        <w:rPr>
          <w:rFonts w:ascii="Times New Roman"/>
          <w:szCs w:val="21"/>
        </w:rPr>
      </w:pPr>
      <w:r w:rsidRPr="00F27373">
        <w:rPr>
          <w:rFonts w:ascii="Times New Roman" w:hint="eastAsia"/>
          <w:szCs w:val="21"/>
        </w:rPr>
        <w:t>NY/T 3657</w:t>
      </w:r>
      <w:r>
        <w:rPr>
          <w:rFonts w:ascii="Times New Roman" w:hint="eastAsia"/>
          <w:szCs w:val="21"/>
        </w:rPr>
        <w:t xml:space="preserve"> </w:t>
      </w:r>
      <w:r w:rsidRPr="00F27373">
        <w:rPr>
          <w:rFonts w:ascii="Times New Roman" w:hint="eastAsia"/>
          <w:szCs w:val="21"/>
        </w:rPr>
        <w:t xml:space="preserve"> </w:t>
      </w:r>
      <w:r w:rsidRPr="00F27373">
        <w:rPr>
          <w:rFonts w:ascii="Times New Roman" w:hint="eastAsia"/>
          <w:szCs w:val="21"/>
        </w:rPr>
        <w:t>温室植物补光灯</w:t>
      </w:r>
      <w:r w:rsidRPr="00F27373">
        <w:rPr>
          <w:rFonts w:ascii="Times New Roman" w:hint="eastAsia"/>
          <w:szCs w:val="21"/>
        </w:rPr>
        <w:t xml:space="preserve"> </w:t>
      </w:r>
      <w:r w:rsidRPr="00F27373">
        <w:rPr>
          <w:rFonts w:ascii="Times New Roman" w:hint="eastAsia"/>
          <w:szCs w:val="21"/>
        </w:rPr>
        <w:t>质量评价技术规范</w:t>
      </w:r>
    </w:p>
    <w:p w14:paraId="7132CD1E" w14:textId="77777777" w:rsidR="00AC6C43" w:rsidRPr="00B51F68" w:rsidRDefault="00AC6C43" w:rsidP="00AC6C43">
      <w:pPr>
        <w:widowControl/>
        <w:spacing w:beforeLines="100" w:before="312" w:afterLines="100" w:after="312"/>
        <w:outlineLvl w:val="1"/>
        <w:rPr>
          <w:rFonts w:ascii="黑体" w:eastAsia="黑体" w:hAnsi="黑体" w:hint="eastAsia"/>
          <w:color w:val="000000" w:themeColor="text1"/>
          <w:kern w:val="0"/>
          <w:szCs w:val="20"/>
        </w:rPr>
      </w:pPr>
      <w:bookmarkStart w:id="11" w:name="_Toc27975"/>
      <w:bookmarkStart w:id="12" w:name="_Toc12587"/>
      <w:r w:rsidRPr="00B51F68">
        <w:rPr>
          <w:rFonts w:ascii="黑体" w:eastAsia="黑体" w:hAnsi="黑体"/>
          <w:color w:val="000000" w:themeColor="text1"/>
          <w:kern w:val="0"/>
          <w:szCs w:val="20"/>
        </w:rPr>
        <w:t>3  术语和定义</w:t>
      </w:r>
      <w:bookmarkEnd w:id="11"/>
    </w:p>
    <w:p w14:paraId="44F3DB67" w14:textId="77777777" w:rsidR="00AC6C43" w:rsidRPr="00B51F68" w:rsidRDefault="00AC6C43" w:rsidP="00AC6C43">
      <w:pPr>
        <w:widowControl/>
        <w:outlineLvl w:val="1"/>
        <w:rPr>
          <w:rFonts w:ascii="黑体" w:eastAsia="黑体" w:hAnsi="黑体" w:hint="eastAsia"/>
          <w:color w:val="000000" w:themeColor="text1"/>
          <w:kern w:val="0"/>
          <w:szCs w:val="20"/>
        </w:rPr>
      </w:pPr>
      <w:r w:rsidRPr="00B51F68">
        <w:rPr>
          <w:rFonts w:ascii="黑体" w:eastAsia="黑体" w:hAnsi="黑体"/>
          <w:color w:val="000000" w:themeColor="text1"/>
          <w:kern w:val="0"/>
          <w:szCs w:val="20"/>
        </w:rPr>
        <w:t xml:space="preserve">3.1 </w:t>
      </w:r>
    </w:p>
    <w:p w14:paraId="5A34E0A6" w14:textId="02F8759F" w:rsidR="00AC6C43" w:rsidRPr="00DE06EA" w:rsidRDefault="00AC6C43" w:rsidP="00AC6C43">
      <w:pPr>
        <w:ind w:firstLineChars="200" w:firstLine="420"/>
        <w:rPr>
          <w:rFonts w:ascii="黑体" w:eastAsia="黑体" w:hAnsi="黑体" w:hint="eastAsia"/>
          <w:bCs/>
          <w:color w:val="000000" w:themeColor="text1"/>
        </w:rPr>
      </w:pPr>
      <w:r>
        <w:rPr>
          <w:rFonts w:ascii="黑体" w:eastAsia="黑体" w:hAnsi="黑体" w:hint="eastAsia"/>
          <w:bCs/>
          <w:color w:val="000000" w:themeColor="text1"/>
        </w:rPr>
        <w:t>数据</w:t>
      </w:r>
      <w:r w:rsidRPr="00DE06EA">
        <w:rPr>
          <w:rFonts w:ascii="黑体" w:eastAsia="黑体" w:hAnsi="黑体" w:hint="eastAsia"/>
          <w:bCs/>
          <w:color w:val="000000" w:themeColor="text1"/>
        </w:rPr>
        <w:t>采集</w:t>
      </w:r>
      <w:r w:rsidR="00AD7F4E">
        <w:rPr>
          <w:rFonts w:ascii="黑体" w:eastAsia="黑体" w:hAnsi="黑体" w:hint="eastAsia"/>
          <w:bCs/>
          <w:color w:val="000000" w:themeColor="text1"/>
        </w:rPr>
        <w:t xml:space="preserve"> </w:t>
      </w:r>
      <w:r>
        <w:rPr>
          <w:rFonts w:eastAsia="黑体" w:hint="eastAsia"/>
          <w:b/>
          <w:color w:val="000000" w:themeColor="text1"/>
        </w:rPr>
        <w:t>d</w:t>
      </w:r>
      <w:r w:rsidRPr="0055627F">
        <w:rPr>
          <w:rFonts w:eastAsia="黑体"/>
          <w:b/>
          <w:color w:val="000000" w:themeColor="text1"/>
        </w:rPr>
        <w:t xml:space="preserve">ata </w:t>
      </w:r>
      <w:r>
        <w:rPr>
          <w:rFonts w:eastAsia="黑体" w:hint="eastAsia"/>
          <w:b/>
          <w:color w:val="000000" w:themeColor="text1"/>
        </w:rPr>
        <w:t>a</w:t>
      </w:r>
      <w:r w:rsidRPr="0055627F">
        <w:rPr>
          <w:rFonts w:eastAsia="黑体"/>
          <w:b/>
          <w:color w:val="000000" w:themeColor="text1"/>
        </w:rPr>
        <w:t>cquisition</w:t>
      </w:r>
    </w:p>
    <w:p w14:paraId="399B1F2A" w14:textId="274B0B3A" w:rsidR="00AC6C43" w:rsidRDefault="00A65E52" w:rsidP="00991779">
      <w:pPr>
        <w:spacing w:line="360" w:lineRule="auto"/>
        <w:ind w:firstLineChars="200" w:firstLine="420"/>
      </w:pPr>
      <w:r>
        <w:rPr>
          <w:rFonts w:hint="eastAsia"/>
        </w:rPr>
        <w:t>采集</w:t>
      </w:r>
      <w:r w:rsidR="00AC6C43">
        <w:rPr>
          <w:rFonts w:hint="eastAsia"/>
        </w:rPr>
        <w:t>设施大棚</w:t>
      </w:r>
      <w:r>
        <w:rPr>
          <w:rFonts w:hint="eastAsia"/>
        </w:rPr>
        <w:t>内外部的</w:t>
      </w:r>
      <w:r>
        <w:rPr>
          <w:rFonts w:hint="eastAsia"/>
          <w:bCs/>
          <w:snapToGrid w:val="0"/>
          <w:kern w:val="0"/>
          <w:szCs w:val="20"/>
        </w:rPr>
        <w:t>气象、</w:t>
      </w:r>
      <w:r w:rsidRPr="002A4298">
        <w:rPr>
          <w:rFonts w:hint="eastAsia"/>
          <w:bCs/>
          <w:snapToGrid w:val="0"/>
          <w:kern w:val="0"/>
          <w:szCs w:val="20"/>
        </w:rPr>
        <w:t>空气</w:t>
      </w:r>
      <w:r>
        <w:rPr>
          <w:rFonts w:hint="eastAsia"/>
          <w:bCs/>
          <w:snapToGrid w:val="0"/>
          <w:kern w:val="0"/>
          <w:szCs w:val="20"/>
        </w:rPr>
        <w:t>温湿</w:t>
      </w:r>
      <w:r w:rsidRPr="002A4298">
        <w:rPr>
          <w:rFonts w:hint="eastAsia"/>
          <w:bCs/>
          <w:snapToGrid w:val="0"/>
          <w:kern w:val="0"/>
          <w:szCs w:val="20"/>
        </w:rPr>
        <w:t>度、</w:t>
      </w:r>
      <w:r w:rsidR="00B10337">
        <w:rPr>
          <w:rFonts w:hint="eastAsia"/>
          <w:bCs/>
          <w:snapToGrid w:val="0"/>
          <w:kern w:val="0"/>
          <w:szCs w:val="20"/>
        </w:rPr>
        <w:t>光照强度</w:t>
      </w:r>
      <w:r w:rsidRPr="002A4298">
        <w:rPr>
          <w:rFonts w:hint="eastAsia"/>
          <w:bCs/>
          <w:snapToGrid w:val="0"/>
          <w:kern w:val="0"/>
          <w:szCs w:val="20"/>
        </w:rPr>
        <w:t>、</w:t>
      </w:r>
      <w:r w:rsidRPr="002A4298">
        <w:rPr>
          <w:rFonts w:hint="eastAsia"/>
          <w:bCs/>
          <w:snapToGrid w:val="0"/>
          <w:kern w:val="0"/>
          <w:szCs w:val="20"/>
        </w:rPr>
        <w:t>CO</w:t>
      </w:r>
      <w:r w:rsidRPr="002A4298">
        <w:rPr>
          <w:rFonts w:hint="eastAsia"/>
          <w:bCs/>
          <w:snapToGrid w:val="0"/>
          <w:kern w:val="0"/>
          <w:szCs w:val="20"/>
          <w:vertAlign w:val="subscript"/>
        </w:rPr>
        <w:t>2</w:t>
      </w:r>
      <w:r w:rsidRPr="002A4298">
        <w:rPr>
          <w:rFonts w:hint="eastAsia"/>
          <w:bCs/>
          <w:snapToGrid w:val="0"/>
          <w:kern w:val="0"/>
          <w:szCs w:val="20"/>
        </w:rPr>
        <w:t>浓度、土壤温湿度、</w:t>
      </w:r>
      <w:r w:rsidRPr="002A4298">
        <w:rPr>
          <w:rFonts w:hint="eastAsia"/>
          <w:bCs/>
          <w:snapToGrid w:val="0"/>
          <w:kern w:val="0"/>
          <w:szCs w:val="20"/>
        </w:rPr>
        <w:t>EC</w:t>
      </w:r>
      <w:r>
        <w:rPr>
          <w:rFonts w:hint="eastAsia"/>
          <w:bCs/>
          <w:snapToGrid w:val="0"/>
          <w:kern w:val="0"/>
          <w:szCs w:val="20"/>
        </w:rPr>
        <w:t>/</w:t>
      </w:r>
      <w:r w:rsidRPr="002A4298">
        <w:rPr>
          <w:rFonts w:hint="eastAsia"/>
          <w:bCs/>
          <w:snapToGrid w:val="0"/>
          <w:kern w:val="0"/>
          <w:szCs w:val="20"/>
        </w:rPr>
        <w:t>PH</w:t>
      </w:r>
      <w:r w:rsidRPr="002A4298">
        <w:rPr>
          <w:rFonts w:hint="eastAsia"/>
          <w:bCs/>
          <w:snapToGrid w:val="0"/>
          <w:kern w:val="0"/>
          <w:szCs w:val="20"/>
        </w:rPr>
        <w:t>值、养分含量</w:t>
      </w:r>
      <w:r>
        <w:rPr>
          <w:rFonts w:hint="eastAsia"/>
          <w:bCs/>
          <w:snapToGrid w:val="0"/>
          <w:kern w:val="0"/>
          <w:szCs w:val="20"/>
        </w:rPr>
        <w:t>等</w:t>
      </w:r>
      <w:r w:rsidR="00AC6C43" w:rsidRPr="00DE06EA">
        <w:rPr>
          <w:rFonts w:hint="eastAsia"/>
        </w:rPr>
        <w:t>环境信息。</w:t>
      </w:r>
    </w:p>
    <w:p w14:paraId="1AB1E7A1" w14:textId="1A38BC95" w:rsidR="00AC6C43" w:rsidRPr="00B51F68" w:rsidRDefault="00AC6C43" w:rsidP="00AC6C43">
      <w:pPr>
        <w:widowControl/>
        <w:outlineLvl w:val="1"/>
        <w:rPr>
          <w:rFonts w:ascii="黑体" w:eastAsia="黑体" w:hAnsi="黑体" w:hint="eastAsia"/>
          <w:color w:val="000000" w:themeColor="text1"/>
          <w:kern w:val="0"/>
          <w:szCs w:val="20"/>
        </w:rPr>
      </w:pPr>
      <w:r w:rsidRPr="00B51F68">
        <w:rPr>
          <w:rFonts w:ascii="黑体" w:eastAsia="黑体" w:hAnsi="黑体"/>
          <w:color w:val="000000" w:themeColor="text1"/>
          <w:kern w:val="0"/>
          <w:szCs w:val="20"/>
        </w:rPr>
        <w:t>3.</w:t>
      </w:r>
      <w:r w:rsidR="00A65E52">
        <w:rPr>
          <w:rFonts w:ascii="黑体" w:eastAsia="黑体" w:hAnsi="黑体" w:hint="eastAsia"/>
          <w:color w:val="000000" w:themeColor="text1"/>
          <w:kern w:val="0"/>
          <w:szCs w:val="20"/>
        </w:rPr>
        <w:t>2</w:t>
      </w:r>
      <w:r w:rsidRPr="00B51F68">
        <w:rPr>
          <w:rFonts w:ascii="黑体" w:eastAsia="黑体" w:hAnsi="黑体"/>
          <w:color w:val="000000" w:themeColor="text1"/>
          <w:kern w:val="0"/>
          <w:szCs w:val="20"/>
        </w:rPr>
        <w:t xml:space="preserve"> </w:t>
      </w:r>
    </w:p>
    <w:p w14:paraId="0D8745BE" w14:textId="2B1CA518" w:rsidR="00BD369C" w:rsidRPr="00BD369C" w:rsidRDefault="003B6ACD" w:rsidP="00BD369C">
      <w:pPr>
        <w:ind w:firstLineChars="200" w:firstLine="420"/>
        <w:rPr>
          <w:rFonts w:eastAsia="黑体"/>
          <w:b/>
          <w:color w:val="000000" w:themeColor="text1"/>
        </w:rPr>
      </w:pPr>
      <w:r>
        <w:rPr>
          <w:rFonts w:ascii="黑体" w:eastAsia="黑体" w:hAnsi="黑体" w:hint="eastAsia"/>
          <w:bCs/>
          <w:color w:val="000000" w:themeColor="text1"/>
        </w:rPr>
        <w:lastRenderedPageBreak/>
        <w:t>水肥</w:t>
      </w:r>
      <w:r w:rsidR="00AD7F4E">
        <w:rPr>
          <w:rFonts w:ascii="黑体" w:eastAsia="黑体" w:hAnsi="黑体" w:hint="eastAsia"/>
          <w:bCs/>
          <w:color w:val="000000" w:themeColor="text1"/>
        </w:rPr>
        <w:t xml:space="preserve">调控 </w:t>
      </w:r>
      <w:r w:rsidR="00AD7F4E">
        <w:rPr>
          <w:rFonts w:eastAsia="黑体" w:hint="eastAsia"/>
          <w:b/>
          <w:color w:val="000000" w:themeColor="text1"/>
        </w:rPr>
        <w:t>w</w:t>
      </w:r>
      <w:r w:rsidR="00AD7F4E" w:rsidRPr="00AD7F4E">
        <w:rPr>
          <w:rFonts w:eastAsia="黑体"/>
          <w:b/>
          <w:color w:val="000000" w:themeColor="text1"/>
        </w:rPr>
        <w:t xml:space="preserve">ater and fertilizer </w:t>
      </w:r>
      <w:r w:rsidR="00AD7F4E" w:rsidRPr="00BD369C">
        <w:rPr>
          <w:rFonts w:eastAsia="黑体"/>
          <w:b/>
          <w:color w:val="000000" w:themeColor="text1"/>
        </w:rPr>
        <w:t>control</w:t>
      </w:r>
    </w:p>
    <w:p w14:paraId="18DDF036" w14:textId="31D01C5A" w:rsidR="00AC6C43" w:rsidRPr="002E1873" w:rsidRDefault="00BD369C" w:rsidP="00991779">
      <w:pPr>
        <w:spacing w:line="360" w:lineRule="auto"/>
        <w:ind w:firstLineChars="200" w:firstLine="420"/>
      </w:pPr>
      <w:r>
        <w:rPr>
          <w:rFonts w:hint="eastAsia"/>
        </w:rPr>
        <w:t>控制</w:t>
      </w:r>
      <w:r w:rsidR="00AC6C43">
        <w:rPr>
          <w:rFonts w:hint="eastAsia"/>
        </w:rPr>
        <w:t>设施大棚内水肥施用</w:t>
      </w:r>
      <w:r w:rsidR="003B6ACD">
        <w:rPr>
          <w:rFonts w:hint="eastAsia"/>
        </w:rPr>
        <w:t>及土壤条件</w:t>
      </w:r>
      <w:r>
        <w:rPr>
          <w:rFonts w:hint="eastAsia"/>
        </w:rPr>
        <w:t>改善</w:t>
      </w:r>
      <w:r w:rsidR="00A65E52">
        <w:rPr>
          <w:rFonts w:hint="eastAsia"/>
        </w:rPr>
        <w:t>，定时定量施用，满足作物不同生长时期的水肥需求</w:t>
      </w:r>
      <w:r w:rsidR="00AC6C43" w:rsidRPr="00DE06EA">
        <w:rPr>
          <w:rFonts w:hint="eastAsia"/>
        </w:rPr>
        <w:t>。</w:t>
      </w:r>
    </w:p>
    <w:p w14:paraId="7AA5AFC8" w14:textId="6910DE07" w:rsidR="003B6ACD" w:rsidRPr="00B51F68" w:rsidRDefault="00AC6C43" w:rsidP="003B6ACD">
      <w:pPr>
        <w:widowControl/>
        <w:outlineLvl w:val="1"/>
        <w:rPr>
          <w:rFonts w:ascii="黑体" w:eastAsia="黑体" w:hAnsi="黑体" w:hint="eastAsia"/>
          <w:color w:val="000000" w:themeColor="text1"/>
          <w:kern w:val="0"/>
          <w:szCs w:val="20"/>
        </w:rPr>
      </w:pPr>
      <w:r w:rsidRPr="00B51F68">
        <w:rPr>
          <w:rFonts w:ascii="黑体" w:eastAsia="黑体" w:hAnsi="黑体"/>
          <w:color w:val="000000" w:themeColor="text1"/>
          <w:kern w:val="0"/>
          <w:szCs w:val="20"/>
        </w:rPr>
        <w:t>3.</w:t>
      </w:r>
      <w:r w:rsidR="00A65E52">
        <w:rPr>
          <w:rFonts w:ascii="黑体" w:eastAsia="黑体" w:hAnsi="黑体" w:hint="eastAsia"/>
          <w:color w:val="000000" w:themeColor="text1"/>
          <w:kern w:val="0"/>
          <w:szCs w:val="20"/>
        </w:rPr>
        <w:t>3</w:t>
      </w:r>
    </w:p>
    <w:p w14:paraId="41558A49" w14:textId="330D1A3D" w:rsidR="003B6ACD" w:rsidRPr="00DE06EA" w:rsidRDefault="003B6ACD" w:rsidP="003B6ACD">
      <w:pPr>
        <w:ind w:firstLineChars="200" w:firstLine="420"/>
        <w:rPr>
          <w:rFonts w:ascii="黑体" w:eastAsia="黑体" w:hAnsi="黑体" w:hint="eastAsia"/>
          <w:bCs/>
          <w:color w:val="000000" w:themeColor="text1"/>
        </w:rPr>
      </w:pPr>
      <w:r>
        <w:rPr>
          <w:rFonts w:ascii="黑体" w:eastAsia="黑体" w:hAnsi="黑体" w:hint="eastAsia"/>
          <w:bCs/>
          <w:color w:val="000000" w:themeColor="text1"/>
        </w:rPr>
        <w:t>环境</w:t>
      </w:r>
      <w:r w:rsidR="00AD7F4E">
        <w:rPr>
          <w:rFonts w:ascii="黑体" w:eastAsia="黑体" w:hAnsi="黑体" w:hint="eastAsia"/>
          <w:bCs/>
          <w:color w:val="000000" w:themeColor="text1"/>
        </w:rPr>
        <w:t xml:space="preserve">调控 </w:t>
      </w:r>
      <w:r w:rsidR="00BD369C" w:rsidRPr="00BD369C">
        <w:rPr>
          <w:rFonts w:eastAsia="黑体"/>
          <w:b/>
          <w:color w:val="000000" w:themeColor="text1"/>
        </w:rPr>
        <w:t>environment control</w:t>
      </w:r>
    </w:p>
    <w:p w14:paraId="1554FF4B" w14:textId="1D558C07" w:rsidR="00AC6C43" w:rsidRPr="009950F6" w:rsidRDefault="00BD369C" w:rsidP="00991779">
      <w:pPr>
        <w:spacing w:line="360" w:lineRule="auto"/>
        <w:ind w:firstLineChars="200" w:firstLine="420"/>
      </w:pPr>
      <w:r>
        <w:rPr>
          <w:rFonts w:hint="eastAsia"/>
        </w:rPr>
        <w:t>控制</w:t>
      </w:r>
      <w:r w:rsidR="003B6ACD">
        <w:rPr>
          <w:rFonts w:hint="eastAsia"/>
        </w:rPr>
        <w:t>设施大棚内空气温湿度、光照、气象和</w:t>
      </w:r>
      <w:r w:rsidR="003B6ACD" w:rsidRPr="002A4298">
        <w:rPr>
          <w:bCs/>
          <w:snapToGrid w:val="0"/>
          <w:kern w:val="0"/>
          <w:szCs w:val="20"/>
        </w:rPr>
        <w:t>CO</w:t>
      </w:r>
      <w:r w:rsidR="003B6ACD" w:rsidRPr="002A4298">
        <w:rPr>
          <w:bCs/>
          <w:snapToGrid w:val="0"/>
          <w:kern w:val="0"/>
          <w:szCs w:val="20"/>
          <w:vertAlign w:val="subscript"/>
        </w:rPr>
        <w:t>2</w:t>
      </w:r>
      <w:r w:rsidR="003B6ACD" w:rsidRPr="002A4298">
        <w:rPr>
          <w:bCs/>
          <w:snapToGrid w:val="0"/>
          <w:kern w:val="0"/>
          <w:szCs w:val="20"/>
        </w:rPr>
        <w:t>浓度</w:t>
      </w:r>
      <w:r w:rsidR="003B6ACD">
        <w:rPr>
          <w:rFonts w:hint="eastAsia"/>
        </w:rPr>
        <w:t>等</w:t>
      </w:r>
      <w:r>
        <w:rPr>
          <w:rFonts w:hint="eastAsia"/>
        </w:rPr>
        <w:t>参数</w:t>
      </w:r>
      <w:r w:rsidR="00A65E52">
        <w:rPr>
          <w:rFonts w:hint="eastAsia"/>
        </w:rPr>
        <w:t>变化，满足作物不同</w:t>
      </w:r>
      <w:r w:rsidR="007060C5">
        <w:rPr>
          <w:rFonts w:hint="eastAsia"/>
        </w:rPr>
        <w:t>时段和生长时期</w:t>
      </w:r>
      <w:r w:rsidR="00A65E52">
        <w:rPr>
          <w:rFonts w:hint="eastAsia"/>
        </w:rPr>
        <w:t>的</w:t>
      </w:r>
      <w:r w:rsidR="007060C5">
        <w:rPr>
          <w:rFonts w:hint="eastAsia"/>
        </w:rPr>
        <w:t>环境</w:t>
      </w:r>
      <w:r w:rsidR="00A65E52">
        <w:rPr>
          <w:rFonts w:hint="eastAsia"/>
        </w:rPr>
        <w:t>需求</w:t>
      </w:r>
      <w:r w:rsidR="003B6ACD" w:rsidRPr="00DE06EA">
        <w:rPr>
          <w:rFonts w:hint="eastAsia"/>
        </w:rPr>
        <w:t>。</w:t>
      </w:r>
    </w:p>
    <w:p w14:paraId="4055B5BE" w14:textId="42695775" w:rsidR="009950F6" w:rsidRPr="00BD6C5C" w:rsidRDefault="009950F6" w:rsidP="009950F6">
      <w:pPr>
        <w:widowControl/>
        <w:spacing w:beforeLines="100" w:before="312" w:afterLines="100" w:after="312"/>
        <w:outlineLvl w:val="1"/>
        <w:rPr>
          <w:rFonts w:ascii="黑体" w:eastAsia="黑体" w:hAnsi="黑体" w:hint="eastAsia"/>
          <w:color w:val="000000" w:themeColor="text1"/>
          <w:kern w:val="0"/>
          <w:szCs w:val="20"/>
        </w:rPr>
      </w:pPr>
      <w:r w:rsidRPr="00BD6C5C">
        <w:rPr>
          <w:rFonts w:ascii="黑体" w:eastAsia="黑体" w:hAnsi="黑体"/>
          <w:color w:val="000000" w:themeColor="text1"/>
          <w:kern w:val="0"/>
          <w:szCs w:val="20"/>
        </w:rPr>
        <w:t xml:space="preserve">4  </w:t>
      </w:r>
      <w:r w:rsidR="00513095">
        <w:rPr>
          <w:rFonts w:ascii="黑体" w:eastAsia="黑体" w:hAnsi="黑体" w:hint="eastAsia"/>
          <w:color w:val="000000" w:themeColor="text1"/>
          <w:kern w:val="0"/>
          <w:szCs w:val="20"/>
        </w:rPr>
        <w:t>基本要求</w:t>
      </w:r>
    </w:p>
    <w:p w14:paraId="63345579" w14:textId="44356C36" w:rsidR="005F3A11" w:rsidRDefault="009950F6" w:rsidP="005F3A11">
      <w:pPr>
        <w:spacing w:beforeLines="50" w:before="156" w:afterLines="50" w:after="156"/>
        <w:rPr>
          <w:rFonts w:ascii="黑体" w:eastAsia="黑体" w:hAnsi="黑体" w:hint="eastAsia"/>
        </w:rPr>
      </w:pPr>
      <w:r w:rsidRPr="00BD6C5C">
        <w:rPr>
          <w:rFonts w:ascii="黑体" w:eastAsia="黑体" w:hAnsi="黑体" w:hint="eastAsia"/>
        </w:rPr>
        <w:t xml:space="preserve">4.1 </w:t>
      </w:r>
      <w:r w:rsidR="005F3A11">
        <w:rPr>
          <w:rFonts w:ascii="黑体" w:eastAsia="黑体" w:hAnsi="黑体" w:hint="eastAsia"/>
        </w:rPr>
        <w:t>选址</w:t>
      </w:r>
    </w:p>
    <w:p w14:paraId="7910EEC8" w14:textId="0823DF25" w:rsidR="005F3A11" w:rsidRDefault="005F3A11" w:rsidP="00991779">
      <w:pPr>
        <w:spacing w:beforeLines="50" w:before="156" w:afterLines="50" w:after="156" w:line="360" w:lineRule="auto"/>
        <w:ind w:firstLineChars="200" w:firstLine="420"/>
      </w:pPr>
      <w:r>
        <w:rPr>
          <w:rFonts w:hint="eastAsia"/>
        </w:rPr>
        <w:t>选择土壤肥沃、疏松、保水保肥、适合建造设施大棚的地块，应符合</w:t>
      </w:r>
      <w:r>
        <w:rPr>
          <w:rFonts w:hint="eastAsia"/>
        </w:rPr>
        <w:t>NY/T 5010</w:t>
      </w:r>
      <w:r>
        <w:rPr>
          <w:rFonts w:hint="eastAsia"/>
        </w:rPr>
        <w:t>的规定。</w:t>
      </w:r>
    </w:p>
    <w:p w14:paraId="1F72DB96" w14:textId="674D464C" w:rsidR="005F3A11" w:rsidRDefault="005F3A11" w:rsidP="005F3A11">
      <w:pPr>
        <w:spacing w:beforeLines="50" w:before="156" w:afterLines="50" w:after="156"/>
        <w:rPr>
          <w:rFonts w:ascii="黑体" w:eastAsia="黑体" w:hAnsi="黑体" w:hint="eastAsia"/>
        </w:rPr>
      </w:pPr>
      <w:r w:rsidRPr="00BD6C5C">
        <w:rPr>
          <w:rFonts w:ascii="黑体" w:eastAsia="黑体" w:hAnsi="黑体" w:hint="eastAsia"/>
        </w:rPr>
        <w:t>4.</w:t>
      </w:r>
      <w:r>
        <w:rPr>
          <w:rFonts w:ascii="黑体" w:eastAsia="黑体" w:hAnsi="黑体" w:hint="eastAsia"/>
        </w:rPr>
        <w:t xml:space="preserve">3 </w:t>
      </w:r>
      <w:r w:rsidR="00B40118">
        <w:rPr>
          <w:rFonts w:ascii="黑体" w:eastAsia="黑体" w:hAnsi="黑体" w:hint="eastAsia"/>
        </w:rPr>
        <w:t>适用范围</w:t>
      </w:r>
    </w:p>
    <w:p w14:paraId="727FF075" w14:textId="5466F1E8" w:rsidR="00B40118" w:rsidRDefault="00B40118" w:rsidP="00991779">
      <w:pPr>
        <w:spacing w:beforeLines="50" w:before="156" w:afterLines="50" w:after="156" w:line="360" w:lineRule="auto"/>
        <w:ind w:firstLineChars="200" w:firstLine="420"/>
      </w:pPr>
      <w:r>
        <w:rPr>
          <w:rFonts w:hint="eastAsia"/>
        </w:rPr>
        <w:t>该设施大棚环境调控技术适用于广东、海南等</w:t>
      </w:r>
      <w:r w:rsidR="000E5229">
        <w:rPr>
          <w:rFonts w:hint="eastAsia"/>
        </w:rPr>
        <w:t>热带亚热带地区</w:t>
      </w:r>
      <w:r w:rsidR="005F3A11">
        <w:rPr>
          <w:rFonts w:hint="eastAsia"/>
        </w:rPr>
        <w:t>。</w:t>
      </w:r>
    </w:p>
    <w:p w14:paraId="727A6E7F" w14:textId="5926B566" w:rsidR="00AC6C43" w:rsidRPr="00BD6C5C" w:rsidRDefault="009950F6" w:rsidP="00AC6C43">
      <w:pPr>
        <w:widowControl/>
        <w:spacing w:beforeLines="100" w:before="312" w:afterLines="100" w:after="312"/>
        <w:outlineLvl w:val="1"/>
        <w:rPr>
          <w:rFonts w:ascii="黑体" w:eastAsia="黑体" w:hAnsi="黑体" w:hint="eastAsia"/>
          <w:color w:val="000000" w:themeColor="text1"/>
          <w:kern w:val="0"/>
          <w:szCs w:val="20"/>
        </w:rPr>
      </w:pPr>
      <w:r>
        <w:rPr>
          <w:rFonts w:ascii="黑体" w:eastAsia="黑体" w:hAnsi="黑体" w:hint="eastAsia"/>
          <w:color w:val="000000" w:themeColor="text1"/>
          <w:kern w:val="0"/>
          <w:szCs w:val="20"/>
        </w:rPr>
        <w:t>5</w:t>
      </w:r>
      <w:r w:rsidR="00AC6C43" w:rsidRPr="00BD6C5C">
        <w:rPr>
          <w:rFonts w:ascii="黑体" w:eastAsia="黑体" w:hAnsi="黑体"/>
          <w:color w:val="000000" w:themeColor="text1"/>
          <w:kern w:val="0"/>
          <w:szCs w:val="20"/>
        </w:rPr>
        <w:t xml:space="preserve">  </w:t>
      </w:r>
      <w:bookmarkEnd w:id="12"/>
      <w:r w:rsidR="000E5229">
        <w:rPr>
          <w:rFonts w:ascii="黑体" w:eastAsia="黑体" w:hAnsi="黑体" w:hint="eastAsia"/>
          <w:color w:val="000000" w:themeColor="text1"/>
          <w:kern w:val="0"/>
          <w:szCs w:val="20"/>
        </w:rPr>
        <w:t>环境</w:t>
      </w:r>
      <w:r w:rsidR="00AC6C43">
        <w:rPr>
          <w:rFonts w:ascii="黑体" w:eastAsia="黑体" w:hAnsi="黑体" w:hint="eastAsia"/>
          <w:color w:val="000000" w:themeColor="text1"/>
          <w:kern w:val="0"/>
          <w:szCs w:val="20"/>
        </w:rPr>
        <w:t>数据采集</w:t>
      </w:r>
    </w:p>
    <w:p w14:paraId="5DEDF1D3" w14:textId="30F39982" w:rsidR="00AC6C43" w:rsidRPr="00BD6C5C" w:rsidRDefault="00BA359F" w:rsidP="00AC6C43">
      <w:pPr>
        <w:spacing w:beforeLines="50" w:before="156" w:afterLines="50" w:after="156"/>
        <w:rPr>
          <w:rFonts w:ascii="黑体" w:eastAsia="黑体" w:hAnsi="黑体" w:hint="eastAsia"/>
        </w:rPr>
      </w:pPr>
      <w:bookmarkStart w:id="13" w:name="_Toc2240"/>
      <w:r>
        <w:rPr>
          <w:rFonts w:ascii="黑体" w:eastAsia="黑体" w:hAnsi="黑体" w:hint="eastAsia"/>
        </w:rPr>
        <w:t>5</w:t>
      </w:r>
      <w:r w:rsidR="00AC6C43" w:rsidRPr="00BD6C5C">
        <w:rPr>
          <w:rFonts w:ascii="黑体" w:eastAsia="黑体" w:hAnsi="黑体" w:hint="eastAsia"/>
        </w:rPr>
        <w:t>.1</w:t>
      </w:r>
      <w:r w:rsidR="009B221F">
        <w:rPr>
          <w:rFonts w:ascii="黑体" w:eastAsia="黑体" w:hAnsi="黑体" w:hint="eastAsia"/>
        </w:rPr>
        <w:t xml:space="preserve"> </w:t>
      </w:r>
      <w:r w:rsidR="00AC6C43">
        <w:rPr>
          <w:rFonts w:ascii="黑体" w:eastAsia="黑体" w:hAnsi="黑体" w:hint="eastAsia"/>
        </w:rPr>
        <w:t>信息</w:t>
      </w:r>
      <w:r w:rsidR="00D90DA7" w:rsidRPr="00427003">
        <w:rPr>
          <w:rFonts w:ascii="黑体" w:eastAsia="黑体" w:hAnsi="黑体" w:hint="eastAsia"/>
          <w:color w:val="000000" w:themeColor="text1"/>
          <w:kern w:val="0"/>
          <w:szCs w:val="20"/>
        </w:rPr>
        <w:t>采集</w:t>
      </w:r>
    </w:p>
    <w:p w14:paraId="0C6316E1" w14:textId="58D09496" w:rsidR="00AC6C43" w:rsidRPr="00BD6C5C" w:rsidRDefault="00BA359F" w:rsidP="00AC6C43">
      <w:pPr>
        <w:spacing w:beforeLines="50" w:before="156" w:afterLines="50" w:after="156"/>
        <w:rPr>
          <w:rFonts w:ascii="黑体" w:eastAsia="黑体" w:hAnsi="黑体" w:hint="eastAsia"/>
        </w:rPr>
      </w:pPr>
      <w:r>
        <w:rPr>
          <w:rFonts w:ascii="黑体" w:eastAsia="黑体" w:hAnsi="黑体" w:hint="eastAsia"/>
        </w:rPr>
        <w:t>5</w:t>
      </w:r>
      <w:r w:rsidR="00AC6C43" w:rsidRPr="00BD6C5C">
        <w:rPr>
          <w:rFonts w:ascii="黑体" w:eastAsia="黑体" w:hAnsi="黑体" w:hint="eastAsia"/>
        </w:rPr>
        <w:t xml:space="preserve">.1.1 </w:t>
      </w:r>
      <w:r w:rsidR="00AC6C43">
        <w:rPr>
          <w:rFonts w:ascii="黑体" w:eastAsia="黑体" w:hAnsi="黑体" w:hint="eastAsia"/>
        </w:rPr>
        <w:t>棚外</w:t>
      </w:r>
      <w:r w:rsidR="00AC6C43" w:rsidRPr="00BD6C5C">
        <w:rPr>
          <w:rFonts w:ascii="黑体" w:eastAsia="黑体" w:hAnsi="黑体" w:hint="eastAsia"/>
        </w:rPr>
        <w:t>环境信息</w:t>
      </w:r>
    </w:p>
    <w:p w14:paraId="50716671" w14:textId="18F153AF" w:rsidR="00AC6C43" w:rsidRPr="002A4298" w:rsidRDefault="00AC6C43" w:rsidP="00991779">
      <w:pPr>
        <w:spacing w:line="360" w:lineRule="auto"/>
        <w:ind w:firstLineChars="200" w:firstLine="420"/>
      </w:pPr>
      <w:r w:rsidRPr="002A4298">
        <w:rPr>
          <w:rFonts w:hint="eastAsia"/>
        </w:rPr>
        <w:t>包括空气温度、空气湿度、</w:t>
      </w:r>
      <w:r w:rsidR="00B10337">
        <w:rPr>
          <w:rFonts w:hint="eastAsia"/>
        </w:rPr>
        <w:t>光照强度</w:t>
      </w:r>
      <w:r w:rsidRPr="002A4298">
        <w:rPr>
          <w:rFonts w:hint="eastAsia"/>
        </w:rPr>
        <w:t>、气象</w:t>
      </w:r>
      <w:r>
        <w:rPr>
          <w:rFonts w:hint="eastAsia"/>
        </w:rPr>
        <w:t>等</w:t>
      </w:r>
      <w:r w:rsidRPr="002A4298">
        <w:rPr>
          <w:rFonts w:hint="eastAsia"/>
        </w:rPr>
        <w:t>。</w:t>
      </w:r>
    </w:p>
    <w:p w14:paraId="2973D970" w14:textId="5D9FA1D2" w:rsidR="00AC6C43" w:rsidRPr="00BD6C5C" w:rsidRDefault="00BA359F" w:rsidP="00AC6C43">
      <w:pPr>
        <w:spacing w:beforeLines="50" w:before="156" w:afterLines="50" w:after="156"/>
        <w:rPr>
          <w:rFonts w:ascii="黑体" w:eastAsia="黑体" w:hAnsi="黑体" w:hint="eastAsia"/>
        </w:rPr>
      </w:pPr>
      <w:r>
        <w:rPr>
          <w:rFonts w:ascii="黑体" w:eastAsia="黑体" w:hAnsi="黑体" w:hint="eastAsia"/>
        </w:rPr>
        <w:t>5</w:t>
      </w:r>
      <w:r w:rsidR="00AC6C43" w:rsidRPr="00BD6C5C">
        <w:rPr>
          <w:rFonts w:ascii="黑体" w:eastAsia="黑体" w:hAnsi="黑体" w:hint="eastAsia"/>
        </w:rPr>
        <w:t xml:space="preserve">.1.2 </w:t>
      </w:r>
      <w:r w:rsidR="00AC6C43">
        <w:rPr>
          <w:rFonts w:ascii="黑体" w:eastAsia="黑体" w:hAnsi="黑体" w:hint="eastAsia"/>
        </w:rPr>
        <w:t>棚内</w:t>
      </w:r>
      <w:r w:rsidR="00AC6C43" w:rsidRPr="00BD6C5C">
        <w:rPr>
          <w:rFonts w:ascii="黑体" w:eastAsia="黑体" w:hAnsi="黑体" w:hint="eastAsia"/>
        </w:rPr>
        <w:t>环境信息</w:t>
      </w:r>
    </w:p>
    <w:p w14:paraId="5C69761A" w14:textId="2666282F" w:rsidR="00AC6C43" w:rsidRPr="002A4298" w:rsidRDefault="00AC6C43" w:rsidP="00991779">
      <w:pPr>
        <w:spacing w:line="360" w:lineRule="auto"/>
        <w:ind w:firstLineChars="200" w:firstLine="420"/>
        <w:rPr>
          <w:bCs/>
          <w:snapToGrid w:val="0"/>
          <w:kern w:val="0"/>
          <w:szCs w:val="20"/>
        </w:rPr>
      </w:pPr>
      <w:r w:rsidRPr="002A4298">
        <w:rPr>
          <w:bCs/>
          <w:snapToGrid w:val="0"/>
          <w:kern w:val="0"/>
          <w:szCs w:val="20"/>
        </w:rPr>
        <w:t>包括空气温度、空气湿度、</w:t>
      </w:r>
      <w:r w:rsidR="00B10337">
        <w:rPr>
          <w:bCs/>
          <w:snapToGrid w:val="0"/>
          <w:kern w:val="0"/>
          <w:szCs w:val="20"/>
        </w:rPr>
        <w:t>光照强度</w:t>
      </w:r>
      <w:r w:rsidRPr="002A4298">
        <w:rPr>
          <w:bCs/>
          <w:snapToGrid w:val="0"/>
          <w:kern w:val="0"/>
          <w:szCs w:val="20"/>
        </w:rPr>
        <w:t>、</w:t>
      </w:r>
      <w:r w:rsidRPr="002A4298">
        <w:rPr>
          <w:bCs/>
          <w:snapToGrid w:val="0"/>
          <w:kern w:val="0"/>
          <w:szCs w:val="20"/>
        </w:rPr>
        <w:t>CO</w:t>
      </w:r>
      <w:r w:rsidRPr="002A4298">
        <w:rPr>
          <w:bCs/>
          <w:snapToGrid w:val="0"/>
          <w:kern w:val="0"/>
          <w:szCs w:val="20"/>
          <w:vertAlign w:val="subscript"/>
        </w:rPr>
        <w:t>2</w:t>
      </w:r>
      <w:r w:rsidRPr="002A4298">
        <w:rPr>
          <w:bCs/>
          <w:snapToGrid w:val="0"/>
          <w:kern w:val="0"/>
          <w:szCs w:val="20"/>
        </w:rPr>
        <w:t>浓度</w:t>
      </w:r>
      <w:r>
        <w:rPr>
          <w:rFonts w:hint="eastAsia"/>
          <w:bCs/>
          <w:snapToGrid w:val="0"/>
          <w:kern w:val="0"/>
          <w:szCs w:val="20"/>
        </w:rPr>
        <w:t>等</w:t>
      </w:r>
      <w:r w:rsidRPr="002A4298">
        <w:rPr>
          <w:bCs/>
          <w:snapToGrid w:val="0"/>
          <w:kern w:val="0"/>
          <w:szCs w:val="20"/>
        </w:rPr>
        <w:t>。</w:t>
      </w:r>
    </w:p>
    <w:p w14:paraId="54E4AA2C" w14:textId="0C4D16D9" w:rsidR="00AC6C43" w:rsidRPr="00BD6C5C" w:rsidRDefault="00BA359F" w:rsidP="00AC6C43">
      <w:pPr>
        <w:spacing w:beforeLines="50" w:before="156" w:afterLines="50" w:after="156"/>
        <w:rPr>
          <w:rFonts w:ascii="黑体" w:eastAsia="黑体" w:hAnsi="黑体" w:hint="eastAsia"/>
          <w:bCs/>
          <w:snapToGrid w:val="0"/>
          <w:kern w:val="0"/>
          <w:szCs w:val="20"/>
        </w:rPr>
      </w:pPr>
      <w:r>
        <w:rPr>
          <w:rFonts w:ascii="黑体" w:eastAsia="黑体" w:hAnsi="黑体" w:hint="eastAsia"/>
        </w:rPr>
        <w:t>5</w:t>
      </w:r>
      <w:r w:rsidR="00AC6C43" w:rsidRPr="00262CDB">
        <w:rPr>
          <w:rFonts w:ascii="黑体" w:eastAsia="黑体" w:hAnsi="黑体" w:hint="eastAsia"/>
        </w:rPr>
        <w:t>.1.3 土壤环境信息</w:t>
      </w:r>
    </w:p>
    <w:p w14:paraId="636134F2" w14:textId="77777777" w:rsidR="00AC6C43" w:rsidRPr="002A4298" w:rsidRDefault="00AC6C43" w:rsidP="00991779">
      <w:pPr>
        <w:spacing w:line="360" w:lineRule="auto"/>
        <w:ind w:firstLineChars="200" w:firstLine="420"/>
        <w:rPr>
          <w:bCs/>
          <w:snapToGrid w:val="0"/>
          <w:kern w:val="0"/>
          <w:szCs w:val="20"/>
        </w:rPr>
      </w:pPr>
      <w:r w:rsidRPr="002A4298">
        <w:rPr>
          <w:bCs/>
          <w:snapToGrid w:val="0"/>
          <w:kern w:val="0"/>
          <w:szCs w:val="20"/>
        </w:rPr>
        <w:t>包括温度、湿度、</w:t>
      </w:r>
      <w:r w:rsidRPr="002A4298">
        <w:rPr>
          <w:bCs/>
          <w:snapToGrid w:val="0"/>
          <w:kern w:val="0"/>
          <w:szCs w:val="20"/>
        </w:rPr>
        <w:t>EC</w:t>
      </w:r>
      <w:r w:rsidRPr="002A4298">
        <w:rPr>
          <w:bCs/>
          <w:snapToGrid w:val="0"/>
          <w:kern w:val="0"/>
          <w:szCs w:val="20"/>
        </w:rPr>
        <w:t>值、</w:t>
      </w:r>
      <w:r w:rsidRPr="002A4298">
        <w:rPr>
          <w:bCs/>
          <w:snapToGrid w:val="0"/>
          <w:kern w:val="0"/>
          <w:szCs w:val="20"/>
        </w:rPr>
        <w:t>PH</w:t>
      </w:r>
      <w:r w:rsidRPr="002A4298">
        <w:rPr>
          <w:bCs/>
          <w:snapToGrid w:val="0"/>
          <w:kern w:val="0"/>
          <w:szCs w:val="20"/>
        </w:rPr>
        <w:t>值、养分含量</w:t>
      </w:r>
      <w:r>
        <w:rPr>
          <w:rFonts w:hint="eastAsia"/>
          <w:bCs/>
          <w:snapToGrid w:val="0"/>
          <w:kern w:val="0"/>
          <w:szCs w:val="20"/>
        </w:rPr>
        <w:t>等</w:t>
      </w:r>
      <w:r w:rsidRPr="002A4298">
        <w:rPr>
          <w:bCs/>
          <w:snapToGrid w:val="0"/>
          <w:kern w:val="0"/>
          <w:szCs w:val="20"/>
        </w:rPr>
        <w:t>。</w:t>
      </w:r>
    </w:p>
    <w:p w14:paraId="23391563" w14:textId="38347EF2" w:rsidR="00AC6C43" w:rsidRPr="00262CDB" w:rsidRDefault="00BA359F" w:rsidP="00AC6C43">
      <w:pPr>
        <w:spacing w:beforeLines="50" w:before="156" w:afterLines="50" w:after="156"/>
        <w:rPr>
          <w:rFonts w:ascii="黑体" w:eastAsia="黑体" w:hAnsi="黑体" w:hint="eastAsia"/>
        </w:rPr>
      </w:pPr>
      <w:r>
        <w:rPr>
          <w:rFonts w:ascii="黑体" w:eastAsia="黑体" w:hAnsi="黑体" w:hint="eastAsia"/>
        </w:rPr>
        <w:t>5</w:t>
      </w:r>
      <w:r w:rsidR="00AC6C43" w:rsidRPr="00262CDB">
        <w:rPr>
          <w:rFonts w:ascii="黑体" w:eastAsia="黑体" w:hAnsi="黑体" w:hint="eastAsia"/>
        </w:rPr>
        <w:t>.</w:t>
      </w:r>
      <w:r w:rsidR="00AC6C43">
        <w:rPr>
          <w:rFonts w:ascii="黑体" w:eastAsia="黑体" w:hAnsi="黑体" w:hint="eastAsia"/>
        </w:rPr>
        <w:t xml:space="preserve">2 </w:t>
      </w:r>
      <w:r w:rsidR="002310B5">
        <w:rPr>
          <w:rFonts w:ascii="黑体" w:eastAsia="黑体" w:hAnsi="黑体" w:hint="eastAsia"/>
        </w:rPr>
        <w:t>采集设备</w:t>
      </w:r>
    </w:p>
    <w:p w14:paraId="5FF638E6" w14:textId="2824D3F6" w:rsidR="00AC6C43" w:rsidRPr="00BD6C5C" w:rsidRDefault="00BA359F" w:rsidP="00991779">
      <w:pPr>
        <w:spacing w:line="360" w:lineRule="auto"/>
        <w:rPr>
          <w:rFonts w:ascii="黑体" w:eastAsia="黑体" w:hAnsi="黑体" w:hint="eastAsia"/>
          <w:bCs/>
          <w:snapToGrid w:val="0"/>
          <w:kern w:val="0"/>
          <w:szCs w:val="20"/>
        </w:rPr>
      </w:pPr>
      <w:bookmarkStart w:id="14" w:name="_Hlk175922306"/>
      <w:r>
        <w:rPr>
          <w:rFonts w:ascii="黑体" w:eastAsia="黑体" w:hAnsi="黑体" w:hint="eastAsia"/>
          <w:bCs/>
          <w:snapToGrid w:val="0"/>
          <w:kern w:val="0"/>
          <w:szCs w:val="20"/>
        </w:rPr>
        <w:t>5</w:t>
      </w:r>
      <w:r w:rsidR="00AC6C43" w:rsidRPr="00BD6C5C">
        <w:rPr>
          <w:rFonts w:ascii="黑体" w:eastAsia="黑体" w:hAnsi="黑体" w:hint="eastAsia"/>
          <w:bCs/>
          <w:snapToGrid w:val="0"/>
          <w:kern w:val="0"/>
          <w:szCs w:val="20"/>
        </w:rPr>
        <w:t>.</w:t>
      </w:r>
      <w:r w:rsidR="00AC6C43">
        <w:rPr>
          <w:rFonts w:ascii="黑体" w:eastAsia="黑体" w:hAnsi="黑体" w:hint="eastAsia"/>
          <w:bCs/>
          <w:snapToGrid w:val="0"/>
          <w:kern w:val="0"/>
          <w:szCs w:val="20"/>
        </w:rPr>
        <w:t>2</w:t>
      </w:r>
      <w:r w:rsidR="00AC6C43" w:rsidRPr="00BD6C5C">
        <w:rPr>
          <w:rFonts w:ascii="黑体" w:eastAsia="黑体" w:hAnsi="黑体" w:hint="eastAsia"/>
          <w:bCs/>
          <w:snapToGrid w:val="0"/>
          <w:kern w:val="0"/>
          <w:szCs w:val="20"/>
        </w:rPr>
        <w:t>.1</w:t>
      </w:r>
      <w:r w:rsidR="00AC6C43">
        <w:rPr>
          <w:rFonts w:ascii="黑体" w:eastAsia="黑体" w:hAnsi="黑体" w:hint="eastAsia"/>
          <w:bCs/>
          <w:snapToGrid w:val="0"/>
          <w:kern w:val="0"/>
          <w:szCs w:val="20"/>
        </w:rPr>
        <w:t xml:space="preserve"> </w:t>
      </w:r>
      <w:bookmarkEnd w:id="14"/>
      <w:r w:rsidR="002310B5" w:rsidRPr="002310B5">
        <w:rPr>
          <w:rFonts w:asciiTheme="minorEastAsia" w:eastAsiaTheme="minorEastAsia" w:hAnsiTheme="minorEastAsia" w:hint="eastAsia"/>
          <w:bCs/>
          <w:snapToGrid w:val="0"/>
          <w:kern w:val="0"/>
          <w:szCs w:val="20"/>
        </w:rPr>
        <w:t>采集</w:t>
      </w:r>
      <w:r w:rsidR="00AC6C43" w:rsidRPr="002A4298">
        <w:rPr>
          <w:rFonts w:hint="eastAsia"/>
          <w:bCs/>
          <w:snapToGrid w:val="0"/>
          <w:kern w:val="0"/>
          <w:szCs w:val="20"/>
        </w:rPr>
        <w:t>设备主要包括：空气温湿度传感器、</w:t>
      </w:r>
      <w:r w:rsidR="00B10337">
        <w:rPr>
          <w:rFonts w:hint="eastAsia"/>
          <w:bCs/>
          <w:snapToGrid w:val="0"/>
          <w:kern w:val="0"/>
          <w:szCs w:val="20"/>
        </w:rPr>
        <w:t>光照强度</w:t>
      </w:r>
      <w:r w:rsidR="00AC6C43" w:rsidRPr="002A4298">
        <w:rPr>
          <w:rFonts w:hint="eastAsia"/>
          <w:bCs/>
          <w:snapToGrid w:val="0"/>
          <w:kern w:val="0"/>
          <w:szCs w:val="20"/>
        </w:rPr>
        <w:t>传感器、</w:t>
      </w:r>
      <w:r w:rsidR="00AC6C43" w:rsidRPr="002A4298">
        <w:rPr>
          <w:rFonts w:hint="eastAsia"/>
          <w:bCs/>
          <w:snapToGrid w:val="0"/>
          <w:kern w:val="0"/>
          <w:szCs w:val="20"/>
        </w:rPr>
        <w:t>CO</w:t>
      </w:r>
      <w:r w:rsidR="00AC6C43" w:rsidRPr="002A4298">
        <w:rPr>
          <w:rFonts w:hint="eastAsia"/>
          <w:bCs/>
          <w:snapToGrid w:val="0"/>
          <w:kern w:val="0"/>
          <w:szCs w:val="20"/>
          <w:vertAlign w:val="subscript"/>
        </w:rPr>
        <w:t>2</w:t>
      </w:r>
      <w:r w:rsidR="00AC6C43" w:rsidRPr="002A4298">
        <w:rPr>
          <w:rFonts w:hint="eastAsia"/>
          <w:bCs/>
          <w:snapToGrid w:val="0"/>
          <w:kern w:val="0"/>
          <w:szCs w:val="20"/>
        </w:rPr>
        <w:t>浓度传感器、土壤温湿度传感器、</w:t>
      </w:r>
      <w:r w:rsidR="00AC6C43" w:rsidRPr="002A4298">
        <w:rPr>
          <w:rFonts w:hint="eastAsia"/>
          <w:bCs/>
          <w:snapToGrid w:val="0"/>
          <w:kern w:val="0"/>
          <w:szCs w:val="20"/>
        </w:rPr>
        <w:t>EC/PH</w:t>
      </w:r>
      <w:r w:rsidR="00AC6C43" w:rsidRPr="002A4298">
        <w:rPr>
          <w:rFonts w:hint="eastAsia"/>
          <w:bCs/>
          <w:snapToGrid w:val="0"/>
          <w:kern w:val="0"/>
          <w:szCs w:val="20"/>
        </w:rPr>
        <w:t>值传感器</w:t>
      </w:r>
      <w:r w:rsidR="00AC6C43">
        <w:rPr>
          <w:rFonts w:hint="eastAsia"/>
          <w:bCs/>
          <w:snapToGrid w:val="0"/>
          <w:kern w:val="0"/>
          <w:szCs w:val="20"/>
        </w:rPr>
        <w:t>等，且应满足精度要求。</w:t>
      </w:r>
    </w:p>
    <w:p w14:paraId="03F1C9C4" w14:textId="46B78532" w:rsidR="00AC6C43" w:rsidRDefault="00BA359F" w:rsidP="00991779">
      <w:pPr>
        <w:spacing w:line="360" w:lineRule="auto"/>
        <w:rPr>
          <w:bCs/>
          <w:snapToGrid w:val="0"/>
          <w:kern w:val="0"/>
          <w:szCs w:val="20"/>
        </w:rPr>
      </w:pPr>
      <w:r>
        <w:rPr>
          <w:rFonts w:ascii="黑体" w:eastAsia="黑体" w:hAnsi="黑体" w:hint="eastAsia"/>
          <w:bCs/>
          <w:snapToGrid w:val="0"/>
          <w:kern w:val="0"/>
          <w:szCs w:val="20"/>
        </w:rPr>
        <w:t>5</w:t>
      </w:r>
      <w:r w:rsidR="00AC6C43" w:rsidRPr="00BD6C5C">
        <w:rPr>
          <w:rFonts w:ascii="黑体" w:eastAsia="黑体" w:hAnsi="黑体" w:hint="eastAsia"/>
          <w:bCs/>
          <w:snapToGrid w:val="0"/>
          <w:kern w:val="0"/>
          <w:szCs w:val="20"/>
        </w:rPr>
        <w:t>.</w:t>
      </w:r>
      <w:r w:rsidR="00AC6C43">
        <w:rPr>
          <w:rFonts w:ascii="黑体" w:eastAsia="黑体" w:hAnsi="黑体" w:hint="eastAsia"/>
          <w:bCs/>
          <w:snapToGrid w:val="0"/>
          <w:kern w:val="0"/>
          <w:szCs w:val="20"/>
        </w:rPr>
        <w:t>2</w:t>
      </w:r>
      <w:r w:rsidR="00AC6C43" w:rsidRPr="00BD6C5C">
        <w:rPr>
          <w:rFonts w:ascii="黑体" w:eastAsia="黑体" w:hAnsi="黑体" w:hint="eastAsia"/>
          <w:bCs/>
          <w:snapToGrid w:val="0"/>
          <w:kern w:val="0"/>
          <w:szCs w:val="20"/>
        </w:rPr>
        <w:t xml:space="preserve">.2 </w:t>
      </w:r>
      <w:r w:rsidR="00AC6C43" w:rsidRPr="002A4298">
        <w:rPr>
          <w:rFonts w:hint="eastAsia"/>
          <w:bCs/>
          <w:snapToGrid w:val="0"/>
          <w:kern w:val="0"/>
          <w:szCs w:val="20"/>
        </w:rPr>
        <w:t>每</w:t>
      </w:r>
      <w:r w:rsidR="00AC6C43">
        <w:rPr>
          <w:rFonts w:hint="eastAsia"/>
          <w:bCs/>
          <w:snapToGrid w:val="0"/>
          <w:kern w:val="0"/>
          <w:szCs w:val="20"/>
        </w:rPr>
        <w:t>种作物</w:t>
      </w:r>
      <w:r w:rsidR="00AC6C43" w:rsidRPr="002A4298">
        <w:rPr>
          <w:rFonts w:hint="eastAsia"/>
          <w:bCs/>
          <w:snapToGrid w:val="0"/>
          <w:kern w:val="0"/>
          <w:szCs w:val="20"/>
        </w:rPr>
        <w:t>分区应至少配置</w:t>
      </w:r>
      <w:r w:rsidR="00AC6C43" w:rsidRPr="002A4298">
        <w:rPr>
          <w:rFonts w:hint="eastAsia"/>
          <w:bCs/>
          <w:snapToGrid w:val="0"/>
          <w:kern w:val="0"/>
          <w:szCs w:val="20"/>
        </w:rPr>
        <w:t>1</w:t>
      </w:r>
      <w:r w:rsidR="00AC6C43" w:rsidRPr="002A4298">
        <w:rPr>
          <w:rFonts w:hint="eastAsia"/>
          <w:bCs/>
          <w:snapToGrid w:val="0"/>
          <w:kern w:val="0"/>
          <w:szCs w:val="20"/>
        </w:rPr>
        <w:t>组数据采集设备。</w:t>
      </w:r>
    </w:p>
    <w:p w14:paraId="6DD6217E" w14:textId="1E4487C8" w:rsidR="00AC6C43" w:rsidRPr="00262CDB" w:rsidRDefault="00BA359F" w:rsidP="00AC6C43">
      <w:pPr>
        <w:spacing w:beforeLines="50" w:before="156" w:afterLines="50" w:after="156"/>
        <w:rPr>
          <w:rFonts w:ascii="黑体" w:eastAsia="黑体" w:hAnsi="黑体" w:hint="eastAsia"/>
        </w:rPr>
      </w:pPr>
      <w:r>
        <w:rPr>
          <w:rFonts w:ascii="黑体" w:eastAsia="黑体" w:hAnsi="黑体" w:hint="eastAsia"/>
        </w:rPr>
        <w:t>5</w:t>
      </w:r>
      <w:r w:rsidR="00AC6C43" w:rsidRPr="00262CDB">
        <w:rPr>
          <w:rFonts w:ascii="黑体" w:eastAsia="黑体" w:hAnsi="黑体" w:hint="eastAsia"/>
        </w:rPr>
        <w:t>.</w:t>
      </w:r>
      <w:r w:rsidR="00AC6C43">
        <w:rPr>
          <w:rFonts w:ascii="黑体" w:eastAsia="黑体" w:hAnsi="黑体" w:hint="eastAsia"/>
        </w:rPr>
        <w:t>3</w:t>
      </w:r>
      <w:r w:rsidR="00AD7F4E">
        <w:rPr>
          <w:rFonts w:ascii="黑体" w:eastAsia="黑体" w:hAnsi="黑体" w:hint="eastAsia"/>
        </w:rPr>
        <w:t xml:space="preserve"> </w:t>
      </w:r>
      <w:r w:rsidR="00AC6C43" w:rsidRPr="00262CDB">
        <w:rPr>
          <w:rFonts w:ascii="黑体" w:eastAsia="黑体" w:hAnsi="黑体" w:hint="eastAsia"/>
        </w:rPr>
        <w:t>采集</w:t>
      </w:r>
      <w:r w:rsidR="00AD7F4E">
        <w:rPr>
          <w:rFonts w:ascii="黑体" w:eastAsia="黑体" w:hAnsi="黑体" w:hint="eastAsia"/>
        </w:rPr>
        <w:t>要求</w:t>
      </w:r>
    </w:p>
    <w:p w14:paraId="4ACFCEF1" w14:textId="05B00C84" w:rsidR="00AC6C43" w:rsidRDefault="00BA359F" w:rsidP="00991779">
      <w:pPr>
        <w:spacing w:line="360" w:lineRule="auto"/>
        <w:rPr>
          <w:bCs/>
          <w:snapToGrid w:val="0"/>
          <w:kern w:val="0"/>
          <w:szCs w:val="20"/>
        </w:rPr>
      </w:pPr>
      <w:r>
        <w:rPr>
          <w:rFonts w:ascii="黑体" w:eastAsia="黑体" w:hAnsi="黑体" w:hint="eastAsia"/>
          <w:bCs/>
          <w:snapToGrid w:val="0"/>
          <w:kern w:val="0"/>
          <w:szCs w:val="20"/>
        </w:rPr>
        <w:t>5</w:t>
      </w:r>
      <w:r w:rsidR="00AC6C43" w:rsidRPr="00BD6C5C">
        <w:rPr>
          <w:rFonts w:ascii="黑体" w:eastAsia="黑体" w:hAnsi="黑体" w:hint="eastAsia"/>
          <w:bCs/>
          <w:snapToGrid w:val="0"/>
          <w:kern w:val="0"/>
          <w:szCs w:val="20"/>
        </w:rPr>
        <w:t>.</w:t>
      </w:r>
      <w:r w:rsidR="00AC6C43">
        <w:rPr>
          <w:rFonts w:ascii="黑体" w:eastAsia="黑体" w:hAnsi="黑体" w:hint="eastAsia"/>
          <w:bCs/>
          <w:snapToGrid w:val="0"/>
          <w:kern w:val="0"/>
          <w:szCs w:val="20"/>
        </w:rPr>
        <w:t>3</w:t>
      </w:r>
      <w:r w:rsidR="00AC6C43" w:rsidRPr="00BD6C5C">
        <w:rPr>
          <w:rFonts w:ascii="黑体" w:eastAsia="黑体" w:hAnsi="黑体" w:hint="eastAsia"/>
          <w:bCs/>
          <w:snapToGrid w:val="0"/>
          <w:kern w:val="0"/>
          <w:szCs w:val="20"/>
        </w:rPr>
        <w:t>.1</w:t>
      </w:r>
      <w:r w:rsidR="00AC6C43">
        <w:rPr>
          <w:rFonts w:ascii="黑体" w:eastAsia="黑体" w:hAnsi="黑体" w:hint="eastAsia"/>
          <w:bCs/>
          <w:snapToGrid w:val="0"/>
          <w:kern w:val="0"/>
          <w:szCs w:val="20"/>
        </w:rPr>
        <w:t xml:space="preserve"> </w:t>
      </w:r>
      <w:r w:rsidR="00AC6C43">
        <w:rPr>
          <w:rFonts w:hint="eastAsia"/>
          <w:bCs/>
          <w:snapToGrid w:val="0"/>
          <w:kern w:val="0"/>
          <w:szCs w:val="20"/>
        </w:rPr>
        <w:t>数据采集应</w:t>
      </w:r>
      <w:r w:rsidR="00AD7F4E">
        <w:rPr>
          <w:rFonts w:hint="eastAsia"/>
          <w:bCs/>
          <w:snapToGrid w:val="0"/>
          <w:kern w:val="0"/>
          <w:szCs w:val="20"/>
        </w:rPr>
        <w:t>符合</w:t>
      </w:r>
      <w:r w:rsidR="00AC6C43" w:rsidRPr="00212E69">
        <w:rPr>
          <w:rFonts w:hint="eastAsia"/>
          <w:szCs w:val="21"/>
        </w:rPr>
        <w:t>GB/T 35237</w:t>
      </w:r>
      <w:r w:rsidR="00AC6C43">
        <w:rPr>
          <w:rFonts w:hint="eastAsia"/>
          <w:szCs w:val="21"/>
        </w:rPr>
        <w:t>和</w:t>
      </w:r>
      <w:r w:rsidR="00AC6C43" w:rsidRPr="00212E69">
        <w:rPr>
          <w:szCs w:val="21"/>
        </w:rPr>
        <w:t>GB/T 38757</w:t>
      </w:r>
      <w:r w:rsidR="00AC6C43">
        <w:rPr>
          <w:rFonts w:hint="eastAsia"/>
          <w:szCs w:val="21"/>
        </w:rPr>
        <w:t>的规定</w:t>
      </w:r>
      <w:r w:rsidR="00AC6C43">
        <w:rPr>
          <w:rFonts w:hint="eastAsia"/>
          <w:bCs/>
          <w:snapToGrid w:val="0"/>
          <w:kern w:val="0"/>
          <w:szCs w:val="20"/>
        </w:rPr>
        <w:t>。</w:t>
      </w:r>
    </w:p>
    <w:p w14:paraId="7F7DED97" w14:textId="04584905" w:rsidR="009950F6" w:rsidRPr="009950F6" w:rsidRDefault="00BA359F" w:rsidP="00991779">
      <w:pPr>
        <w:spacing w:line="360" w:lineRule="auto"/>
        <w:rPr>
          <w:bCs/>
          <w:snapToGrid w:val="0"/>
          <w:kern w:val="0"/>
          <w:szCs w:val="20"/>
        </w:rPr>
      </w:pPr>
      <w:r>
        <w:rPr>
          <w:rFonts w:ascii="黑体" w:eastAsia="黑体" w:hAnsi="黑体" w:hint="eastAsia"/>
          <w:bCs/>
          <w:snapToGrid w:val="0"/>
          <w:kern w:val="0"/>
          <w:szCs w:val="20"/>
        </w:rPr>
        <w:t>5</w:t>
      </w:r>
      <w:r w:rsidR="00AC6C43" w:rsidRPr="00BD6C5C">
        <w:rPr>
          <w:rFonts w:ascii="黑体" w:eastAsia="黑体" w:hAnsi="黑体" w:hint="eastAsia"/>
          <w:bCs/>
          <w:snapToGrid w:val="0"/>
          <w:kern w:val="0"/>
          <w:szCs w:val="20"/>
        </w:rPr>
        <w:t>.</w:t>
      </w:r>
      <w:r w:rsidR="00AC6C43">
        <w:rPr>
          <w:rFonts w:ascii="黑体" w:eastAsia="黑体" w:hAnsi="黑体" w:hint="eastAsia"/>
          <w:bCs/>
          <w:snapToGrid w:val="0"/>
          <w:kern w:val="0"/>
          <w:szCs w:val="20"/>
        </w:rPr>
        <w:t>3</w:t>
      </w:r>
      <w:r w:rsidR="00AC6C43" w:rsidRPr="00BD6C5C">
        <w:rPr>
          <w:rFonts w:ascii="黑体" w:eastAsia="黑体" w:hAnsi="黑体" w:hint="eastAsia"/>
          <w:bCs/>
          <w:snapToGrid w:val="0"/>
          <w:kern w:val="0"/>
          <w:szCs w:val="20"/>
        </w:rPr>
        <w:t>.</w:t>
      </w:r>
      <w:r w:rsidR="00AC6C43">
        <w:rPr>
          <w:rFonts w:ascii="黑体" w:eastAsia="黑体" w:hAnsi="黑体" w:hint="eastAsia"/>
          <w:bCs/>
          <w:snapToGrid w:val="0"/>
          <w:kern w:val="0"/>
          <w:szCs w:val="20"/>
        </w:rPr>
        <w:t xml:space="preserve">2 </w:t>
      </w:r>
      <w:r w:rsidR="00AC6C43">
        <w:rPr>
          <w:rFonts w:hint="eastAsia"/>
          <w:bCs/>
          <w:snapToGrid w:val="0"/>
          <w:kern w:val="0"/>
          <w:szCs w:val="20"/>
        </w:rPr>
        <w:t>传感器应能够按照设定频率</w:t>
      </w:r>
      <w:r w:rsidR="00AC6C43" w:rsidRPr="002A4298">
        <w:rPr>
          <w:rFonts w:hint="eastAsia"/>
          <w:bCs/>
          <w:snapToGrid w:val="0"/>
          <w:kern w:val="0"/>
          <w:szCs w:val="20"/>
        </w:rPr>
        <w:t>自动采集大棚内空气</w:t>
      </w:r>
      <w:r w:rsidR="00AC6C43">
        <w:rPr>
          <w:rFonts w:hint="eastAsia"/>
          <w:bCs/>
          <w:snapToGrid w:val="0"/>
          <w:kern w:val="0"/>
          <w:szCs w:val="20"/>
        </w:rPr>
        <w:t>温湿</w:t>
      </w:r>
      <w:r w:rsidR="00AC6C43" w:rsidRPr="002A4298">
        <w:rPr>
          <w:rFonts w:hint="eastAsia"/>
          <w:bCs/>
          <w:snapToGrid w:val="0"/>
          <w:kern w:val="0"/>
          <w:szCs w:val="20"/>
        </w:rPr>
        <w:t>度、</w:t>
      </w:r>
      <w:r w:rsidR="00B10337">
        <w:rPr>
          <w:rFonts w:hint="eastAsia"/>
          <w:bCs/>
          <w:snapToGrid w:val="0"/>
          <w:kern w:val="0"/>
          <w:szCs w:val="20"/>
        </w:rPr>
        <w:t>光照强度</w:t>
      </w:r>
      <w:r w:rsidR="00AC6C43" w:rsidRPr="002A4298">
        <w:rPr>
          <w:rFonts w:hint="eastAsia"/>
          <w:bCs/>
          <w:snapToGrid w:val="0"/>
          <w:kern w:val="0"/>
          <w:szCs w:val="20"/>
        </w:rPr>
        <w:t>、</w:t>
      </w:r>
      <w:r w:rsidR="00AC6C43" w:rsidRPr="002A4298">
        <w:rPr>
          <w:rFonts w:hint="eastAsia"/>
          <w:bCs/>
          <w:snapToGrid w:val="0"/>
          <w:kern w:val="0"/>
          <w:szCs w:val="20"/>
        </w:rPr>
        <w:t>CO</w:t>
      </w:r>
      <w:r w:rsidR="00AC6C43" w:rsidRPr="002A4298">
        <w:rPr>
          <w:rFonts w:hint="eastAsia"/>
          <w:bCs/>
          <w:snapToGrid w:val="0"/>
          <w:kern w:val="0"/>
          <w:szCs w:val="20"/>
          <w:vertAlign w:val="subscript"/>
        </w:rPr>
        <w:t>2</w:t>
      </w:r>
      <w:r w:rsidR="00AC6C43" w:rsidRPr="002A4298">
        <w:rPr>
          <w:rFonts w:hint="eastAsia"/>
          <w:bCs/>
          <w:snapToGrid w:val="0"/>
          <w:kern w:val="0"/>
          <w:szCs w:val="20"/>
        </w:rPr>
        <w:t>浓度、土壤温湿度、</w:t>
      </w:r>
      <w:r w:rsidR="00AC6C43" w:rsidRPr="002A4298">
        <w:rPr>
          <w:rFonts w:hint="eastAsia"/>
          <w:bCs/>
          <w:snapToGrid w:val="0"/>
          <w:kern w:val="0"/>
          <w:szCs w:val="20"/>
        </w:rPr>
        <w:lastRenderedPageBreak/>
        <w:t>EC</w:t>
      </w:r>
      <w:r w:rsidR="00AC6C43">
        <w:rPr>
          <w:rFonts w:hint="eastAsia"/>
          <w:bCs/>
          <w:snapToGrid w:val="0"/>
          <w:kern w:val="0"/>
          <w:szCs w:val="20"/>
        </w:rPr>
        <w:t>/</w:t>
      </w:r>
      <w:r w:rsidR="00AC6C43" w:rsidRPr="002A4298">
        <w:rPr>
          <w:rFonts w:hint="eastAsia"/>
          <w:bCs/>
          <w:snapToGrid w:val="0"/>
          <w:kern w:val="0"/>
          <w:szCs w:val="20"/>
        </w:rPr>
        <w:t>PH</w:t>
      </w:r>
      <w:r w:rsidR="00AC6C43" w:rsidRPr="002A4298">
        <w:rPr>
          <w:rFonts w:hint="eastAsia"/>
          <w:bCs/>
          <w:snapToGrid w:val="0"/>
          <w:kern w:val="0"/>
          <w:szCs w:val="20"/>
        </w:rPr>
        <w:t>值、养分含量</w:t>
      </w:r>
      <w:r w:rsidR="00AC6C43">
        <w:rPr>
          <w:rFonts w:hint="eastAsia"/>
          <w:bCs/>
          <w:snapToGrid w:val="0"/>
          <w:kern w:val="0"/>
          <w:szCs w:val="20"/>
        </w:rPr>
        <w:t>等数据，并通过通信设备上传至智能平台进行实时监测与控制</w:t>
      </w:r>
      <w:r w:rsidR="00AC6C43" w:rsidRPr="002A4298">
        <w:rPr>
          <w:rFonts w:hint="eastAsia"/>
          <w:bCs/>
          <w:snapToGrid w:val="0"/>
          <w:kern w:val="0"/>
          <w:szCs w:val="20"/>
        </w:rPr>
        <w:t>。</w:t>
      </w:r>
    </w:p>
    <w:p w14:paraId="509DE3D7" w14:textId="0F38FAFF" w:rsidR="00AC6C43" w:rsidRPr="00987948" w:rsidRDefault="00AC6C43" w:rsidP="00AC6C43">
      <w:pPr>
        <w:widowControl/>
        <w:spacing w:beforeLines="100" w:before="312" w:afterLines="100" w:after="312"/>
        <w:outlineLvl w:val="1"/>
        <w:rPr>
          <w:rFonts w:ascii="黑体" w:eastAsia="黑体" w:hAnsi="黑体" w:hint="eastAsia"/>
          <w:bCs/>
          <w:color w:val="000000" w:themeColor="text1"/>
        </w:rPr>
      </w:pPr>
      <w:r>
        <w:rPr>
          <w:rFonts w:ascii="黑体" w:eastAsia="黑体" w:hAnsi="黑体" w:hint="eastAsia"/>
          <w:color w:val="000000" w:themeColor="text1"/>
          <w:kern w:val="0"/>
          <w:szCs w:val="20"/>
        </w:rPr>
        <w:t>6</w:t>
      </w:r>
      <w:r w:rsidRPr="00BD6C5C">
        <w:rPr>
          <w:rFonts w:ascii="黑体" w:eastAsia="黑体" w:hAnsi="黑体"/>
          <w:color w:val="000000" w:themeColor="text1"/>
          <w:kern w:val="0"/>
          <w:szCs w:val="20"/>
        </w:rPr>
        <w:t xml:space="preserve">  </w:t>
      </w:r>
      <w:r w:rsidR="009950F6">
        <w:rPr>
          <w:rFonts w:ascii="黑体" w:eastAsia="黑体" w:hAnsi="黑体" w:hint="eastAsia"/>
          <w:bCs/>
          <w:color w:val="000000" w:themeColor="text1"/>
        </w:rPr>
        <w:t>水肥</w:t>
      </w:r>
      <w:r w:rsidR="00AD7F4E">
        <w:rPr>
          <w:rFonts w:ascii="黑体" w:eastAsia="黑体" w:hAnsi="黑体" w:hint="eastAsia"/>
          <w:bCs/>
          <w:color w:val="000000" w:themeColor="text1"/>
        </w:rPr>
        <w:t>调控</w:t>
      </w:r>
    </w:p>
    <w:p w14:paraId="1E3CEEC4" w14:textId="47AADB6B" w:rsidR="00AD7F4E" w:rsidRDefault="00AD7F4E" w:rsidP="00AD7F4E">
      <w:pPr>
        <w:spacing w:beforeLines="50" w:before="156" w:afterLines="50" w:after="156"/>
        <w:rPr>
          <w:rFonts w:ascii="黑体" w:eastAsia="黑体" w:hAnsi="黑体" w:hint="eastAsia"/>
        </w:rPr>
      </w:pPr>
      <w:r>
        <w:rPr>
          <w:rFonts w:ascii="黑体" w:eastAsia="黑体" w:hAnsi="黑体" w:hint="eastAsia"/>
        </w:rPr>
        <w:t>6.</w:t>
      </w:r>
      <w:r w:rsidRPr="00262CDB">
        <w:rPr>
          <w:rFonts w:ascii="黑体" w:eastAsia="黑体" w:hAnsi="黑体" w:hint="eastAsia"/>
        </w:rPr>
        <w:t xml:space="preserve">1 </w:t>
      </w:r>
      <w:r>
        <w:rPr>
          <w:rFonts w:ascii="黑体" w:eastAsia="黑体" w:hAnsi="黑体" w:hint="eastAsia"/>
        </w:rPr>
        <w:t>水</w:t>
      </w:r>
      <w:r w:rsidR="00395911">
        <w:rPr>
          <w:rFonts w:ascii="黑体" w:eastAsia="黑体" w:hAnsi="黑体" w:hint="eastAsia"/>
        </w:rPr>
        <w:t>肥要求</w:t>
      </w:r>
    </w:p>
    <w:p w14:paraId="11C38B70" w14:textId="5040FD99" w:rsidR="00395911" w:rsidRDefault="00395911" w:rsidP="00395911">
      <w:pPr>
        <w:spacing w:beforeLines="50" w:before="156" w:afterLines="50" w:after="156"/>
        <w:rPr>
          <w:rFonts w:ascii="黑体" w:eastAsia="黑体" w:hAnsi="黑体" w:hint="eastAsia"/>
          <w:bCs/>
          <w:snapToGrid w:val="0"/>
          <w:kern w:val="0"/>
          <w:szCs w:val="20"/>
        </w:rPr>
      </w:pPr>
      <w:r>
        <w:rPr>
          <w:rFonts w:ascii="黑体" w:eastAsia="黑体" w:hAnsi="黑体" w:hint="eastAsia"/>
          <w:bCs/>
          <w:snapToGrid w:val="0"/>
          <w:kern w:val="0"/>
          <w:szCs w:val="20"/>
        </w:rPr>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1</w:t>
      </w:r>
      <w:r w:rsidRPr="00BD6C5C">
        <w:rPr>
          <w:rFonts w:ascii="黑体" w:eastAsia="黑体" w:hAnsi="黑体" w:hint="eastAsia"/>
          <w:bCs/>
          <w:snapToGrid w:val="0"/>
          <w:kern w:val="0"/>
          <w:szCs w:val="20"/>
        </w:rPr>
        <w:t>.1</w:t>
      </w:r>
      <w:r>
        <w:rPr>
          <w:rFonts w:ascii="黑体" w:eastAsia="黑体" w:hAnsi="黑体" w:hint="eastAsia"/>
          <w:bCs/>
          <w:snapToGrid w:val="0"/>
          <w:kern w:val="0"/>
          <w:szCs w:val="20"/>
        </w:rPr>
        <w:t xml:space="preserve"> 水源选择</w:t>
      </w:r>
    </w:p>
    <w:p w14:paraId="70D04DF1" w14:textId="4A4938B7" w:rsidR="00AD7F4E" w:rsidRDefault="00AD7F4E" w:rsidP="00991779">
      <w:pPr>
        <w:spacing w:beforeLines="50" w:before="156" w:afterLines="50" w:after="156" w:line="360" w:lineRule="auto"/>
        <w:ind w:firstLineChars="200" w:firstLine="420"/>
      </w:pPr>
      <w:r>
        <w:rPr>
          <w:rFonts w:hint="eastAsia"/>
        </w:rPr>
        <w:t>灌溉水应符合</w:t>
      </w:r>
      <w:r>
        <w:rPr>
          <w:rFonts w:hint="eastAsia"/>
        </w:rPr>
        <w:t>GB 5084</w:t>
      </w:r>
      <w:r>
        <w:rPr>
          <w:rFonts w:hint="eastAsia"/>
        </w:rPr>
        <w:t>的规定</w:t>
      </w:r>
      <w:r w:rsidR="00395911">
        <w:rPr>
          <w:rFonts w:hint="eastAsia"/>
        </w:rPr>
        <w:t>。</w:t>
      </w:r>
    </w:p>
    <w:p w14:paraId="1DC7BEFA" w14:textId="27694920" w:rsidR="00395911" w:rsidRPr="008513B5" w:rsidRDefault="00395911" w:rsidP="00395911">
      <w:pPr>
        <w:spacing w:beforeLines="50" w:before="156" w:afterLines="50" w:after="156"/>
        <w:rPr>
          <w:rFonts w:ascii="黑体" w:eastAsia="黑体" w:hAnsi="黑体" w:hint="eastAsia"/>
        </w:rPr>
      </w:pPr>
      <w:r>
        <w:rPr>
          <w:rFonts w:ascii="黑体" w:eastAsia="黑体" w:hAnsi="黑体" w:hint="eastAsia"/>
        </w:rPr>
        <w:t xml:space="preserve">6.1.2 </w:t>
      </w:r>
      <w:r w:rsidR="0099076E">
        <w:rPr>
          <w:rFonts w:ascii="黑体" w:eastAsia="黑体" w:hAnsi="黑体" w:hint="eastAsia"/>
        </w:rPr>
        <w:t>灌溉</w:t>
      </w:r>
      <w:r>
        <w:rPr>
          <w:rFonts w:ascii="黑体" w:eastAsia="黑体" w:hAnsi="黑体" w:hint="eastAsia"/>
        </w:rPr>
        <w:t>原则</w:t>
      </w:r>
    </w:p>
    <w:p w14:paraId="12F63C83" w14:textId="0604BF5B" w:rsidR="00395911" w:rsidRDefault="00395911" w:rsidP="00991779">
      <w:pPr>
        <w:spacing w:beforeLines="50" w:before="156" w:afterLines="50" w:after="156" w:line="360" w:lineRule="auto"/>
        <w:ind w:firstLineChars="200" w:firstLine="420"/>
        <w:rPr>
          <w:bCs/>
          <w:snapToGrid w:val="0"/>
          <w:kern w:val="0"/>
          <w:szCs w:val="20"/>
        </w:rPr>
      </w:pPr>
      <w:r w:rsidRPr="00AD7F4E">
        <w:rPr>
          <w:rFonts w:hint="eastAsia"/>
          <w:bCs/>
          <w:snapToGrid w:val="0"/>
          <w:kern w:val="0"/>
          <w:szCs w:val="20"/>
        </w:rPr>
        <w:t>根据设施</w:t>
      </w:r>
      <w:r>
        <w:rPr>
          <w:rFonts w:hint="eastAsia"/>
          <w:bCs/>
          <w:snapToGrid w:val="0"/>
          <w:kern w:val="0"/>
          <w:szCs w:val="20"/>
        </w:rPr>
        <w:t>大棚</w:t>
      </w:r>
      <w:r w:rsidRPr="00AD7F4E">
        <w:rPr>
          <w:rFonts w:hint="eastAsia"/>
          <w:bCs/>
          <w:snapToGrid w:val="0"/>
          <w:kern w:val="0"/>
          <w:szCs w:val="20"/>
        </w:rPr>
        <w:t>种植</w:t>
      </w:r>
      <w:r>
        <w:rPr>
          <w:rFonts w:hint="eastAsia"/>
          <w:bCs/>
          <w:snapToGrid w:val="0"/>
          <w:kern w:val="0"/>
          <w:szCs w:val="20"/>
        </w:rPr>
        <w:t>作物</w:t>
      </w:r>
      <w:r w:rsidRPr="00AD7F4E">
        <w:rPr>
          <w:rFonts w:hint="eastAsia"/>
          <w:bCs/>
          <w:snapToGrid w:val="0"/>
          <w:kern w:val="0"/>
          <w:szCs w:val="20"/>
        </w:rPr>
        <w:t>的不同生育时期</w:t>
      </w:r>
      <w:r>
        <w:rPr>
          <w:rFonts w:hint="eastAsia"/>
          <w:bCs/>
          <w:snapToGrid w:val="0"/>
          <w:kern w:val="0"/>
          <w:szCs w:val="20"/>
        </w:rPr>
        <w:t>对于</w:t>
      </w:r>
      <w:r w:rsidRPr="00AD7F4E">
        <w:rPr>
          <w:rFonts w:hint="eastAsia"/>
          <w:bCs/>
          <w:snapToGrid w:val="0"/>
          <w:kern w:val="0"/>
          <w:szCs w:val="20"/>
        </w:rPr>
        <w:t>水分及养分需求规律和土壤</w:t>
      </w:r>
      <w:r w:rsidR="0099076E">
        <w:rPr>
          <w:rFonts w:hint="eastAsia"/>
          <w:bCs/>
          <w:snapToGrid w:val="0"/>
          <w:kern w:val="0"/>
          <w:szCs w:val="20"/>
        </w:rPr>
        <w:t>湿度、</w:t>
      </w:r>
      <w:r>
        <w:rPr>
          <w:rFonts w:hint="eastAsia"/>
          <w:bCs/>
          <w:snapToGrid w:val="0"/>
          <w:kern w:val="0"/>
          <w:szCs w:val="20"/>
        </w:rPr>
        <w:t>EC/PH</w:t>
      </w:r>
      <w:r>
        <w:rPr>
          <w:rFonts w:hint="eastAsia"/>
          <w:bCs/>
          <w:snapToGrid w:val="0"/>
          <w:kern w:val="0"/>
          <w:szCs w:val="20"/>
        </w:rPr>
        <w:t>值</w:t>
      </w:r>
      <w:r w:rsidRPr="00AD7F4E">
        <w:rPr>
          <w:rFonts w:hint="eastAsia"/>
          <w:bCs/>
          <w:snapToGrid w:val="0"/>
          <w:kern w:val="0"/>
          <w:szCs w:val="20"/>
        </w:rPr>
        <w:t>等关键信息</w:t>
      </w:r>
      <w:r>
        <w:rPr>
          <w:rFonts w:hint="eastAsia"/>
          <w:bCs/>
          <w:snapToGrid w:val="0"/>
          <w:kern w:val="0"/>
          <w:szCs w:val="20"/>
        </w:rPr>
        <w:t>，</w:t>
      </w:r>
      <w:r w:rsidRPr="00AD7F4E">
        <w:rPr>
          <w:rFonts w:hint="eastAsia"/>
          <w:bCs/>
          <w:snapToGrid w:val="0"/>
          <w:kern w:val="0"/>
          <w:szCs w:val="20"/>
        </w:rPr>
        <w:t>按需施肥与灌溉</w:t>
      </w:r>
      <w:r w:rsidRPr="00ED33B9">
        <w:rPr>
          <w:rFonts w:hint="eastAsia"/>
          <w:bCs/>
          <w:snapToGrid w:val="0"/>
          <w:kern w:val="0"/>
          <w:szCs w:val="20"/>
        </w:rPr>
        <w:t>。</w:t>
      </w:r>
    </w:p>
    <w:p w14:paraId="0D02D36C" w14:textId="066F959F" w:rsidR="00395911" w:rsidRDefault="00395911" w:rsidP="00395911">
      <w:pPr>
        <w:spacing w:beforeLines="50" w:before="156" w:afterLines="50" w:after="156"/>
        <w:rPr>
          <w:rFonts w:ascii="黑体" w:eastAsia="黑体" w:hAnsi="黑体" w:hint="eastAsia"/>
          <w:bCs/>
          <w:snapToGrid w:val="0"/>
          <w:kern w:val="0"/>
          <w:szCs w:val="20"/>
        </w:rPr>
      </w:pPr>
      <w:r>
        <w:rPr>
          <w:rFonts w:ascii="黑体" w:eastAsia="黑体" w:hAnsi="黑体" w:hint="eastAsia"/>
          <w:bCs/>
          <w:snapToGrid w:val="0"/>
          <w:kern w:val="0"/>
          <w:szCs w:val="20"/>
        </w:rPr>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1</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3 肥料选择</w:t>
      </w:r>
    </w:p>
    <w:p w14:paraId="3A1DA174" w14:textId="36956AC3" w:rsidR="00395911" w:rsidRPr="00395911" w:rsidRDefault="00395911" w:rsidP="00991779">
      <w:pPr>
        <w:spacing w:beforeLines="50" w:before="156" w:afterLines="50" w:after="156" w:line="360" w:lineRule="auto"/>
        <w:ind w:firstLineChars="200" w:firstLine="420"/>
        <w:rPr>
          <w:bCs/>
          <w:snapToGrid w:val="0"/>
          <w:kern w:val="0"/>
          <w:szCs w:val="20"/>
        </w:rPr>
      </w:pPr>
      <w:r>
        <w:rPr>
          <w:rFonts w:hint="eastAsia"/>
          <w:bCs/>
          <w:snapToGrid w:val="0"/>
          <w:kern w:val="0"/>
          <w:szCs w:val="20"/>
        </w:rPr>
        <w:t>肥料施用应符合</w:t>
      </w:r>
      <w:r w:rsidRPr="00395911">
        <w:rPr>
          <w:rFonts w:hint="eastAsia"/>
          <w:szCs w:val="21"/>
        </w:rPr>
        <w:t>NY/T 394</w:t>
      </w:r>
      <w:r>
        <w:rPr>
          <w:rFonts w:hint="eastAsia"/>
          <w:szCs w:val="21"/>
        </w:rPr>
        <w:t>的规定。</w:t>
      </w:r>
    </w:p>
    <w:p w14:paraId="65C6D086" w14:textId="331DD973" w:rsidR="00AC6C43" w:rsidRDefault="00AC6C43" w:rsidP="00AC6C43">
      <w:pPr>
        <w:spacing w:beforeLines="50" w:before="156" w:afterLines="50" w:after="156"/>
        <w:rPr>
          <w:rFonts w:ascii="黑体" w:eastAsia="黑体" w:hAnsi="黑体" w:hint="eastAsia"/>
        </w:rPr>
      </w:pPr>
      <w:r>
        <w:rPr>
          <w:rFonts w:ascii="黑体" w:eastAsia="黑体" w:hAnsi="黑体" w:hint="eastAsia"/>
        </w:rPr>
        <w:t>6.</w:t>
      </w:r>
      <w:r w:rsidR="00513095">
        <w:rPr>
          <w:rFonts w:ascii="黑体" w:eastAsia="黑体" w:hAnsi="黑体" w:hint="eastAsia"/>
        </w:rPr>
        <w:t>2</w:t>
      </w:r>
      <w:r w:rsidRPr="00262CDB">
        <w:rPr>
          <w:rFonts w:ascii="黑体" w:eastAsia="黑体" w:hAnsi="黑体" w:hint="eastAsia"/>
        </w:rPr>
        <w:t xml:space="preserve"> </w:t>
      </w:r>
      <w:r>
        <w:rPr>
          <w:rFonts w:ascii="黑体" w:eastAsia="黑体" w:hAnsi="黑体" w:hint="eastAsia"/>
        </w:rPr>
        <w:t>水肥设备</w:t>
      </w:r>
    </w:p>
    <w:p w14:paraId="74660E75" w14:textId="77777777" w:rsidR="00513095" w:rsidRDefault="00AC6C43" w:rsidP="00991779">
      <w:pPr>
        <w:spacing w:beforeLines="50" w:before="156" w:afterLines="50" w:after="156" w:line="360" w:lineRule="auto"/>
        <w:ind w:firstLineChars="200" w:firstLine="420"/>
        <w:rPr>
          <w:bCs/>
          <w:snapToGrid w:val="0"/>
          <w:kern w:val="0"/>
          <w:szCs w:val="20"/>
        </w:rPr>
      </w:pPr>
      <w:r>
        <w:rPr>
          <w:rFonts w:hint="eastAsia"/>
          <w:bCs/>
          <w:snapToGrid w:val="0"/>
          <w:kern w:val="0"/>
          <w:szCs w:val="20"/>
        </w:rPr>
        <w:t>包括水肥设备及相应的灌溉系统。</w:t>
      </w:r>
    </w:p>
    <w:p w14:paraId="2B9B9ADD" w14:textId="4D7F42DA" w:rsidR="00513095" w:rsidRDefault="00513095" w:rsidP="00513095">
      <w:pPr>
        <w:spacing w:beforeLines="50" w:before="156" w:afterLines="50" w:after="156"/>
        <w:rPr>
          <w:bCs/>
          <w:snapToGrid w:val="0"/>
          <w:kern w:val="0"/>
          <w:szCs w:val="20"/>
        </w:rPr>
      </w:pPr>
      <w:r>
        <w:rPr>
          <w:rFonts w:ascii="黑体" w:eastAsia="黑体" w:hAnsi="黑体" w:hint="eastAsia"/>
          <w:bCs/>
          <w:snapToGrid w:val="0"/>
          <w:kern w:val="0"/>
          <w:szCs w:val="20"/>
        </w:rPr>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2</w:t>
      </w:r>
      <w:r w:rsidRPr="00BD6C5C">
        <w:rPr>
          <w:rFonts w:ascii="黑体" w:eastAsia="黑体" w:hAnsi="黑体" w:hint="eastAsia"/>
          <w:bCs/>
          <w:snapToGrid w:val="0"/>
          <w:kern w:val="0"/>
          <w:szCs w:val="20"/>
        </w:rPr>
        <w:t>.1</w:t>
      </w:r>
      <w:r>
        <w:rPr>
          <w:rFonts w:ascii="黑体" w:eastAsia="黑体" w:hAnsi="黑体" w:hint="eastAsia"/>
          <w:bCs/>
          <w:snapToGrid w:val="0"/>
          <w:kern w:val="0"/>
          <w:szCs w:val="20"/>
        </w:rPr>
        <w:t xml:space="preserve"> 首部系统</w:t>
      </w:r>
    </w:p>
    <w:p w14:paraId="173A83D7" w14:textId="17E8436C" w:rsidR="00AC6C43" w:rsidRDefault="00513095" w:rsidP="00991779">
      <w:pPr>
        <w:spacing w:beforeLines="50" w:before="156" w:afterLines="50" w:after="156" w:line="360" w:lineRule="auto"/>
        <w:ind w:firstLineChars="200" w:firstLine="420"/>
        <w:rPr>
          <w:bCs/>
          <w:snapToGrid w:val="0"/>
          <w:kern w:val="0"/>
          <w:szCs w:val="20"/>
        </w:rPr>
      </w:pPr>
      <w:r w:rsidRPr="00513095">
        <w:rPr>
          <w:rFonts w:hint="eastAsia"/>
          <w:bCs/>
          <w:snapToGrid w:val="0"/>
          <w:kern w:val="0"/>
          <w:szCs w:val="20"/>
        </w:rPr>
        <w:t>由</w:t>
      </w:r>
      <w:r>
        <w:rPr>
          <w:rFonts w:hint="eastAsia"/>
          <w:bCs/>
          <w:snapToGrid w:val="0"/>
          <w:kern w:val="0"/>
          <w:szCs w:val="20"/>
        </w:rPr>
        <w:t>水源</w:t>
      </w:r>
      <w:r w:rsidRPr="00513095">
        <w:rPr>
          <w:rFonts w:hint="eastAsia"/>
          <w:bCs/>
          <w:snapToGrid w:val="0"/>
          <w:kern w:val="0"/>
          <w:szCs w:val="20"/>
        </w:rPr>
        <w:t>、水泵、多级过滤装置、施肥装置、智能控制系统等组成</w:t>
      </w:r>
      <w:r>
        <w:rPr>
          <w:rFonts w:hint="eastAsia"/>
          <w:bCs/>
          <w:snapToGrid w:val="0"/>
          <w:kern w:val="0"/>
          <w:szCs w:val="20"/>
        </w:rPr>
        <w:t>。</w:t>
      </w:r>
    </w:p>
    <w:p w14:paraId="4639B69B" w14:textId="710CA4EE" w:rsidR="00513095" w:rsidRDefault="00513095" w:rsidP="00513095">
      <w:pPr>
        <w:spacing w:beforeLines="50" w:before="156" w:afterLines="50" w:after="156"/>
        <w:rPr>
          <w:bCs/>
          <w:snapToGrid w:val="0"/>
          <w:kern w:val="0"/>
          <w:szCs w:val="20"/>
        </w:rPr>
      </w:pPr>
      <w:r>
        <w:rPr>
          <w:rFonts w:ascii="黑体" w:eastAsia="黑体" w:hAnsi="黑体" w:hint="eastAsia"/>
          <w:bCs/>
          <w:snapToGrid w:val="0"/>
          <w:kern w:val="0"/>
          <w:szCs w:val="20"/>
        </w:rPr>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2</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2 管道系统</w:t>
      </w:r>
    </w:p>
    <w:p w14:paraId="7A8E61E3" w14:textId="1B736FD1" w:rsidR="00513095" w:rsidRDefault="008579F0" w:rsidP="00991779">
      <w:pPr>
        <w:spacing w:beforeLines="50" w:before="156" w:afterLines="50" w:after="156" w:line="360" w:lineRule="auto"/>
        <w:ind w:firstLineChars="200" w:firstLine="420"/>
      </w:pPr>
      <w:r w:rsidRPr="008579F0">
        <w:rPr>
          <w:rFonts w:hint="eastAsia"/>
          <w:bCs/>
          <w:snapToGrid w:val="0"/>
          <w:kern w:val="0"/>
          <w:szCs w:val="20"/>
        </w:rPr>
        <w:t>包括灌水器、主管、支管、毛管、阀门、控制线路等。按照不同</w:t>
      </w:r>
      <w:r>
        <w:rPr>
          <w:rFonts w:hint="eastAsia"/>
          <w:bCs/>
          <w:snapToGrid w:val="0"/>
          <w:kern w:val="0"/>
          <w:szCs w:val="20"/>
        </w:rPr>
        <w:t>作物，</w:t>
      </w:r>
      <w:r w:rsidRPr="008579F0">
        <w:rPr>
          <w:rFonts w:hint="eastAsia"/>
          <w:bCs/>
          <w:snapToGrid w:val="0"/>
          <w:kern w:val="0"/>
          <w:szCs w:val="20"/>
        </w:rPr>
        <w:t>采用倒挂微喷</w:t>
      </w:r>
      <w:r>
        <w:rPr>
          <w:rFonts w:hint="eastAsia"/>
          <w:bCs/>
          <w:snapToGrid w:val="0"/>
          <w:kern w:val="0"/>
          <w:szCs w:val="20"/>
        </w:rPr>
        <w:t>或</w:t>
      </w:r>
      <w:r w:rsidRPr="008579F0">
        <w:rPr>
          <w:rFonts w:hint="eastAsia"/>
          <w:bCs/>
          <w:snapToGrid w:val="0"/>
          <w:kern w:val="0"/>
          <w:szCs w:val="20"/>
        </w:rPr>
        <w:t>滴灌方式</w:t>
      </w:r>
      <w:r w:rsidR="00395911">
        <w:rPr>
          <w:rFonts w:hint="eastAsia"/>
          <w:bCs/>
          <w:snapToGrid w:val="0"/>
          <w:kern w:val="0"/>
          <w:szCs w:val="20"/>
        </w:rPr>
        <w:t>，灌溉系统设计应符合</w:t>
      </w:r>
      <w:r w:rsidR="00395911" w:rsidRPr="00074FA7">
        <w:rPr>
          <w:bCs/>
          <w:snapToGrid w:val="0"/>
          <w:kern w:val="0"/>
          <w:szCs w:val="20"/>
        </w:rPr>
        <w:t>NY/T 2132</w:t>
      </w:r>
      <w:r w:rsidR="00395911">
        <w:rPr>
          <w:rFonts w:hint="eastAsia"/>
          <w:bCs/>
          <w:snapToGrid w:val="0"/>
          <w:kern w:val="0"/>
          <w:szCs w:val="20"/>
        </w:rPr>
        <w:t>的规定</w:t>
      </w:r>
      <w:r w:rsidR="00395911">
        <w:rPr>
          <w:rFonts w:hint="eastAsia"/>
        </w:rPr>
        <w:t>。</w:t>
      </w:r>
    </w:p>
    <w:p w14:paraId="6BA4BA2C" w14:textId="06078266" w:rsidR="0099076E" w:rsidRPr="008513B5" w:rsidRDefault="0099076E" w:rsidP="0099076E">
      <w:pPr>
        <w:spacing w:beforeLines="50" w:before="156" w:afterLines="50" w:after="156"/>
        <w:rPr>
          <w:rFonts w:ascii="黑体" w:eastAsia="黑体" w:hAnsi="黑体" w:hint="eastAsia"/>
        </w:rPr>
      </w:pPr>
      <w:r>
        <w:rPr>
          <w:rFonts w:ascii="黑体" w:eastAsia="黑体" w:hAnsi="黑体" w:hint="eastAsia"/>
        </w:rPr>
        <w:t>6.3 调控</w:t>
      </w:r>
      <w:r w:rsidR="004019EB">
        <w:rPr>
          <w:rFonts w:ascii="黑体" w:eastAsia="黑体" w:hAnsi="黑体" w:hint="eastAsia"/>
        </w:rPr>
        <w:t>方法</w:t>
      </w:r>
    </w:p>
    <w:p w14:paraId="30FCBB45" w14:textId="62BF94BC" w:rsidR="0099076E" w:rsidRDefault="0099076E" w:rsidP="0099076E">
      <w:pPr>
        <w:spacing w:beforeLines="50" w:before="156" w:afterLines="50" w:after="156"/>
        <w:rPr>
          <w:rFonts w:ascii="黑体" w:eastAsia="黑体" w:hAnsi="黑体" w:hint="eastAsia"/>
          <w:bCs/>
          <w:snapToGrid w:val="0"/>
          <w:kern w:val="0"/>
          <w:szCs w:val="20"/>
        </w:rPr>
      </w:pPr>
      <w:r>
        <w:rPr>
          <w:rFonts w:ascii="黑体" w:eastAsia="黑体" w:hAnsi="黑体" w:hint="eastAsia"/>
          <w:bCs/>
          <w:snapToGrid w:val="0"/>
          <w:kern w:val="0"/>
          <w:szCs w:val="20"/>
        </w:rPr>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3</w:t>
      </w:r>
      <w:r w:rsidRPr="00BD6C5C">
        <w:rPr>
          <w:rFonts w:ascii="黑体" w:eastAsia="黑体" w:hAnsi="黑体" w:hint="eastAsia"/>
          <w:bCs/>
          <w:snapToGrid w:val="0"/>
          <w:kern w:val="0"/>
          <w:szCs w:val="20"/>
        </w:rPr>
        <w:t>.1</w:t>
      </w:r>
      <w:r>
        <w:rPr>
          <w:rFonts w:ascii="黑体" w:eastAsia="黑体" w:hAnsi="黑体" w:hint="eastAsia"/>
          <w:bCs/>
          <w:snapToGrid w:val="0"/>
          <w:kern w:val="0"/>
          <w:szCs w:val="20"/>
        </w:rPr>
        <w:t xml:space="preserve"> </w:t>
      </w:r>
      <w:r w:rsidR="004019EB">
        <w:rPr>
          <w:rFonts w:ascii="黑体" w:eastAsia="黑体" w:hAnsi="黑体" w:hint="eastAsia"/>
          <w:bCs/>
          <w:snapToGrid w:val="0"/>
          <w:kern w:val="0"/>
          <w:szCs w:val="20"/>
        </w:rPr>
        <w:t>调控目标</w:t>
      </w:r>
    </w:p>
    <w:p w14:paraId="788C53F0" w14:textId="6F2881F4" w:rsidR="0099076E" w:rsidRPr="0099076E" w:rsidRDefault="004D50AE" w:rsidP="00991779">
      <w:pPr>
        <w:spacing w:beforeLines="50" w:before="156" w:afterLines="50" w:after="156" w:line="360" w:lineRule="auto"/>
        <w:ind w:firstLineChars="200" w:firstLine="420"/>
        <w:rPr>
          <w:bCs/>
          <w:snapToGrid w:val="0"/>
          <w:kern w:val="0"/>
          <w:szCs w:val="20"/>
        </w:rPr>
      </w:pPr>
      <w:r>
        <w:rPr>
          <w:rFonts w:hint="eastAsia"/>
          <w:bCs/>
          <w:snapToGrid w:val="0"/>
          <w:kern w:val="0"/>
          <w:szCs w:val="20"/>
        </w:rPr>
        <w:t>设施大棚内</w:t>
      </w:r>
      <w:r w:rsidR="00621D01" w:rsidRPr="00621D01">
        <w:rPr>
          <w:bCs/>
          <w:snapToGrid w:val="0"/>
          <w:kern w:val="0"/>
          <w:szCs w:val="20"/>
        </w:rPr>
        <w:t>土壤温度</w:t>
      </w:r>
      <w:r w:rsidR="00621D01">
        <w:rPr>
          <w:rFonts w:hint="eastAsia"/>
          <w:bCs/>
          <w:snapToGrid w:val="0"/>
          <w:kern w:val="0"/>
          <w:szCs w:val="20"/>
        </w:rPr>
        <w:t>一般</w:t>
      </w:r>
      <w:r w:rsidR="00621D01" w:rsidRPr="00621D01">
        <w:rPr>
          <w:bCs/>
          <w:snapToGrid w:val="0"/>
          <w:kern w:val="0"/>
          <w:szCs w:val="20"/>
        </w:rPr>
        <w:t>在</w:t>
      </w:r>
      <w:r w:rsidR="00621D01" w:rsidRPr="00621D01">
        <w:rPr>
          <w:bCs/>
          <w:snapToGrid w:val="0"/>
          <w:kern w:val="0"/>
          <w:szCs w:val="20"/>
        </w:rPr>
        <w:t>15</w:t>
      </w:r>
      <w:r w:rsidR="00621D01">
        <w:rPr>
          <w:rFonts w:hint="eastAsia"/>
          <w:bCs/>
          <w:snapToGrid w:val="0"/>
          <w:kern w:val="0"/>
          <w:szCs w:val="20"/>
        </w:rPr>
        <w:t>-</w:t>
      </w:r>
      <w:r w:rsidR="00621D01" w:rsidRPr="00621D01">
        <w:rPr>
          <w:bCs/>
          <w:snapToGrid w:val="0"/>
          <w:kern w:val="0"/>
          <w:szCs w:val="20"/>
        </w:rPr>
        <w:t>30</w:t>
      </w:r>
      <w:r w:rsidR="00621D01">
        <w:rPr>
          <w:rFonts w:hint="eastAsia"/>
          <w:bCs/>
          <w:snapToGrid w:val="0"/>
          <w:kern w:val="0"/>
          <w:szCs w:val="20"/>
        </w:rPr>
        <w:t xml:space="preserve"> </w:t>
      </w:r>
      <w:r w:rsidR="00621D01" w:rsidRPr="00621D01">
        <w:rPr>
          <w:bCs/>
          <w:snapToGrid w:val="0"/>
          <w:kern w:val="0"/>
          <w:szCs w:val="20"/>
        </w:rPr>
        <w:t>°C</w:t>
      </w:r>
      <w:r w:rsidR="00621D01" w:rsidRPr="00621D01">
        <w:rPr>
          <w:bCs/>
          <w:snapToGrid w:val="0"/>
          <w:kern w:val="0"/>
          <w:szCs w:val="20"/>
        </w:rPr>
        <w:t>之间</w:t>
      </w:r>
      <w:r w:rsidR="00621D01">
        <w:rPr>
          <w:rFonts w:hint="eastAsia"/>
          <w:bCs/>
          <w:snapToGrid w:val="0"/>
          <w:kern w:val="0"/>
          <w:szCs w:val="20"/>
        </w:rPr>
        <w:t>、</w:t>
      </w:r>
      <w:r>
        <w:rPr>
          <w:rFonts w:hint="eastAsia"/>
          <w:bCs/>
          <w:snapToGrid w:val="0"/>
          <w:kern w:val="0"/>
          <w:szCs w:val="20"/>
        </w:rPr>
        <w:t>土壤湿度一般维持在</w:t>
      </w:r>
      <w:r w:rsidR="0014713C">
        <w:rPr>
          <w:rFonts w:hint="eastAsia"/>
          <w:bCs/>
          <w:snapToGrid w:val="0"/>
          <w:kern w:val="0"/>
          <w:szCs w:val="20"/>
        </w:rPr>
        <w:t>45</w:t>
      </w:r>
      <w:r>
        <w:rPr>
          <w:rFonts w:hint="eastAsia"/>
          <w:bCs/>
          <w:snapToGrid w:val="0"/>
          <w:kern w:val="0"/>
          <w:szCs w:val="20"/>
        </w:rPr>
        <w:t>-</w:t>
      </w:r>
      <w:r w:rsidR="0014713C">
        <w:rPr>
          <w:rFonts w:hint="eastAsia"/>
          <w:bCs/>
          <w:snapToGrid w:val="0"/>
          <w:kern w:val="0"/>
          <w:szCs w:val="20"/>
        </w:rPr>
        <w:t>80</w:t>
      </w:r>
      <w:r>
        <w:rPr>
          <w:rFonts w:hint="eastAsia"/>
          <w:bCs/>
          <w:snapToGrid w:val="0"/>
          <w:kern w:val="0"/>
          <w:szCs w:val="20"/>
        </w:rPr>
        <w:t>%</w:t>
      </w:r>
      <w:r>
        <w:rPr>
          <w:rFonts w:hint="eastAsia"/>
          <w:bCs/>
          <w:snapToGrid w:val="0"/>
          <w:kern w:val="0"/>
          <w:szCs w:val="20"/>
        </w:rPr>
        <w:t>、</w:t>
      </w:r>
      <w:r w:rsidR="00621D01">
        <w:rPr>
          <w:rFonts w:hint="eastAsia"/>
          <w:bCs/>
          <w:snapToGrid w:val="0"/>
          <w:kern w:val="0"/>
          <w:szCs w:val="20"/>
        </w:rPr>
        <w:t>PH</w:t>
      </w:r>
      <w:r w:rsidR="00621D01">
        <w:rPr>
          <w:rFonts w:hint="eastAsia"/>
          <w:bCs/>
          <w:snapToGrid w:val="0"/>
          <w:kern w:val="0"/>
          <w:szCs w:val="20"/>
        </w:rPr>
        <w:t>值</w:t>
      </w:r>
      <w:r w:rsidR="00621D01" w:rsidRPr="00621D01">
        <w:rPr>
          <w:bCs/>
          <w:snapToGrid w:val="0"/>
          <w:kern w:val="0"/>
          <w:szCs w:val="20"/>
        </w:rPr>
        <w:t>一般在</w:t>
      </w:r>
      <w:r w:rsidR="00621D01" w:rsidRPr="00621D01">
        <w:rPr>
          <w:bCs/>
          <w:snapToGrid w:val="0"/>
          <w:kern w:val="0"/>
          <w:szCs w:val="20"/>
        </w:rPr>
        <w:t>6.0</w:t>
      </w:r>
      <w:r w:rsidR="00621D01" w:rsidRPr="00621D01">
        <w:rPr>
          <w:bCs/>
          <w:snapToGrid w:val="0"/>
          <w:kern w:val="0"/>
          <w:szCs w:val="20"/>
        </w:rPr>
        <w:t>至</w:t>
      </w:r>
      <w:r w:rsidR="00621D01" w:rsidRPr="00621D01">
        <w:rPr>
          <w:bCs/>
          <w:snapToGrid w:val="0"/>
          <w:kern w:val="0"/>
          <w:szCs w:val="20"/>
        </w:rPr>
        <w:t>7.0</w:t>
      </w:r>
      <w:r w:rsidR="00621D01" w:rsidRPr="00621D01">
        <w:rPr>
          <w:bCs/>
          <w:snapToGrid w:val="0"/>
          <w:kern w:val="0"/>
          <w:szCs w:val="20"/>
        </w:rPr>
        <w:t>之间</w:t>
      </w:r>
      <w:r w:rsidR="00621D01">
        <w:rPr>
          <w:rFonts w:hint="eastAsia"/>
          <w:bCs/>
          <w:snapToGrid w:val="0"/>
          <w:kern w:val="0"/>
          <w:szCs w:val="20"/>
        </w:rPr>
        <w:t>、</w:t>
      </w:r>
      <w:r w:rsidR="00621D01">
        <w:rPr>
          <w:rFonts w:hint="eastAsia"/>
          <w:bCs/>
          <w:snapToGrid w:val="0"/>
          <w:kern w:val="0"/>
          <w:szCs w:val="20"/>
        </w:rPr>
        <w:t>EC</w:t>
      </w:r>
      <w:r w:rsidR="00621D01">
        <w:rPr>
          <w:rFonts w:hint="eastAsia"/>
          <w:bCs/>
          <w:snapToGrid w:val="0"/>
          <w:kern w:val="0"/>
          <w:szCs w:val="20"/>
        </w:rPr>
        <w:t>值</w:t>
      </w:r>
      <w:r w:rsidR="00621D01" w:rsidRPr="00621D01">
        <w:rPr>
          <w:bCs/>
          <w:snapToGrid w:val="0"/>
          <w:kern w:val="0"/>
          <w:szCs w:val="20"/>
        </w:rPr>
        <w:t>一般在</w:t>
      </w:r>
      <w:r w:rsidR="00621D01" w:rsidRPr="00621D01">
        <w:rPr>
          <w:bCs/>
          <w:snapToGrid w:val="0"/>
          <w:kern w:val="0"/>
          <w:szCs w:val="20"/>
        </w:rPr>
        <w:t>0.</w:t>
      </w:r>
      <w:r w:rsidR="00621D01">
        <w:rPr>
          <w:rFonts w:hint="eastAsia"/>
          <w:bCs/>
          <w:snapToGrid w:val="0"/>
          <w:kern w:val="0"/>
          <w:szCs w:val="20"/>
        </w:rPr>
        <w:t>5</w:t>
      </w:r>
      <w:r w:rsidR="00621D01" w:rsidRPr="00621D01">
        <w:rPr>
          <w:bCs/>
          <w:snapToGrid w:val="0"/>
          <w:kern w:val="0"/>
          <w:szCs w:val="20"/>
        </w:rPr>
        <w:t>~</w:t>
      </w:r>
      <w:r w:rsidR="00621D01">
        <w:rPr>
          <w:rFonts w:hint="eastAsia"/>
          <w:bCs/>
          <w:snapToGrid w:val="0"/>
          <w:kern w:val="0"/>
          <w:szCs w:val="20"/>
        </w:rPr>
        <w:t xml:space="preserve">3 </w:t>
      </w:r>
      <w:r w:rsidR="00621D01" w:rsidRPr="00621D01">
        <w:rPr>
          <w:bCs/>
          <w:snapToGrid w:val="0"/>
          <w:kern w:val="0"/>
          <w:szCs w:val="20"/>
        </w:rPr>
        <w:t>mS/cm</w:t>
      </w:r>
      <w:r w:rsidR="00621D01">
        <w:rPr>
          <w:rFonts w:hint="eastAsia"/>
          <w:bCs/>
          <w:snapToGrid w:val="0"/>
          <w:kern w:val="0"/>
          <w:szCs w:val="20"/>
        </w:rPr>
        <w:t>之间。需要根据不同作物确定最佳参数范围。</w:t>
      </w:r>
    </w:p>
    <w:p w14:paraId="5DA71F8A" w14:textId="4575AA1C" w:rsidR="004019EB" w:rsidRDefault="004019EB" w:rsidP="004019EB">
      <w:pPr>
        <w:spacing w:beforeLines="50" w:before="156" w:afterLines="50" w:after="156"/>
      </w:pPr>
      <w:r>
        <w:rPr>
          <w:rFonts w:ascii="黑体" w:eastAsia="黑体" w:hAnsi="黑体" w:hint="eastAsia"/>
          <w:bCs/>
          <w:snapToGrid w:val="0"/>
          <w:kern w:val="0"/>
          <w:szCs w:val="20"/>
        </w:rPr>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3</w:t>
      </w:r>
      <w:r w:rsidRPr="00BD6C5C">
        <w:rPr>
          <w:rFonts w:ascii="黑体" w:eastAsia="黑体" w:hAnsi="黑体" w:hint="eastAsia"/>
          <w:bCs/>
          <w:snapToGrid w:val="0"/>
          <w:kern w:val="0"/>
          <w:szCs w:val="20"/>
        </w:rPr>
        <w:t>.</w:t>
      </w:r>
      <w:r w:rsidR="00621D01">
        <w:rPr>
          <w:rFonts w:ascii="黑体" w:eastAsia="黑体" w:hAnsi="黑体" w:hint="eastAsia"/>
          <w:bCs/>
          <w:snapToGrid w:val="0"/>
          <w:kern w:val="0"/>
          <w:szCs w:val="20"/>
        </w:rPr>
        <w:t>2</w:t>
      </w:r>
      <w:r>
        <w:rPr>
          <w:rFonts w:ascii="黑体" w:eastAsia="黑体" w:hAnsi="黑体" w:hint="eastAsia"/>
          <w:bCs/>
          <w:snapToGrid w:val="0"/>
          <w:kern w:val="0"/>
          <w:szCs w:val="20"/>
        </w:rPr>
        <w:t xml:space="preserve"> 水肥耦合</w:t>
      </w:r>
    </w:p>
    <w:p w14:paraId="7A9252DD" w14:textId="34E2A6A9" w:rsidR="004019EB" w:rsidRDefault="004019EB" w:rsidP="00991779">
      <w:pPr>
        <w:spacing w:beforeLines="50" w:before="156" w:afterLines="50" w:after="156" w:line="360" w:lineRule="auto"/>
      </w:pPr>
      <w:r>
        <w:rPr>
          <w:rFonts w:ascii="黑体" w:eastAsia="黑体" w:hAnsi="黑体" w:hint="eastAsia"/>
          <w:bCs/>
          <w:snapToGrid w:val="0"/>
          <w:kern w:val="0"/>
          <w:szCs w:val="20"/>
        </w:rPr>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3</w:t>
      </w:r>
      <w:r w:rsidRPr="00BD6C5C">
        <w:rPr>
          <w:rFonts w:ascii="黑体" w:eastAsia="黑体" w:hAnsi="黑体" w:hint="eastAsia"/>
          <w:bCs/>
          <w:snapToGrid w:val="0"/>
          <w:kern w:val="0"/>
          <w:szCs w:val="20"/>
        </w:rPr>
        <w:t>.</w:t>
      </w:r>
      <w:r w:rsidR="00621D01">
        <w:rPr>
          <w:rFonts w:ascii="黑体" w:eastAsia="黑体" w:hAnsi="黑体" w:hint="eastAsia"/>
          <w:bCs/>
          <w:snapToGrid w:val="0"/>
          <w:kern w:val="0"/>
          <w:szCs w:val="20"/>
        </w:rPr>
        <w:t>2</w:t>
      </w:r>
      <w:r>
        <w:rPr>
          <w:rFonts w:ascii="黑体" w:eastAsia="黑体" w:hAnsi="黑体" w:hint="eastAsia"/>
          <w:bCs/>
          <w:snapToGrid w:val="0"/>
          <w:kern w:val="0"/>
          <w:szCs w:val="20"/>
        </w:rPr>
        <w:t xml:space="preserve">.1 </w:t>
      </w:r>
      <w:r>
        <w:rPr>
          <w:rFonts w:hint="eastAsia"/>
        </w:rPr>
        <w:t>按照肥随水走、少量多次、分阶段拟合的原则制定灌溉施肥制度，应符合</w:t>
      </w:r>
      <w:r>
        <w:rPr>
          <w:rFonts w:hint="eastAsia"/>
        </w:rPr>
        <w:t>NY/T 2624</w:t>
      </w:r>
      <w:r>
        <w:rPr>
          <w:rFonts w:hint="eastAsia"/>
        </w:rPr>
        <w:t>的相关要求。</w:t>
      </w:r>
    </w:p>
    <w:p w14:paraId="05E3218D" w14:textId="5666C701" w:rsidR="004019EB" w:rsidRDefault="004019EB" w:rsidP="00991779">
      <w:pPr>
        <w:spacing w:beforeLines="50" w:before="156" w:afterLines="50" w:after="156" w:line="360" w:lineRule="auto"/>
      </w:pPr>
      <w:r>
        <w:rPr>
          <w:rFonts w:ascii="黑体" w:eastAsia="黑体" w:hAnsi="黑体" w:hint="eastAsia"/>
          <w:bCs/>
          <w:snapToGrid w:val="0"/>
          <w:kern w:val="0"/>
          <w:szCs w:val="20"/>
        </w:rPr>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3</w:t>
      </w:r>
      <w:r w:rsidRPr="00BD6C5C">
        <w:rPr>
          <w:rFonts w:ascii="黑体" w:eastAsia="黑体" w:hAnsi="黑体" w:hint="eastAsia"/>
          <w:bCs/>
          <w:snapToGrid w:val="0"/>
          <w:kern w:val="0"/>
          <w:szCs w:val="20"/>
        </w:rPr>
        <w:t>.</w:t>
      </w:r>
      <w:r w:rsidR="00621D01">
        <w:rPr>
          <w:rFonts w:ascii="黑体" w:eastAsia="黑体" w:hAnsi="黑体" w:hint="eastAsia"/>
          <w:bCs/>
          <w:snapToGrid w:val="0"/>
          <w:kern w:val="0"/>
          <w:szCs w:val="20"/>
        </w:rPr>
        <w:t>2</w:t>
      </w:r>
      <w:r>
        <w:rPr>
          <w:rFonts w:ascii="黑体" w:eastAsia="黑体" w:hAnsi="黑体" w:hint="eastAsia"/>
          <w:bCs/>
          <w:snapToGrid w:val="0"/>
          <w:kern w:val="0"/>
          <w:szCs w:val="20"/>
        </w:rPr>
        <w:t>.2</w:t>
      </w:r>
      <w:r>
        <w:rPr>
          <w:rFonts w:hint="eastAsia"/>
        </w:rPr>
        <w:t xml:space="preserve"> </w:t>
      </w:r>
      <w:r>
        <w:rPr>
          <w:rFonts w:hint="eastAsia"/>
        </w:rPr>
        <w:t>一般单次施用氮肥不宜超过</w:t>
      </w:r>
      <w:r>
        <w:rPr>
          <w:rFonts w:hint="eastAsia"/>
        </w:rPr>
        <w:t>5kg/667m</w:t>
      </w:r>
      <w:r w:rsidRPr="004019EB">
        <w:rPr>
          <w:rFonts w:hint="eastAsia"/>
          <w:vertAlign w:val="superscript"/>
        </w:rPr>
        <w:t>2</w:t>
      </w:r>
      <w:r>
        <w:rPr>
          <w:rFonts w:hint="eastAsia"/>
        </w:rPr>
        <w:t>，不宜低于</w:t>
      </w:r>
      <w:r>
        <w:rPr>
          <w:rFonts w:hint="eastAsia"/>
        </w:rPr>
        <w:t>0.5kg/667m</w:t>
      </w:r>
      <w:r w:rsidRPr="004019EB">
        <w:rPr>
          <w:rFonts w:hint="eastAsia"/>
          <w:vertAlign w:val="superscript"/>
        </w:rPr>
        <w:t>2</w:t>
      </w:r>
      <w:r>
        <w:rPr>
          <w:rFonts w:hint="eastAsia"/>
        </w:rPr>
        <w:t>。</w:t>
      </w:r>
    </w:p>
    <w:p w14:paraId="06192012" w14:textId="0DDDD665" w:rsidR="004019EB" w:rsidRDefault="004019EB" w:rsidP="00991779">
      <w:pPr>
        <w:spacing w:beforeLines="50" w:before="156" w:afterLines="50" w:after="156" w:line="360" w:lineRule="auto"/>
      </w:pPr>
      <w:r>
        <w:rPr>
          <w:rFonts w:ascii="黑体" w:eastAsia="黑体" w:hAnsi="黑体" w:hint="eastAsia"/>
          <w:bCs/>
          <w:snapToGrid w:val="0"/>
          <w:kern w:val="0"/>
          <w:szCs w:val="20"/>
        </w:rPr>
        <w:lastRenderedPageBreak/>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3</w:t>
      </w:r>
      <w:r w:rsidRPr="00BD6C5C">
        <w:rPr>
          <w:rFonts w:ascii="黑体" w:eastAsia="黑体" w:hAnsi="黑体" w:hint="eastAsia"/>
          <w:bCs/>
          <w:snapToGrid w:val="0"/>
          <w:kern w:val="0"/>
          <w:szCs w:val="20"/>
        </w:rPr>
        <w:t>.</w:t>
      </w:r>
      <w:r w:rsidR="00621D01">
        <w:rPr>
          <w:rFonts w:ascii="黑体" w:eastAsia="黑体" w:hAnsi="黑体" w:hint="eastAsia"/>
          <w:bCs/>
          <w:snapToGrid w:val="0"/>
          <w:kern w:val="0"/>
          <w:szCs w:val="20"/>
        </w:rPr>
        <w:t>2</w:t>
      </w:r>
      <w:r>
        <w:rPr>
          <w:rFonts w:ascii="黑体" w:eastAsia="黑体" w:hAnsi="黑体" w:hint="eastAsia"/>
          <w:bCs/>
          <w:snapToGrid w:val="0"/>
          <w:kern w:val="0"/>
          <w:szCs w:val="20"/>
        </w:rPr>
        <w:t xml:space="preserve">.3 </w:t>
      </w:r>
      <w:r>
        <w:rPr>
          <w:rFonts w:hint="eastAsia"/>
        </w:rPr>
        <w:t>苗期或生长早期肥液浓度不宜太高，电导率不宜长时</w:t>
      </w:r>
      <w:proofErr w:type="gramStart"/>
      <w:r>
        <w:rPr>
          <w:rFonts w:hint="eastAsia"/>
        </w:rPr>
        <w:t>问超过</w:t>
      </w:r>
      <w:proofErr w:type="gramEnd"/>
      <w:r>
        <w:rPr>
          <w:rFonts w:hint="eastAsia"/>
        </w:rPr>
        <w:t>3mS/cm</w:t>
      </w:r>
      <w:r>
        <w:rPr>
          <w:rFonts w:hint="eastAsia"/>
        </w:rPr>
        <w:t>，避免产生肥害。</w:t>
      </w:r>
    </w:p>
    <w:p w14:paraId="5EEC4416" w14:textId="6858DBB9" w:rsidR="004019EB" w:rsidRDefault="004019EB" w:rsidP="00991779">
      <w:pPr>
        <w:spacing w:beforeLines="50" w:before="156" w:afterLines="50" w:after="156" w:line="360" w:lineRule="auto"/>
      </w:pPr>
      <w:r>
        <w:rPr>
          <w:rFonts w:ascii="黑体" w:eastAsia="黑体" w:hAnsi="黑体" w:hint="eastAsia"/>
          <w:bCs/>
          <w:snapToGrid w:val="0"/>
          <w:kern w:val="0"/>
          <w:szCs w:val="20"/>
        </w:rPr>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3</w:t>
      </w:r>
      <w:r w:rsidRPr="00BD6C5C">
        <w:rPr>
          <w:rFonts w:ascii="黑体" w:eastAsia="黑体" w:hAnsi="黑体" w:hint="eastAsia"/>
          <w:bCs/>
          <w:snapToGrid w:val="0"/>
          <w:kern w:val="0"/>
          <w:szCs w:val="20"/>
        </w:rPr>
        <w:t>.</w:t>
      </w:r>
      <w:r w:rsidR="00621D01">
        <w:rPr>
          <w:rFonts w:ascii="黑体" w:eastAsia="黑体" w:hAnsi="黑体" w:hint="eastAsia"/>
          <w:bCs/>
          <w:snapToGrid w:val="0"/>
          <w:kern w:val="0"/>
          <w:szCs w:val="20"/>
        </w:rPr>
        <w:t>2</w:t>
      </w:r>
      <w:r>
        <w:rPr>
          <w:rFonts w:ascii="黑体" w:eastAsia="黑体" w:hAnsi="黑体" w:hint="eastAsia"/>
          <w:bCs/>
          <w:snapToGrid w:val="0"/>
          <w:kern w:val="0"/>
          <w:szCs w:val="20"/>
        </w:rPr>
        <w:t xml:space="preserve">.4 </w:t>
      </w:r>
      <w:r>
        <w:rPr>
          <w:rFonts w:hint="eastAsia"/>
        </w:rPr>
        <w:t>根据天气变化、土壤墒情、作物长势等实际状况，及时对灌溉施肥制度进行调整。</w:t>
      </w:r>
    </w:p>
    <w:p w14:paraId="29136CAE" w14:textId="1056197A" w:rsidR="004019EB" w:rsidRDefault="004019EB" w:rsidP="004019EB">
      <w:pPr>
        <w:spacing w:beforeLines="50" w:before="156" w:afterLines="50" w:after="156"/>
      </w:pPr>
      <w:r>
        <w:rPr>
          <w:rFonts w:ascii="黑体" w:eastAsia="黑体" w:hAnsi="黑体" w:hint="eastAsia"/>
          <w:bCs/>
          <w:snapToGrid w:val="0"/>
          <w:kern w:val="0"/>
          <w:szCs w:val="20"/>
        </w:rPr>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3</w:t>
      </w:r>
      <w:r w:rsidRPr="00BD6C5C">
        <w:rPr>
          <w:rFonts w:ascii="黑体" w:eastAsia="黑体" w:hAnsi="黑体" w:hint="eastAsia"/>
          <w:bCs/>
          <w:snapToGrid w:val="0"/>
          <w:kern w:val="0"/>
          <w:szCs w:val="20"/>
        </w:rPr>
        <w:t>.</w:t>
      </w:r>
      <w:r w:rsidR="00621D01">
        <w:rPr>
          <w:rFonts w:ascii="黑体" w:eastAsia="黑体" w:hAnsi="黑体" w:hint="eastAsia"/>
          <w:bCs/>
          <w:snapToGrid w:val="0"/>
          <w:kern w:val="0"/>
          <w:szCs w:val="20"/>
        </w:rPr>
        <w:t>3</w:t>
      </w:r>
      <w:r>
        <w:rPr>
          <w:rFonts w:ascii="黑体" w:eastAsia="黑体" w:hAnsi="黑体" w:hint="eastAsia"/>
          <w:bCs/>
          <w:snapToGrid w:val="0"/>
          <w:kern w:val="0"/>
          <w:szCs w:val="20"/>
        </w:rPr>
        <w:t xml:space="preserve"> </w:t>
      </w:r>
      <w:r w:rsidR="00370127">
        <w:rPr>
          <w:rFonts w:ascii="黑体" w:eastAsia="黑体" w:hAnsi="黑体" w:hint="eastAsia"/>
          <w:bCs/>
          <w:snapToGrid w:val="0"/>
          <w:kern w:val="0"/>
          <w:szCs w:val="20"/>
        </w:rPr>
        <w:t>调控</w:t>
      </w:r>
      <w:r w:rsidR="00611FFE">
        <w:rPr>
          <w:rFonts w:ascii="黑体" w:eastAsia="黑体" w:hAnsi="黑体" w:hint="eastAsia"/>
          <w:bCs/>
          <w:snapToGrid w:val="0"/>
          <w:kern w:val="0"/>
          <w:szCs w:val="20"/>
        </w:rPr>
        <w:t>步骤</w:t>
      </w:r>
    </w:p>
    <w:p w14:paraId="693D2869" w14:textId="13819C79" w:rsidR="004019EB" w:rsidRDefault="00621D01" w:rsidP="00991779">
      <w:pPr>
        <w:spacing w:beforeLines="50" w:before="156" w:afterLines="50" w:after="156" w:line="360" w:lineRule="auto"/>
      </w:pPr>
      <w:r>
        <w:rPr>
          <w:rFonts w:ascii="黑体" w:eastAsia="黑体" w:hAnsi="黑体" w:hint="eastAsia"/>
          <w:bCs/>
          <w:snapToGrid w:val="0"/>
          <w:kern w:val="0"/>
          <w:szCs w:val="20"/>
        </w:rPr>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3</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3.1</w:t>
      </w:r>
      <w:r w:rsidR="0014713C">
        <w:rPr>
          <w:rFonts w:hint="eastAsia"/>
        </w:rPr>
        <w:t xml:space="preserve"> </w:t>
      </w:r>
      <w:r w:rsidR="004019EB" w:rsidRPr="0099076E">
        <w:rPr>
          <w:rFonts w:hint="eastAsia"/>
        </w:rPr>
        <w:t>根据作物需水规律、土壤墒情、根系分布、土壤性状、设施条件和节水农业技术措施等制定灌溉制度</w:t>
      </w:r>
      <w:r w:rsidR="004019EB">
        <w:rPr>
          <w:rFonts w:hint="eastAsia"/>
        </w:rPr>
        <w:t>，</w:t>
      </w:r>
      <w:r w:rsidR="004019EB" w:rsidRPr="0099076E">
        <w:rPr>
          <w:rFonts w:hint="eastAsia"/>
        </w:rPr>
        <w:t>包括</w:t>
      </w:r>
      <w:r w:rsidR="0014713C">
        <w:rPr>
          <w:rFonts w:hint="eastAsia"/>
        </w:rPr>
        <w:t>不同作物的灌溉时间段、</w:t>
      </w:r>
      <w:r w:rsidR="004019EB" w:rsidRPr="0099076E">
        <w:rPr>
          <w:rFonts w:hint="eastAsia"/>
        </w:rPr>
        <w:t>作物</w:t>
      </w:r>
      <w:r w:rsidR="004019EB">
        <w:rPr>
          <w:rFonts w:hint="eastAsia"/>
        </w:rPr>
        <w:t>不同生长阶段</w:t>
      </w:r>
      <w:r w:rsidR="004019EB" w:rsidRPr="0099076E">
        <w:rPr>
          <w:rFonts w:hint="eastAsia"/>
        </w:rPr>
        <w:t>的</w:t>
      </w:r>
      <w:r w:rsidR="0014713C">
        <w:rPr>
          <w:rFonts w:hint="eastAsia"/>
        </w:rPr>
        <w:t>灌溉量、肥水浓度</w:t>
      </w:r>
      <w:r w:rsidR="004019EB" w:rsidRPr="0099076E">
        <w:rPr>
          <w:rFonts w:hint="eastAsia"/>
        </w:rPr>
        <w:t>和</w:t>
      </w:r>
      <w:r w:rsidR="0014713C">
        <w:rPr>
          <w:rFonts w:hint="eastAsia"/>
        </w:rPr>
        <w:t>灌溉</w:t>
      </w:r>
      <w:r w:rsidR="004019EB" w:rsidRPr="0099076E">
        <w:rPr>
          <w:rFonts w:hint="eastAsia"/>
        </w:rPr>
        <w:t>持续时间</w:t>
      </w:r>
      <w:r w:rsidR="004019EB">
        <w:rPr>
          <w:rFonts w:hint="eastAsia"/>
        </w:rPr>
        <w:t>等</w:t>
      </w:r>
      <w:r w:rsidR="004019EB" w:rsidRPr="0099076E">
        <w:rPr>
          <w:rFonts w:hint="eastAsia"/>
        </w:rPr>
        <w:t>。</w:t>
      </w:r>
    </w:p>
    <w:p w14:paraId="0BB87E74" w14:textId="0F40D1D5" w:rsidR="004019EB" w:rsidRPr="004019EB" w:rsidRDefault="00621D01" w:rsidP="00991779">
      <w:pPr>
        <w:spacing w:beforeLines="50" w:before="156" w:afterLines="50" w:after="156" w:line="360" w:lineRule="auto"/>
      </w:pPr>
      <w:r>
        <w:rPr>
          <w:rFonts w:ascii="黑体" w:eastAsia="黑体" w:hAnsi="黑体" w:hint="eastAsia"/>
          <w:bCs/>
          <w:snapToGrid w:val="0"/>
          <w:kern w:val="0"/>
          <w:szCs w:val="20"/>
        </w:rPr>
        <w:t>6</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3</w:t>
      </w:r>
      <w:r w:rsidRPr="00BD6C5C">
        <w:rPr>
          <w:rFonts w:ascii="黑体" w:eastAsia="黑体" w:hAnsi="黑体" w:hint="eastAsia"/>
          <w:bCs/>
          <w:snapToGrid w:val="0"/>
          <w:kern w:val="0"/>
          <w:szCs w:val="20"/>
        </w:rPr>
        <w:t>.</w:t>
      </w:r>
      <w:r>
        <w:rPr>
          <w:rFonts w:ascii="黑体" w:eastAsia="黑体" w:hAnsi="黑体" w:hint="eastAsia"/>
          <w:bCs/>
          <w:snapToGrid w:val="0"/>
          <w:kern w:val="0"/>
          <w:szCs w:val="20"/>
        </w:rPr>
        <w:t>3.2</w:t>
      </w:r>
      <w:r w:rsidR="0014713C">
        <w:rPr>
          <w:rFonts w:ascii="黑体" w:eastAsia="黑体" w:hAnsi="黑体" w:hint="eastAsia"/>
          <w:bCs/>
          <w:snapToGrid w:val="0"/>
          <w:kern w:val="0"/>
          <w:szCs w:val="20"/>
        </w:rPr>
        <w:t xml:space="preserve"> </w:t>
      </w:r>
      <w:r w:rsidR="0014713C">
        <w:rPr>
          <w:rFonts w:hint="eastAsia"/>
        </w:rPr>
        <w:t>根据土壤温度、湿度、</w:t>
      </w:r>
      <w:r w:rsidR="0014713C">
        <w:rPr>
          <w:rFonts w:hint="eastAsia"/>
        </w:rPr>
        <w:t>PH</w:t>
      </w:r>
      <w:r w:rsidR="0014713C">
        <w:rPr>
          <w:rFonts w:hint="eastAsia"/>
        </w:rPr>
        <w:t>和</w:t>
      </w:r>
      <w:r w:rsidR="0014713C">
        <w:rPr>
          <w:rFonts w:hint="eastAsia"/>
        </w:rPr>
        <w:t>EC</w:t>
      </w:r>
      <w:r w:rsidR="0014713C">
        <w:rPr>
          <w:rFonts w:hint="eastAsia"/>
        </w:rPr>
        <w:t>值等数据，按照</w:t>
      </w:r>
      <w:r w:rsidR="009254BF">
        <w:rPr>
          <w:rFonts w:hint="eastAsia"/>
        </w:rPr>
        <w:t>确定的最佳参数范围进行调控，当温度不在</w:t>
      </w:r>
      <w:proofErr w:type="gramStart"/>
      <w:r w:rsidR="009254BF">
        <w:rPr>
          <w:rFonts w:hint="eastAsia"/>
        </w:rPr>
        <w:t>最佳范围</w:t>
      </w:r>
      <w:proofErr w:type="gramEnd"/>
      <w:r w:rsidR="009254BF">
        <w:rPr>
          <w:rFonts w:hint="eastAsia"/>
        </w:rPr>
        <w:t>内时，可通过灌溉或调节棚内空气温度进行调节；当湿度不在</w:t>
      </w:r>
      <w:proofErr w:type="gramStart"/>
      <w:r w:rsidR="009254BF">
        <w:rPr>
          <w:rFonts w:hint="eastAsia"/>
        </w:rPr>
        <w:t>最佳范围</w:t>
      </w:r>
      <w:proofErr w:type="gramEnd"/>
      <w:r w:rsidR="009254BF">
        <w:rPr>
          <w:rFonts w:hint="eastAsia"/>
        </w:rPr>
        <w:t>内时，可通过增多或减少灌溉次数、灌溉量进行调节；当</w:t>
      </w:r>
      <w:r w:rsidR="009254BF">
        <w:rPr>
          <w:rFonts w:hint="eastAsia"/>
        </w:rPr>
        <w:t>PH</w:t>
      </w:r>
      <w:r w:rsidR="009254BF">
        <w:rPr>
          <w:rFonts w:hint="eastAsia"/>
        </w:rPr>
        <w:t>和</w:t>
      </w:r>
      <w:r w:rsidR="009254BF">
        <w:rPr>
          <w:rFonts w:hint="eastAsia"/>
        </w:rPr>
        <w:t>EC</w:t>
      </w:r>
      <w:r w:rsidR="009254BF">
        <w:rPr>
          <w:rFonts w:hint="eastAsia"/>
        </w:rPr>
        <w:t>值不在</w:t>
      </w:r>
      <w:proofErr w:type="gramStart"/>
      <w:r w:rsidR="009254BF">
        <w:rPr>
          <w:rFonts w:hint="eastAsia"/>
        </w:rPr>
        <w:t>最佳范围</w:t>
      </w:r>
      <w:proofErr w:type="gramEnd"/>
      <w:r w:rsidR="009254BF">
        <w:rPr>
          <w:rFonts w:hint="eastAsia"/>
        </w:rPr>
        <w:t>内时，可通过加酸或增加肥水浓度进行调节。</w:t>
      </w:r>
    </w:p>
    <w:p w14:paraId="3AE09CCF" w14:textId="06515F24" w:rsidR="00AC6C43" w:rsidRPr="008513B5" w:rsidRDefault="00AC6C43" w:rsidP="00AC6C43">
      <w:pPr>
        <w:spacing w:beforeLines="50" w:before="156" w:afterLines="50" w:after="156"/>
        <w:rPr>
          <w:rFonts w:ascii="黑体" w:eastAsia="黑体" w:hAnsi="黑体" w:hint="eastAsia"/>
        </w:rPr>
      </w:pPr>
      <w:r>
        <w:rPr>
          <w:rFonts w:ascii="黑体" w:eastAsia="黑体" w:hAnsi="黑体" w:hint="eastAsia"/>
        </w:rPr>
        <w:t>6.</w:t>
      </w:r>
      <w:r w:rsidR="0099076E">
        <w:rPr>
          <w:rFonts w:ascii="黑体" w:eastAsia="黑体" w:hAnsi="黑体" w:hint="eastAsia"/>
        </w:rPr>
        <w:t>4</w:t>
      </w:r>
      <w:r>
        <w:rPr>
          <w:rFonts w:ascii="黑体" w:eastAsia="黑体" w:hAnsi="黑体" w:hint="eastAsia"/>
        </w:rPr>
        <w:t xml:space="preserve"> </w:t>
      </w:r>
      <w:r w:rsidR="0099076E">
        <w:rPr>
          <w:rFonts w:ascii="黑体" w:eastAsia="黑体" w:hAnsi="黑体" w:hint="eastAsia"/>
        </w:rPr>
        <w:t>水肥</w:t>
      </w:r>
      <w:r w:rsidR="007A7DA7">
        <w:rPr>
          <w:rFonts w:ascii="黑体" w:eastAsia="黑体" w:hAnsi="黑体" w:hint="eastAsia"/>
        </w:rPr>
        <w:t>档案</w:t>
      </w:r>
    </w:p>
    <w:p w14:paraId="55EC7289" w14:textId="6BD2E3BA" w:rsidR="00AC6C43" w:rsidRDefault="007A7DA7" w:rsidP="00991779">
      <w:pPr>
        <w:spacing w:beforeLines="50" w:before="156" w:afterLines="50" w:after="156" w:line="360" w:lineRule="auto"/>
        <w:ind w:firstLineChars="200" w:firstLine="420"/>
        <w:rPr>
          <w:szCs w:val="21"/>
        </w:rPr>
      </w:pPr>
      <w:r w:rsidRPr="007A7DA7">
        <w:rPr>
          <w:rFonts w:hint="eastAsia"/>
          <w:bCs/>
          <w:snapToGrid w:val="0"/>
          <w:kern w:val="0"/>
          <w:szCs w:val="20"/>
        </w:rPr>
        <w:t>做好设施</w:t>
      </w:r>
      <w:r>
        <w:rPr>
          <w:rFonts w:hint="eastAsia"/>
          <w:bCs/>
          <w:snapToGrid w:val="0"/>
          <w:kern w:val="0"/>
          <w:szCs w:val="20"/>
        </w:rPr>
        <w:t>大棚</w:t>
      </w:r>
      <w:r w:rsidRPr="007A7DA7">
        <w:rPr>
          <w:rFonts w:hint="eastAsia"/>
          <w:bCs/>
          <w:snapToGrid w:val="0"/>
          <w:kern w:val="0"/>
          <w:szCs w:val="20"/>
        </w:rPr>
        <w:t>水肥档案记录，包括时间、温度、湿度、生育期、灌水量、施肥量、肥料名称和生产厂家等内容</w:t>
      </w:r>
      <w:r>
        <w:rPr>
          <w:rFonts w:hint="eastAsia"/>
          <w:bCs/>
          <w:snapToGrid w:val="0"/>
          <w:kern w:val="0"/>
          <w:szCs w:val="20"/>
        </w:rPr>
        <w:t>。</w:t>
      </w:r>
    </w:p>
    <w:p w14:paraId="6EEC748A" w14:textId="516EB1E0" w:rsidR="00AC6C43" w:rsidRPr="00987948" w:rsidRDefault="00AC6C43" w:rsidP="00AC6C43">
      <w:pPr>
        <w:widowControl/>
        <w:spacing w:beforeLines="100" w:before="312" w:afterLines="100" w:after="312"/>
        <w:outlineLvl w:val="1"/>
        <w:rPr>
          <w:rFonts w:ascii="黑体" w:eastAsia="黑体" w:hAnsi="黑体" w:hint="eastAsia"/>
          <w:bCs/>
          <w:color w:val="000000" w:themeColor="text1"/>
        </w:rPr>
      </w:pPr>
      <w:r>
        <w:rPr>
          <w:rFonts w:ascii="黑体" w:eastAsia="黑体" w:hAnsi="黑体" w:hint="eastAsia"/>
          <w:color w:val="000000" w:themeColor="text1"/>
          <w:kern w:val="0"/>
          <w:szCs w:val="20"/>
        </w:rPr>
        <w:t>7</w:t>
      </w:r>
      <w:r w:rsidRPr="00BD6C5C">
        <w:rPr>
          <w:rFonts w:ascii="黑体" w:eastAsia="黑体" w:hAnsi="黑体"/>
          <w:color w:val="000000" w:themeColor="text1"/>
          <w:kern w:val="0"/>
          <w:szCs w:val="20"/>
        </w:rPr>
        <w:t xml:space="preserve">  </w:t>
      </w:r>
      <w:r w:rsidR="00513095">
        <w:rPr>
          <w:rFonts w:ascii="黑体" w:eastAsia="黑体" w:hAnsi="黑体" w:hint="eastAsia"/>
          <w:color w:val="000000" w:themeColor="text1"/>
          <w:kern w:val="0"/>
          <w:szCs w:val="20"/>
        </w:rPr>
        <w:t>环境调控</w:t>
      </w:r>
    </w:p>
    <w:bookmarkEnd w:id="13"/>
    <w:p w14:paraId="07103A66" w14:textId="334C44E4" w:rsidR="007A55E5" w:rsidRPr="008513B5" w:rsidRDefault="007A55E5" w:rsidP="007A55E5">
      <w:pPr>
        <w:spacing w:beforeLines="50" w:before="156" w:afterLines="50" w:after="156"/>
        <w:rPr>
          <w:rFonts w:ascii="黑体" w:eastAsia="黑体" w:hAnsi="黑体" w:hint="eastAsia"/>
        </w:rPr>
      </w:pPr>
      <w:r>
        <w:rPr>
          <w:rFonts w:ascii="黑体" w:eastAsia="黑体" w:hAnsi="黑体" w:hint="eastAsia"/>
        </w:rPr>
        <w:t>7.1调控</w:t>
      </w:r>
      <w:r w:rsidR="000514B1">
        <w:rPr>
          <w:rFonts w:ascii="黑体" w:eastAsia="黑体" w:hAnsi="黑体" w:hint="eastAsia"/>
        </w:rPr>
        <w:t>设备</w:t>
      </w:r>
    </w:p>
    <w:p w14:paraId="7DB4A25E" w14:textId="550949FB" w:rsidR="00513095" w:rsidRDefault="007A55E5"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7.1.</w:t>
      </w:r>
      <w:r>
        <w:rPr>
          <w:rFonts w:ascii="黑体" w:eastAsia="黑体" w:hAnsi="黑体" w:hint="eastAsia"/>
          <w:bCs/>
          <w:snapToGrid w:val="0"/>
          <w:kern w:val="0"/>
          <w:szCs w:val="20"/>
        </w:rPr>
        <w:t>1</w:t>
      </w:r>
      <w:r w:rsidRPr="00611FFE">
        <w:rPr>
          <w:rFonts w:ascii="黑体" w:eastAsia="黑体" w:hAnsi="黑体" w:hint="eastAsia"/>
          <w:bCs/>
          <w:snapToGrid w:val="0"/>
          <w:kern w:val="0"/>
          <w:szCs w:val="20"/>
        </w:rPr>
        <w:t xml:space="preserve"> </w:t>
      </w:r>
      <w:r w:rsidR="00513095" w:rsidRPr="002A4298">
        <w:rPr>
          <w:rFonts w:hint="eastAsia"/>
          <w:bCs/>
          <w:snapToGrid w:val="0"/>
          <w:kern w:val="0"/>
          <w:szCs w:val="20"/>
        </w:rPr>
        <w:t>应包括</w:t>
      </w:r>
      <w:r w:rsidR="00513095">
        <w:rPr>
          <w:rFonts w:hint="eastAsia"/>
          <w:bCs/>
          <w:snapToGrid w:val="0"/>
          <w:kern w:val="0"/>
          <w:szCs w:val="20"/>
        </w:rPr>
        <w:t>温度、湿度、</w:t>
      </w:r>
      <w:r w:rsidR="00B10337">
        <w:rPr>
          <w:rFonts w:hint="eastAsia"/>
          <w:bCs/>
          <w:snapToGrid w:val="0"/>
          <w:kern w:val="0"/>
          <w:szCs w:val="20"/>
        </w:rPr>
        <w:t>光照强度</w:t>
      </w:r>
      <w:r w:rsidR="00513095">
        <w:rPr>
          <w:rFonts w:hint="eastAsia"/>
          <w:bCs/>
          <w:snapToGrid w:val="0"/>
          <w:kern w:val="0"/>
          <w:szCs w:val="20"/>
        </w:rPr>
        <w:t>及</w:t>
      </w:r>
      <w:r w:rsidR="00513095" w:rsidRPr="002A4298">
        <w:rPr>
          <w:rFonts w:hint="eastAsia"/>
          <w:bCs/>
          <w:snapToGrid w:val="0"/>
          <w:kern w:val="0"/>
          <w:szCs w:val="20"/>
        </w:rPr>
        <w:t>CO</w:t>
      </w:r>
      <w:r w:rsidR="00513095" w:rsidRPr="002A4298">
        <w:rPr>
          <w:rFonts w:hint="eastAsia"/>
          <w:bCs/>
          <w:snapToGrid w:val="0"/>
          <w:kern w:val="0"/>
          <w:szCs w:val="20"/>
          <w:vertAlign w:val="subscript"/>
        </w:rPr>
        <w:t>2</w:t>
      </w:r>
      <w:r w:rsidR="00513095">
        <w:rPr>
          <w:rFonts w:hint="eastAsia"/>
          <w:bCs/>
          <w:snapToGrid w:val="0"/>
          <w:kern w:val="0"/>
          <w:szCs w:val="20"/>
        </w:rPr>
        <w:t>等</w:t>
      </w:r>
      <w:r w:rsidR="00611FFE">
        <w:rPr>
          <w:rFonts w:hint="eastAsia"/>
          <w:bCs/>
          <w:snapToGrid w:val="0"/>
          <w:kern w:val="0"/>
          <w:szCs w:val="20"/>
        </w:rPr>
        <w:t>相关环境参数控制</w:t>
      </w:r>
      <w:r w:rsidR="000514B1">
        <w:rPr>
          <w:rFonts w:hint="eastAsia"/>
          <w:bCs/>
          <w:snapToGrid w:val="0"/>
          <w:kern w:val="0"/>
          <w:szCs w:val="20"/>
        </w:rPr>
        <w:t>设备</w:t>
      </w:r>
      <w:r w:rsidR="00513095">
        <w:rPr>
          <w:rFonts w:hint="eastAsia"/>
          <w:bCs/>
          <w:snapToGrid w:val="0"/>
          <w:kern w:val="0"/>
          <w:szCs w:val="20"/>
        </w:rPr>
        <w:t>。</w:t>
      </w:r>
      <w:r w:rsidR="00611FFE">
        <w:rPr>
          <w:rFonts w:hint="eastAsia"/>
          <w:bCs/>
          <w:snapToGrid w:val="0"/>
          <w:kern w:val="0"/>
          <w:szCs w:val="20"/>
        </w:rPr>
        <w:t>其中，</w:t>
      </w:r>
      <w:r w:rsidR="00513095">
        <w:rPr>
          <w:rFonts w:hint="eastAsia"/>
          <w:bCs/>
          <w:snapToGrid w:val="0"/>
          <w:kern w:val="0"/>
          <w:szCs w:val="20"/>
        </w:rPr>
        <w:t>通风设计应符合</w:t>
      </w:r>
      <w:r w:rsidR="00513095" w:rsidRPr="00074FA7">
        <w:rPr>
          <w:rFonts w:hint="eastAsia"/>
          <w:szCs w:val="21"/>
        </w:rPr>
        <w:t>NY/T 1451</w:t>
      </w:r>
      <w:r w:rsidR="00513095">
        <w:rPr>
          <w:rFonts w:hint="eastAsia"/>
          <w:szCs w:val="21"/>
        </w:rPr>
        <w:t>的规定，</w:t>
      </w:r>
      <w:proofErr w:type="gramStart"/>
      <w:r w:rsidR="00513095">
        <w:rPr>
          <w:rFonts w:hint="eastAsia"/>
          <w:szCs w:val="21"/>
        </w:rPr>
        <w:t>湿帘降温</w:t>
      </w:r>
      <w:proofErr w:type="gramEnd"/>
      <w:r w:rsidR="00E5023F" w:rsidRPr="00E5023F">
        <w:rPr>
          <w:rFonts w:hint="eastAsia"/>
          <w:szCs w:val="21"/>
        </w:rPr>
        <w:t>应</w:t>
      </w:r>
      <w:r w:rsidR="00513095">
        <w:rPr>
          <w:rFonts w:hint="eastAsia"/>
          <w:szCs w:val="21"/>
        </w:rPr>
        <w:t>符合</w:t>
      </w:r>
      <w:r w:rsidR="00513095" w:rsidRPr="00B56C60">
        <w:rPr>
          <w:rFonts w:hint="eastAsia"/>
          <w:szCs w:val="21"/>
        </w:rPr>
        <w:t>NY/T 2133</w:t>
      </w:r>
      <w:r w:rsidR="00513095">
        <w:rPr>
          <w:rFonts w:hint="eastAsia"/>
          <w:szCs w:val="21"/>
        </w:rPr>
        <w:t>的规定，补光灯</w:t>
      </w:r>
      <w:r w:rsidR="00E5023F" w:rsidRPr="00E5023F">
        <w:rPr>
          <w:rFonts w:hint="eastAsia"/>
          <w:szCs w:val="21"/>
        </w:rPr>
        <w:t>应</w:t>
      </w:r>
      <w:r w:rsidR="00513095">
        <w:rPr>
          <w:rFonts w:hint="eastAsia"/>
          <w:szCs w:val="21"/>
        </w:rPr>
        <w:t>符合</w:t>
      </w:r>
      <w:r w:rsidR="00513095" w:rsidRPr="00F27373">
        <w:rPr>
          <w:rFonts w:hint="eastAsia"/>
          <w:szCs w:val="21"/>
        </w:rPr>
        <w:t>NY/T 3657</w:t>
      </w:r>
      <w:r w:rsidR="00513095">
        <w:rPr>
          <w:rFonts w:hint="eastAsia"/>
          <w:szCs w:val="21"/>
        </w:rPr>
        <w:t>的规定</w:t>
      </w:r>
      <w:r w:rsidR="00513095">
        <w:rPr>
          <w:rFonts w:hint="eastAsia"/>
          <w:bCs/>
          <w:snapToGrid w:val="0"/>
          <w:kern w:val="0"/>
          <w:szCs w:val="20"/>
        </w:rPr>
        <w:t>。</w:t>
      </w:r>
    </w:p>
    <w:p w14:paraId="4D5D4353" w14:textId="1EBB11B0" w:rsidR="000514B1" w:rsidRPr="008513B5" w:rsidRDefault="000514B1" w:rsidP="000514B1">
      <w:pPr>
        <w:spacing w:beforeLines="50" w:before="156" w:afterLines="50" w:after="156"/>
        <w:rPr>
          <w:rFonts w:ascii="黑体" w:eastAsia="黑体" w:hAnsi="黑体" w:hint="eastAsia"/>
        </w:rPr>
      </w:pPr>
      <w:r>
        <w:rPr>
          <w:rFonts w:ascii="黑体" w:eastAsia="黑体" w:hAnsi="黑体" w:hint="eastAsia"/>
        </w:rPr>
        <w:t>7.1.2 温度</w:t>
      </w:r>
      <w:r w:rsidRPr="008513B5">
        <w:rPr>
          <w:rFonts w:ascii="黑体" w:eastAsia="黑体" w:hAnsi="黑体" w:hint="eastAsia"/>
        </w:rPr>
        <w:t>控制</w:t>
      </w:r>
      <w:r>
        <w:rPr>
          <w:rFonts w:ascii="黑体" w:eastAsia="黑体" w:hAnsi="黑体" w:hint="eastAsia"/>
        </w:rPr>
        <w:t>设备</w:t>
      </w:r>
    </w:p>
    <w:p w14:paraId="0DECAB2F" w14:textId="77777777" w:rsidR="000514B1" w:rsidRDefault="000514B1" w:rsidP="00991779">
      <w:pPr>
        <w:spacing w:beforeLines="50" w:before="156" w:afterLines="50" w:after="156" w:line="360" w:lineRule="auto"/>
        <w:ind w:firstLineChars="200" w:firstLine="420"/>
        <w:rPr>
          <w:bCs/>
          <w:snapToGrid w:val="0"/>
          <w:kern w:val="0"/>
          <w:szCs w:val="20"/>
        </w:rPr>
      </w:pPr>
      <w:r>
        <w:rPr>
          <w:rFonts w:hint="eastAsia"/>
          <w:bCs/>
          <w:snapToGrid w:val="0"/>
          <w:kern w:val="0"/>
          <w:szCs w:val="20"/>
        </w:rPr>
        <w:t>包括</w:t>
      </w:r>
      <w:r w:rsidRPr="00ED33B9">
        <w:rPr>
          <w:rFonts w:hint="eastAsia"/>
          <w:bCs/>
          <w:snapToGrid w:val="0"/>
          <w:kern w:val="0"/>
          <w:szCs w:val="20"/>
        </w:rPr>
        <w:t>通风口、遮阳网、风机、</w:t>
      </w:r>
      <w:proofErr w:type="gramStart"/>
      <w:r w:rsidRPr="00ED33B9">
        <w:rPr>
          <w:rFonts w:hint="eastAsia"/>
          <w:bCs/>
          <w:snapToGrid w:val="0"/>
          <w:kern w:val="0"/>
          <w:szCs w:val="20"/>
        </w:rPr>
        <w:t>湿帘及</w:t>
      </w:r>
      <w:proofErr w:type="gramEnd"/>
      <w:r>
        <w:rPr>
          <w:rFonts w:hint="eastAsia"/>
          <w:bCs/>
          <w:snapToGrid w:val="0"/>
          <w:kern w:val="0"/>
          <w:szCs w:val="20"/>
        </w:rPr>
        <w:t>热风炉等</w:t>
      </w:r>
      <w:r w:rsidRPr="00ED33B9">
        <w:rPr>
          <w:rFonts w:hint="eastAsia"/>
          <w:bCs/>
          <w:snapToGrid w:val="0"/>
          <w:kern w:val="0"/>
          <w:szCs w:val="20"/>
        </w:rPr>
        <w:t>设备。</w:t>
      </w:r>
    </w:p>
    <w:p w14:paraId="4B6FF05B" w14:textId="59BEBCBB" w:rsidR="000514B1" w:rsidRDefault="000514B1" w:rsidP="000514B1">
      <w:pPr>
        <w:spacing w:beforeLines="50" w:before="156" w:afterLines="50" w:after="156"/>
        <w:rPr>
          <w:rFonts w:ascii="黑体" w:eastAsia="黑体" w:hAnsi="黑体" w:hint="eastAsia"/>
        </w:rPr>
      </w:pPr>
      <w:r>
        <w:rPr>
          <w:rFonts w:ascii="黑体" w:eastAsia="黑体" w:hAnsi="黑体" w:hint="eastAsia"/>
        </w:rPr>
        <w:t>7</w:t>
      </w:r>
      <w:r w:rsidRPr="00D90432">
        <w:rPr>
          <w:rFonts w:ascii="黑体" w:eastAsia="黑体" w:hAnsi="黑体" w:hint="eastAsia"/>
        </w:rPr>
        <w:t>.</w:t>
      </w:r>
      <w:r>
        <w:rPr>
          <w:rFonts w:ascii="黑体" w:eastAsia="黑体" w:hAnsi="黑体" w:hint="eastAsia"/>
        </w:rPr>
        <w:t>1.3 湿度</w:t>
      </w:r>
      <w:r w:rsidRPr="008513B5">
        <w:rPr>
          <w:rFonts w:ascii="黑体" w:eastAsia="黑体" w:hAnsi="黑体" w:hint="eastAsia"/>
        </w:rPr>
        <w:t>控制</w:t>
      </w:r>
      <w:r>
        <w:rPr>
          <w:rFonts w:ascii="黑体" w:eastAsia="黑体" w:hAnsi="黑体" w:hint="eastAsia"/>
        </w:rPr>
        <w:t>设备</w:t>
      </w:r>
    </w:p>
    <w:p w14:paraId="2064BB70" w14:textId="0975C7FF" w:rsidR="000514B1" w:rsidRPr="00ED33B9" w:rsidRDefault="000514B1" w:rsidP="00991779">
      <w:pPr>
        <w:spacing w:beforeLines="50" w:before="156" w:afterLines="50" w:after="156" w:line="360" w:lineRule="auto"/>
        <w:ind w:firstLineChars="200" w:firstLine="420"/>
        <w:rPr>
          <w:bCs/>
          <w:snapToGrid w:val="0"/>
          <w:kern w:val="0"/>
          <w:szCs w:val="20"/>
        </w:rPr>
      </w:pPr>
      <w:r>
        <w:rPr>
          <w:rFonts w:hint="eastAsia"/>
          <w:bCs/>
          <w:snapToGrid w:val="0"/>
          <w:kern w:val="0"/>
          <w:szCs w:val="20"/>
        </w:rPr>
        <w:t>包括</w:t>
      </w:r>
      <w:r w:rsidRPr="00ED33B9">
        <w:rPr>
          <w:rFonts w:hint="eastAsia"/>
          <w:bCs/>
          <w:snapToGrid w:val="0"/>
          <w:kern w:val="0"/>
          <w:szCs w:val="20"/>
        </w:rPr>
        <w:t>通风口、风机及除湿</w:t>
      </w:r>
      <w:r w:rsidR="00312365">
        <w:rPr>
          <w:rFonts w:hint="eastAsia"/>
          <w:bCs/>
          <w:snapToGrid w:val="0"/>
          <w:kern w:val="0"/>
          <w:szCs w:val="20"/>
        </w:rPr>
        <w:t>机等</w:t>
      </w:r>
      <w:r w:rsidRPr="00ED33B9">
        <w:rPr>
          <w:rFonts w:hint="eastAsia"/>
          <w:bCs/>
          <w:snapToGrid w:val="0"/>
          <w:kern w:val="0"/>
          <w:szCs w:val="20"/>
        </w:rPr>
        <w:t>设备。</w:t>
      </w:r>
    </w:p>
    <w:p w14:paraId="53776C23" w14:textId="76AA2049" w:rsidR="000514B1" w:rsidRDefault="000514B1" w:rsidP="000514B1">
      <w:pPr>
        <w:rPr>
          <w:rFonts w:ascii="黑体" w:eastAsia="黑体" w:hAnsi="黑体" w:hint="eastAsia"/>
        </w:rPr>
      </w:pPr>
      <w:r>
        <w:rPr>
          <w:rFonts w:ascii="黑体" w:eastAsia="黑体" w:hAnsi="黑体" w:hint="eastAsia"/>
        </w:rPr>
        <w:t>7</w:t>
      </w:r>
      <w:r w:rsidRPr="001C3495">
        <w:rPr>
          <w:rFonts w:ascii="黑体" w:eastAsia="黑体" w:hAnsi="黑体" w:hint="eastAsia"/>
        </w:rPr>
        <w:t>.</w:t>
      </w:r>
      <w:r>
        <w:rPr>
          <w:rFonts w:ascii="黑体" w:eastAsia="黑体" w:hAnsi="黑体" w:hint="eastAsia"/>
        </w:rPr>
        <w:t>1.4 光照强度</w:t>
      </w:r>
      <w:r w:rsidRPr="008513B5">
        <w:rPr>
          <w:rFonts w:ascii="黑体" w:eastAsia="黑体" w:hAnsi="黑体" w:hint="eastAsia"/>
        </w:rPr>
        <w:t>控制</w:t>
      </w:r>
      <w:r>
        <w:rPr>
          <w:rFonts w:ascii="黑体" w:eastAsia="黑体" w:hAnsi="黑体" w:hint="eastAsia"/>
        </w:rPr>
        <w:t>设备</w:t>
      </w:r>
    </w:p>
    <w:p w14:paraId="277C5A40" w14:textId="239F9FF8" w:rsidR="000514B1" w:rsidRPr="00ED33B9" w:rsidRDefault="000514B1" w:rsidP="00991779">
      <w:pPr>
        <w:spacing w:beforeLines="50" w:before="156" w:afterLines="50" w:after="156" w:line="360" w:lineRule="auto"/>
        <w:ind w:firstLineChars="200" w:firstLine="420"/>
        <w:rPr>
          <w:bCs/>
          <w:snapToGrid w:val="0"/>
          <w:kern w:val="0"/>
          <w:szCs w:val="20"/>
        </w:rPr>
      </w:pPr>
      <w:r>
        <w:rPr>
          <w:rFonts w:hint="eastAsia"/>
          <w:bCs/>
          <w:snapToGrid w:val="0"/>
          <w:kern w:val="0"/>
          <w:szCs w:val="20"/>
        </w:rPr>
        <w:t>包括</w:t>
      </w:r>
      <w:r w:rsidRPr="00ED33B9">
        <w:rPr>
          <w:rFonts w:hint="eastAsia"/>
          <w:bCs/>
          <w:snapToGrid w:val="0"/>
          <w:kern w:val="0"/>
          <w:szCs w:val="20"/>
        </w:rPr>
        <w:t>遮阳网、补光灯</w:t>
      </w:r>
      <w:r>
        <w:rPr>
          <w:rFonts w:hint="eastAsia"/>
          <w:bCs/>
          <w:snapToGrid w:val="0"/>
          <w:kern w:val="0"/>
          <w:szCs w:val="20"/>
        </w:rPr>
        <w:t>等</w:t>
      </w:r>
      <w:r w:rsidR="00312365">
        <w:rPr>
          <w:rFonts w:hint="eastAsia"/>
          <w:bCs/>
          <w:snapToGrid w:val="0"/>
          <w:kern w:val="0"/>
          <w:szCs w:val="20"/>
        </w:rPr>
        <w:t>设备</w:t>
      </w:r>
      <w:r>
        <w:rPr>
          <w:rFonts w:hint="eastAsia"/>
          <w:bCs/>
          <w:snapToGrid w:val="0"/>
          <w:kern w:val="0"/>
          <w:szCs w:val="20"/>
        </w:rPr>
        <w:t>。</w:t>
      </w:r>
    </w:p>
    <w:p w14:paraId="689F136D" w14:textId="3F907CAB" w:rsidR="000514B1" w:rsidRDefault="000514B1" w:rsidP="000514B1">
      <w:pPr>
        <w:spacing w:beforeLines="50" w:before="156" w:afterLines="50" w:after="156"/>
        <w:rPr>
          <w:rFonts w:ascii="黑体" w:eastAsia="黑体" w:hAnsi="黑体" w:hint="eastAsia"/>
        </w:rPr>
      </w:pPr>
      <w:r>
        <w:rPr>
          <w:rFonts w:ascii="黑体" w:eastAsia="黑体" w:hAnsi="黑体" w:hint="eastAsia"/>
        </w:rPr>
        <w:t>7</w:t>
      </w:r>
      <w:r w:rsidRPr="001C3495">
        <w:rPr>
          <w:rFonts w:ascii="黑体" w:eastAsia="黑体" w:hAnsi="黑体" w:hint="eastAsia"/>
        </w:rPr>
        <w:t>.</w:t>
      </w:r>
      <w:r>
        <w:rPr>
          <w:rFonts w:ascii="黑体" w:eastAsia="黑体" w:hAnsi="黑体" w:hint="eastAsia"/>
        </w:rPr>
        <w:t xml:space="preserve">1.5 </w:t>
      </w:r>
      <w:r w:rsidRPr="002A4298">
        <w:rPr>
          <w:rFonts w:hint="eastAsia"/>
          <w:bCs/>
          <w:snapToGrid w:val="0"/>
          <w:kern w:val="0"/>
          <w:szCs w:val="20"/>
        </w:rPr>
        <w:t>CO</w:t>
      </w:r>
      <w:r w:rsidRPr="002A4298">
        <w:rPr>
          <w:rFonts w:hint="eastAsia"/>
          <w:bCs/>
          <w:snapToGrid w:val="0"/>
          <w:kern w:val="0"/>
          <w:szCs w:val="20"/>
          <w:vertAlign w:val="subscript"/>
        </w:rPr>
        <w:t>2</w:t>
      </w:r>
      <w:r w:rsidRPr="00311F90">
        <w:rPr>
          <w:rFonts w:ascii="黑体" w:eastAsia="黑体" w:hAnsi="黑体" w:hint="eastAsia"/>
        </w:rPr>
        <w:t>控制设备</w:t>
      </w:r>
    </w:p>
    <w:p w14:paraId="39B9360F" w14:textId="30531F1B" w:rsidR="000514B1" w:rsidRDefault="000514B1" w:rsidP="00991779">
      <w:pPr>
        <w:spacing w:beforeLines="50" w:before="156" w:afterLines="50" w:after="156" w:line="360" w:lineRule="auto"/>
        <w:ind w:firstLineChars="200" w:firstLine="420"/>
        <w:rPr>
          <w:bCs/>
          <w:snapToGrid w:val="0"/>
          <w:kern w:val="0"/>
          <w:szCs w:val="20"/>
        </w:rPr>
      </w:pPr>
      <w:r>
        <w:rPr>
          <w:rFonts w:hint="eastAsia"/>
          <w:bCs/>
          <w:snapToGrid w:val="0"/>
          <w:kern w:val="0"/>
          <w:szCs w:val="20"/>
        </w:rPr>
        <w:t>包括</w:t>
      </w:r>
      <w:r w:rsidRPr="00ED33B9">
        <w:rPr>
          <w:rFonts w:hint="eastAsia"/>
          <w:bCs/>
          <w:snapToGrid w:val="0"/>
          <w:kern w:val="0"/>
          <w:szCs w:val="20"/>
        </w:rPr>
        <w:t>CO</w:t>
      </w:r>
      <w:r w:rsidRPr="00240AFC">
        <w:rPr>
          <w:rFonts w:hint="eastAsia"/>
          <w:bCs/>
          <w:snapToGrid w:val="0"/>
          <w:kern w:val="0"/>
          <w:szCs w:val="20"/>
          <w:vertAlign w:val="subscript"/>
        </w:rPr>
        <w:t>2</w:t>
      </w:r>
      <w:r w:rsidRPr="00ED33B9">
        <w:rPr>
          <w:rFonts w:hint="eastAsia"/>
          <w:bCs/>
          <w:snapToGrid w:val="0"/>
          <w:kern w:val="0"/>
          <w:szCs w:val="20"/>
        </w:rPr>
        <w:t>发生器</w:t>
      </w:r>
      <w:r>
        <w:rPr>
          <w:rFonts w:hint="eastAsia"/>
          <w:bCs/>
          <w:snapToGrid w:val="0"/>
          <w:kern w:val="0"/>
          <w:szCs w:val="20"/>
        </w:rPr>
        <w:t>或其他生成方法等</w:t>
      </w:r>
      <w:r w:rsidR="00312365">
        <w:rPr>
          <w:rFonts w:hint="eastAsia"/>
          <w:bCs/>
          <w:snapToGrid w:val="0"/>
          <w:kern w:val="0"/>
          <w:szCs w:val="20"/>
        </w:rPr>
        <w:t>设备</w:t>
      </w:r>
      <w:r w:rsidRPr="00ED33B9">
        <w:rPr>
          <w:rFonts w:hint="eastAsia"/>
          <w:bCs/>
          <w:snapToGrid w:val="0"/>
          <w:kern w:val="0"/>
          <w:szCs w:val="20"/>
        </w:rPr>
        <w:t>。</w:t>
      </w:r>
    </w:p>
    <w:p w14:paraId="691C9AD4" w14:textId="1BF5EF95" w:rsidR="007A55E5" w:rsidRDefault="007A55E5" w:rsidP="007A55E5">
      <w:pPr>
        <w:spacing w:beforeLines="50" w:before="156" w:afterLines="50" w:after="156"/>
        <w:rPr>
          <w:rFonts w:ascii="黑体" w:eastAsia="黑体" w:hAnsi="黑体" w:hint="eastAsia"/>
          <w:bCs/>
          <w:snapToGrid w:val="0"/>
          <w:kern w:val="0"/>
          <w:szCs w:val="20"/>
        </w:rPr>
      </w:pPr>
      <w:r w:rsidRPr="00611FFE">
        <w:rPr>
          <w:rFonts w:ascii="黑体" w:eastAsia="黑体" w:hAnsi="黑体" w:hint="eastAsia"/>
          <w:bCs/>
          <w:snapToGrid w:val="0"/>
          <w:kern w:val="0"/>
          <w:szCs w:val="20"/>
        </w:rPr>
        <w:lastRenderedPageBreak/>
        <w:t xml:space="preserve">7.2 </w:t>
      </w:r>
      <w:r>
        <w:rPr>
          <w:rFonts w:ascii="黑体" w:eastAsia="黑体" w:hAnsi="黑体" w:hint="eastAsia"/>
          <w:bCs/>
          <w:snapToGrid w:val="0"/>
          <w:kern w:val="0"/>
          <w:szCs w:val="20"/>
        </w:rPr>
        <w:t>调控规则</w:t>
      </w:r>
    </w:p>
    <w:p w14:paraId="096CB1AD" w14:textId="77777777" w:rsidR="007A55E5" w:rsidRDefault="007A55E5" w:rsidP="00991779">
      <w:pPr>
        <w:spacing w:beforeLines="50" w:before="156" w:afterLines="50" w:after="156" w:line="360" w:lineRule="auto"/>
        <w:ind w:firstLineChars="200" w:firstLine="420"/>
        <w:rPr>
          <w:bCs/>
          <w:snapToGrid w:val="0"/>
          <w:kern w:val="0"/>
          <w:szCs w:val="20"/>
        </w:rPr>
      </w:pPr>
      <w:r w:rsidRPr="00611FFE">
        <w:rPr>
          <w:rFonts w:hint="eastAsia"/>
          <w:bCs/>
          <w:snapToGrid w:val="0"/>
          <w:kern w:val="0"/>
          <w:szCs w:val="20"/>
        </w:rPr>
        <w:t>根据传感器</w:t>
      </w:r>
      <w:r>
        <w:rPr>
          <w:rFonts w:hint="eastAsia"/>
          <w:bCs/>
          <w:snapToGrid w:val="0"/>
          <w:kern w:val="0"/>
          <w:szCs w:val="20"/>
        </w:rPr>
        <w:t>实时采集</w:t>
      </w:r>
      <w:r w:rsidRPr="00611FFE">
        <w:rPr>
          <w:rFonts w:hint="eastAsia"/>
          <w:bCs/>
          <w:snapToGrid w:val="0"/>
          <w:kern w:val="0"/>
          <w:szCs w:val="20"/>
        </w:rPr>
        <w:t>的各</w:t>
      </w:r>
      <w:r>
        <w:rPr>
          <w:rFonts w:hint="eastAsia"/>
          <w:bCs/>
          <w:snapToGrid w:val="0"/>
          <w:kern w:val="0"/>
          <w:szCs w:val="20"/>
        </w:rPr>
        <w:t>类</w:t>
      </w:r>
      <w:r w:rsidRPr="00611FFE">
        <w:rPr>
          <w:rFonts w:hint="eastAsia"/>
          <w:bCs/>
          <w:snapToGrid w:val="0"/>
          <w:kern w:val="0"/>
          <w:szCs w:val="20"/>
        </w:rPr>
        <w:t>环境</w:t>
      </w:r>
      <w:r>
        <w:rPr>
          <w:rFonts w:hint="eastAsia"/>
          <w:bCs/>
          <w:snapToGrid w:val="0"/>
          <w:kern w:val="0"/>
          <w:szCs w:val="20"/>
        </w:rPr>
        <w:t>数据</w:t>
      </w:r>
      <w:r w:rsidRPr="00611FFE">
        <w:rPr>
          <w:rFonts w:hint="eastAsia"/>
          <w:bCs/>
          <w:snapToGrid w:val="0"/>
          <w:kern w:val="0"/>
          <w:szCs w:val="20"/>
        </w:rPr>
        <w:t>，</w:t>
      </w:r>
      <w:r>
        <w:rPr>
          <w:rFonts w:hint="eastAsia"/>
          <w:bCs/>
          <w:snapToGrid w:val="0"/>
          <w:kern w:val="0"/>
          <w:szCs w:val="20"/>
        </w:rPr>
        <w:t>按照调控顺序</w:t>
      </w:r>
      <w:r w:rsidRPr="00611FFE">
        <w:rPr>
          <w:rFonts w:hint="eastAsia"/>
          <w:bCs/>
          <w:snapToGrid w:val="0"/>
          <w:kern w:val="0"/>
          <w:szCs w:val="20"/>
        </w:rPr>
        <w:t>判</w:t>
      </w:r>
      <w:r>
        <w:rPr>
          <w:rFonts w:hint="eastAsia"/>
          <w:bCs/>
          <w:snapToGrid w:val="0"/>
          <w:kern w:val="0"/>
          <w:szCs w:val="20"/>
        </w:rPr>
        <w:t>定</w:t>
      </w:r>
      <w:r w:rsidRPr="00611FFE">
        <w:rPr>
          <w:rFonts w:hint="eastAsia"/>
          <w:bCs/>
          <w:snapToGrid w:val="0"/>
          <w:kern w:val="0"/>
          <w:szCs w:val="20"/>
        </w:rPr>
        <w:t>，</w:t>
      </w:r>
      <w:r>
        <w:rPr>
          <w:rFonts w:hint="eastAsia"/>
          <w:bCs/>
          <w:snapToGrid w:val="0"/>
          <w:kern w:val="0"/>
          <w:szCs w:val="20"/>
        </w:rPr>
        <w:t>并生成</w:t>
      </w:r>
      <w:r w:rsidRPr="00611FFE">
        <w:rPr>
          <w:rFonts w:hint="eastAsia"/>
          <w:bCs/>
          <w:snapToGrid w:val="0"/>
          <w:kern w:val="0"/>
          <w:szCs w:val="20"/>
        </w:rPr>
        <w:t>调控决策方案</w:t>
      </w:r>
      <w:r>
        <w:rPr>
          <w:rFonts w:hint="eastAsia"/>
          <w:bCs/>
          <w:snapToGrid w:val="0"/>
          <w:kern w:val="0"/>
          <w:szCs w:val="20"/>
        </w:rPr>
        <w:t>。</w:t>
      </w:r>
      <w:r w:rsidRPr="00611FFE">
        <w:rPr>
          <w:rFonts w:hint="eastAsia"/>
          <w:bCs/>
          <w:snapToGrid w:val="0"/>
          <w:kern w:val="0"/>
          <w:szCs w:val="20"/>
        </w:rPr>
        <w:t>环境</w:t>
      </w:r>
      <w:r>
        <w:rPr>
          <w:rFonts w:hint="eastAsia"/>
          <w:bCs/>
          <w:snapToGrid w:val="0"/>
          <w:kern w:val="0"/>
          <w:szCs w:val="20"/>
        </w:rPr>
        <w:t>参数的</w:t>
      </w:r>
      <w:r w:rsidRPr="00611FFE">
        <w:rPr>
          <w:rFonts w:hint="eastAsia"/>
          <w:bCs/>
          <w:snapToGrid w:val="0"/>
          <w:kern w:val="0"/>
          <w:szCs w:val="20"/>
        </w:rPr>
        <w:t>优先级为</w:t>
      </w:r>
      <w:r>
        <w:rPr>
          <w:rFonts w:hint="eastAsia"/>
          <w:bCs/>
          <w:snapToGrid w:val="0"/>
          <w:kern w:val="0"/>
          <w:szCs w:val="20"/>
        </w:rPr>
        <w:t>：</w:t>
      </w:r>
      <w:r w:rsidRPr="00611FFE">
        <w:rPr>
          <w:rFonts w:hint="eastAsia"/>
          <w:bCs/>
          <w:snapToGrid w:val="0"/>
          <w:kern w:val="0"/>
          <w:szCs w:val="20"/>
        </w:rPr>
        <w:t>温度</w:t>
      </w:r>
      <w:r>
        <w:rPr>
          <w:rFonts w:hint="eastAsia"/>
          <w:bCs/>
          <w:snapToGrid w:val="0"/>
          <w:kern w:val="0"/>
          <w:szCs w:val="20"/>
        </w:rPr>
        <w:t>＞</w:t>
      </w:r>
      <w:r w:rsidRPr="00611FFE">
        <w:rPr>
          <w:rFonts w:hint="eastAsia"/>
          <w:bCs/>
          <w:snapToGrid w:val="0"/>
          <w:kern w:val="0"/>
          <w:szCs w:val="20"/>
        </w:rPr>
        <w:t>湿度</w:t>
      </w:r>
      <w:r>
        <w:rPr>
          <w:rFonts w:hint="eastAsia"/>
          <w:bCs/>
          <w:snapToGrid w:val="0"/>
          <w:kern w:val="0"/>
          <w:szCs w:val="20"/>
        </w:rPr>
        <w:t>＞</w:t>
      </w:r>
      <w:r w:rsidRPr="00611FFE">
        <w:rPr>
          <w:rFonts w:hint="eastAsia"/>
          <w:bCs/>
          <w:snapToGrid w:val="0"/>
          <w:kern w:val="0"/>
          <w:szCs w:val="20"/>
        </w:rPr>
        <w:t>光照强度</w:t>
      </w:r>
      <w:r>
        <w:rPr>
          <w:rFonts w:hint="eastAsia"/>
          <w:bCs/>
          <w:snapToGrid w:val="0"/>
          <w:kern w:val="0"/>
          <w:szCs w:val="20"/>
        </w:rPr>
        <w:t>＞</w:t>
      </w:r>
      <w:r w:rsidRPr="00611FFE">
        <w:rPr>
          <w:rFonts w:hint="eastAsia"/>
          <w:bCs/>
          <w:snapToGrid w:val="0"/>
          <w:kern w:val="0"/>
          <w:szCs w:val="20"/>
        </w:rPr>
        <w:t>C</w:t>
      </w:r>
      <w:r>
        <w:rPr>
          <w:rFonts w:hint="eastAsia"/>
          <w:bCs/>
          <w:snapToGrid w:val="0"/>
          <w:kern w:val="0"/>
          <w:szCs w:val="20"/>
        </w:rPr>
        <w:t>O</w:t>
      </w:r>
      <w:r w:rsidRPr="00611FFE">
        <w:rPr>
          <w:rFonts w:hint="eastAsia"/>
          <w:bCs/>
          <w:snapToGrid w:val="0"/>
          <w:kern w:val="0"/>
          <w:szCs w:val="20"/>
          <w:vertAlign w:val="subscript"/>
        </w:rPr>
        <w:t>2</w:t>
      </w:r>
      <w:r w:rsidRPr="00611FFE">
        <w:rPr>
          <w:rFonts w:hint="eastAsia"/>
          <w:bCs/>
          <w:snapToGrid w:val="0"/>
          <w:kern w:val="0"/>
          <w:szCs w:val="20"/>
        </w:rPr>
        <w:t>浓度。</w:t>
      </w:r>
    </w:p>
    <w:p w14:paraId="29E8FA96" w14:textId="264A4837" w:rsidR="007A55E5" w:rsidRDefault="007A55E5" w:rsidP="007A55E5">
      <w:pPr>
        <w:spacing w:beforeLines="50" w:before="156" w:afterLines="50" w:after="156"/>
        <w:rPr>
          <w:rFonts w:ascii="黑体" w:eastAsia="黑体" w:hAnsi="黑体" w:hint="eastAsia"/>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3</w:t>
      </w:r>
      <w:r w:rsidRPr="00611FFE">
        <w:rPr>
          <w:rFonts w:ascii="黑体" w:eastAsia="黑体" w:hAnsi="黑体" w:hint="eastAsia"/>
          <w:bCs/>
          <w:snapToGrid w:val="0"/>
          <w:kern w:val="0"/>
          <w:szCs w:val="20"/>
        </w:rPr>
        <w:t xml:space="preserve"> </w:t>
      </w:r>
      <w:r w:rsidR="008A51D9">
        <w:rPr>
          <w:rFonts w:ascii="黑体" w:eastAsia="黑体" w:hAnsi="黑体" w:hint="eastAsia"/>
          <w:bCs/>
          <w:snapToGrid w:val="0"/>
          <w:kern w:val="0"/>
          <w:szCs w:val="20"/>
        </w:rPr>
        <w:t>温度</w:t>
      </w:r>
      <w:r>
        <w:rPr>
          <w:rFonts w:ascii="黑体" w:eastAsia="黑体" w:hAnsi="黑体" w:hint="eastAsia"/>
          <w:bCs/>
          <w:snapToGrid w:val="0"/>
          <w:kern w:val="0"/>
          <w:szCs w:val="20"/>
        </w:rPr>
        <w:t>调控</w:t>
      </w:r>
    </w:p>
    <w:p w14:paraId="69E223EE" w14:textId="708C8D3E" w:rsidR="007A55E5" w:rsidRDefault="000514B1"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3</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1 </w:t>
      </w:r>
      <w:r w:rsidR="007A55E5">
        <w:rPr>
          <w:rFonts w:hint="eastAsia"/>
          <w:bCs/>
          <w:snapToGrid w:val="0"/>
          <w:kern w:val="0"/>
          <w:szCs w:val="20"/>
        </w:rPr>
        <w:t>从</w:t>
      </w:r>
      <w:r w:rsidR="007A55E5" w:rsidRPr="00E00AAF">
        <w:rPr>
          <w:rFonts w:hint="eastAsia"/>
          <w:bCs/>
          <w:snapToGrid w:val="0"/>
          <w:kern w:val="0"/>
          <w:szCs w:val="20"/>
        </w:rPr>
        <w:t>传感器</w:t>
      </w:r>
      <w:r w:rsidR="007A55E5">
        <w:rPr>
          <w:rFonts w:hint="eastAsia"/>
          <w:bCs/>
          <w:snapToGrid w:val="0"/>
          <w:kern w:val="0"/>
          <w:szCs w:val="20"/>
        </w:rPr>
        <w:t>中</w:t>
      </w:r>
      <w:r w:rsidR="007A55E5" w:rsidRPr="00E00AAF">
        <w:rPr>
          <w:rFonts w:hint="eastAsia"/>
          <w:bCs/>
          <w:snapToGrid w:val="0"/>
          <w:kern w:val="0"/>
          <w:szCs w:val="20"/>
        </w:rPr>
        <w:t>读取实时</w:t>
      </w:r>
      <w:r w:rsidR="007A55E5">
        <w:rPr>
          <w:rFonts w:hint="eastAsia"/>
          <w:bCs/>
          <w:snapToGrid w:val="0"/>
          <w:kern w:val="0"/>
          <w:szCs w:val="20"/>
        </w:rPr>
        <w:t>温度</w:t>
      </w:r>
      <w:r w:rsidR="007A55E5" w:rsidRPr="00E00AAF">
        <w:rPr>
          <w:rFonts w:hint="eastAsia"/>
          <w:bCs/>
          <w:snapToGrid w:val="0"/>
          <w:kern w:val="0"/>
          <w:szCs w:val="20"/>
        </w:rPr>
        <w:t>数据</w:t>
      </w:r>
      <w:r w:rsidR="007A55E5">
        <w:rPr>
          <w:rFonts w:hint="eastAsia"/>
          <w:bCs/>
          <w:snapToGrid w:val="0"/>
          <w:kern w:val="0"/>
          <w:szCs w:val="20"/>
        </w:rPr>
        <w:t>，设置作物</w:t>
      </w:r>
      <w:r w:rsidR="007A55E5" w:rsidRPr="00E00AAF">
        <w:rPr>
          <w:rFonts w:hint="eastAsia"/>
          <w:bCs/>
          <w:snapToGrid w:val="0"/>
          <w:kern w:val="0"/>
          <w:szCs w:val="20"/>
        </w:rPr>
        <w:t>相应</w:t>
      </w:r>
      <w:r w:rsidR="007A55E5">
        <w:rPr>
          <w:rFonts w:hint="eastAsia"/>
          <w:bCs/>
          <w:snapToGrid w:val="0"/>
          <w:kern w:val="0"/>
          <w:szCs w:val="20"/>
        </w:rPr>
        <w:t>生长</w:t>
      </w:r>
      <w:r w:rsidR="007A55E5" w:rsidRPr="00E00AAF">
        <w:rPr>
          <w:rFonts w:hint="eastAsia"/>
          <w:bCs/>
          <w:snapToGrid w:val="0"/>
          <w:kern w:val="0"/>
          <w:szCs w:val="20"/>
        </w:rPr>
        <w:t>期的</w:t>
      </w:r>
      <w:r w:rsidR="007A55E5">
        <w:rPr>
          <w:rFonts w:hint="eastAsia"/>
          <w:bCs/>
          <w:snapToGrid w:val="0"/>
          <w:kern w:val="0"/>
          <w:szCs w:val="20"/>
        </w:rPr>
        <w:t>最佳</w:t>
      </w:r>
      <w:r w:rsidR="007A55E5" w:rsidRPr="00E00AAF">
        <w:rPr>
          <w:rFonts w:hint="eastAsia"/>
          <w:bCs/>
          <w:snapToGrid w:val="0"/>
          <w:kern w:val="0"/>
          <w:szCs w:val="20"/>
        </w:rPr>
        <w:t>温度</w:t>
      </w:r>
      <w:r w:rsidR="007A55E5">
        <w:rPr>
          <w:rFonts w:hint="eastAsia"/>
          <w:bCs/>
          <w:snapToGrid w:val="0"/>
          <w:kern w:val="0"/>
          <w:szCs w:val="20"/>
        </w:rPr>
        <w:t>范围</w:t>
      </w:r>
      <w:r w:rsidR="007A55E5" w:rsidRPr="00E00AAF">
        <w:rPr>
          <w:rFonts w:hint="eastAsia"/>
          <w:bCs/>
          <w:snapToGrid w:val="0"/>
          <w:kern w:val="0"/>
          <w:szCs w:val="20"/>
        </w:rPr>
        <w:t>。</w:t>
      </w:r>
    </w:p>
    <w:p w14:paraId="238960B1" w14:textId="5F202C5D" w:rsidR="007A55E5" w:rsidRPr="00E00AAF" w:rsidRDefault="000514B1"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3</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2 </w:t>
      </w:r>
      <w:r w:rsidR="007A55E5" w:rsidRPr="00E00AAF">
        <w:rPr>
          <w:rFonts w:hint="eastAsia"/>
          <w:bCs/>
          <w:snapToGrid w:val="0"/>
          <w:kern w:val="0"/>
          <w:szCs w:val="20"/>
        </w:rPr>
        <w:t>当</w:t>
      </w:r>
      <w:r w:rsidR="007A55E5">
        <w:rPr>
          <w:rFonts w:hint="eastAsia"/>
          <w:bCs/>
          <w:snapToGrid w:val="0"/>
          <w:kern w:val="0"/>
          <w:szCs w:val="20"/>
        </w:rPr>
        <w:t>实时</w:t>
      </w:r>
      <w:r w:rsidR="007A55E5" w:rsidRPr="00E00AAF">
        <w:rPr>
          <w:rFonts w:hint="eastAsia"/>
          <w:bCs/>
          <w:snapToGrid w:val="0"/>
          <w:kern w:val="0"/>
          <w:szCs w:val="20"/>
        </w:rPr>
        <w:t>温度处于</w:t>
      </w:r>
      <w:r w:rsidR="007A55E5">
        <w:rPr>
          <w:rFonts w:hint="eastAsia"/>
          <w:bCs/>
          <w:snapToGrid w:val="0"/>
          <w:kern w:val="0"/>
          <w:szCs w:val="20"/>
        </w:rPr>
        <w:t>最佳温度</w:t>
      </w:r>
      <w:r w:rsidR="007A55E5" w:rsidRPr="00E00AAF">
        <w:rPr>
          <w:rFonts w:hint="eastAsia"/>
          <w:bCs/>
          <w:snapToGrid w:val="0"/>
          <w:kern w:val="0"/>
          <w:szCs w:val="20"/>
        </w:rPr>
        <w:t>范围内时，温度</w:t>
      </w:r>
      <w:r w:rsidR="007A55E5">
        <w:rPr>
          <w:rFonts w:hint="eastAsia"/>
          <w:bCs/>
          <w:snapToGrid w:val="0"/>
          <w:kern w:val="0"/>
          <w:szCs w:val="20"/>
        </w:rPr>
        <w:t>控制</w:t>
      </w:r>
      <w:r w:rsidR="007A55E5" w:rsidRPr="00E00AAF">
        <w:rPr>
          <w:rFonts w:hint="eastAsia"/>
          <w:bCs/>
          <w:snapToGrid w:val="0"/>
          <w:kern w:val="0"/>
          <w:szCs w:val="20"/>
        </w:rPr>
        <w:t>设备状态保持不变。</w:t>
      </w:r>
    </w:p>
    <w:p w14:paraId="684F2A1C" w14:textId="4A33EB0F" w:rsidR="007A55E5" w:rsidRPr="00E00AAF" w:rsidRDefault="000514B1"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3</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3 </w:t>
      </w:r>
      <w:r w:rsidR="007A55E5" w:rsidRPr="00E00AAF">
        <w:rPr>
          <w:rFonts w:hint="eastAsia"/>
          <w:bCs/>
          <w:snapToGrid w:val="0"/>
          <w:kern w:val="0"/>
          <w:szCs w:val="20"/>
        </w:rPr>
        <w:t>当</w:t>
      </w:r>
      <w:r w:rsidR="007A55E5">
        <w:rPr>
          <w:rFonts w:hint="eastAsia"/>
          <w:bCs/>
          <w:snapToGrid w:val="0"/>
          <w:kern w:val="0"/>
          <w:szCs w:val="20"/>
        </w:rPr>
        <w:t>实时</w:t>
      </w:r>
      <w:r w:rsidR="007A55E5" w:rsidRPr="00E00AAF">
        <w:rPr>
          <w:rFonts w:hint="eastAsia"/>
          <w:bCs/>
          <w:snapToGrid w:val="0"/>
          <w:kern w:val="0"/>
          <w:szCs w:val="20"/>
        </w:rPr>
        <w:t>温度</w:t>
      </w:r>
      <w:r w:rsidR="007A55E5">
        <w:rPr>
          <w:rFonts w:hint="eastAsia"/>
          <w:bCs/>
          <w:snapToGrid w:val="0"/>
          <w:kern w:val="0"/>
          <w:szCs w:val="20"/>
        </w:rPr>
        <w:t>低</w:t>
      </w:r>
      <w:r w:rsidR="007A55E5" w:rsidRPr="00E00AAF">
        <w:rPr>
          <w:rFonts w:hint="eastAsia"/>
          <w:bCs/>
          <w:snapToGrid w:val="0"/>
          <w:kern w:val="0"/>
          <w:szCs w:val="20"/>
        </w:rPr>
        <w:t>于</w:t>
      </w:r>
      <w:r w:rsidR="007A55E5">
        <w:rPr>
          <w:rFonts w:hint="eastAsia"/>
          <w:bCs/>
          <w:snapToGrid w:val="0"/>
          <w:kern w:val="0"/>
          <w:szCs w:val="20"/>
        </w:rPr>
        <w:t>最佳温度</w:t>
      </w:r>
      <w:r w:rsidR="007A55E5" w:rsidRPr="00E00AAF">
        <w:rPr>
          <w:rFonts w:hint="eastAsia"/>
          <w:bCs/>
          <w:snapToGrid w:val="0"/>
          <w:kern w:val="0"/>
          <w:szCs w:val="20"/>
        </w:rPr>
        <w:t>范围</w:t>
      </w:r>
      <w:r w:rsidR="007A55E5">
        <w:rPr>
          <w:rFonts w:hint="eastAsia"/>
          <w:bCs/>
          <w:snapToGrid w:val="0"/>
          <w:kern w:val="0"/>
          <w:szCs w:val="20"/>
        </w:rPr>
        <w:t>最小值</w:t>
      </w:r>
      <w:r w:rsidR="007A55E5" w:rsidRPr="00E00AAF">
        <w:rPr>
          <w:rFonts w:hint="eastAsia"/>
          <w:bCs/>
          <w:snapToGrid w:val="0"/>
          <w:kern w:val="0"/>
          <w:szCs w:val="20"/>
        </w:rPr>
        <w:t>时，进行低温异常调控</w:t>
      </w:r>
      <w:r w:rsidR="007A55E5">
        <w:rPr>
          <w:rFonts w:hint="eastAsia"/>
          <w:bCs/>
          <w:snapToGrid w:val="0"/>
          <w:kern w:val="0"/>
          <w:szCs w:val="20"/>
        </w:rPr>
        <w:t>。</w:t>
      </w:r>
      <w:r w:rsidR="007A55E5" w:rsidRPr="00E00AAF">
        <w:rPr>
          <w:rFonts w:hint="eastAsia"/>
          <w:bCs/>
          <w:snapToGrid w:val="0"/>
          <w:kern w:val="0"/>
          <w:szCs w:val="20"/>
        </w:rPr>
        <w:t>按照</w:t>
      </w:r>
      <w:r w:rsidR="007A55E5">
        <w:rPr>
          <w:rFonts w:hint="eastAsia"/>
          <w:bCs/>
          <w:snapToGrid w:val="0"/>
          <w:kern w:val="0"/>
          <w:szCs w:val="20"/>
        </w:rPr>
        <w:t>先通风口、后升</w:t>
      </w:r>
      <w:r w:rsidR="007A55E5" w:rsidRPr="00E00AAF">
        <w:rPr>
          <w:rFonts w:hint="eastAsia"/>
          <w:bCs/>
          <w:snapToGrid w:val="0"/>
          <w:kern w:val="0"/>
          <w:szCs w:val="20"/>
        </w:rPr>
        <w:t>温设备的顺序依次调控，</w:t>
      </w:r>
      <w:r w:rsidR="007A55E5">
        <w:rPr>
          <w:rFonts w:hint="eastAsia"/>
          <w:bCs/>
          <w:snapToGrid w:val="0"/>
          <w:kern w:val="0"/>
          <w:szCs w:val="20"/>
        </w:rPr>
        <w:t>通风口按级</w:t>
      </w:r>
      <w:r w:rsidR="007A55E5" w:rsidRPr="00E00AAF">
        <w:rPr>
          <w:rFonts w:hint="eastAsia"/>
          <w:bCs/>
          <w:snapToGrid w:val="0"/>
          <w:kern w:val="0"/>
          <w:szCs w:val="20"/>
        </w:rPr>
        <w:t>关闭，</w:t>
      </w:r>
      <w:r w:rsidR="007A55E5">
        <w:rPr>
          <w:rFonts w:hint="eastAsia"/>
          <w:bCs/>
          <w:snapToGrid w:val="0"/>
          <w:kern w:val="0"/>
          <w:szCs w:val="20"/>
        </w:rPr>
        <w:t>若还</w:t>
      </w:r>
      <w:r w:rsidR="007A55E5" w:rsidRPr="00E00AAF">
        <w:rPr>
          <w:rFonts w:hint="eastAsia"/>
          <w:bCs/>
          <w:snapToGrid w:val="0"/>
          <w:kern w:val="0"/>
          <w:szCs w:val="20"/>
        </w:rPr>
        <w:t>未达到</w:t>
      </w:r>
      <w:r w:rsidR="007A55E5">
        <w:rPr>
          <w:rFonts w:hint="eastAsia"/>
          <w:bCs/>
          <w:snapToGrid w:val="0"/>
          <w:kern w:val="0"/>
          <w:szCs w:val="20"/>
        </w:rPr>
        <w:t>理想温度</w:t>
      </w:r>
      <w:r w:rsidR="007A55E5" w:rsidRPr="00E00AAF">
        <w:rPr>
          <w:rFonts w:hint="eastAsia"/>
          <w:bCs/>
          <w:snapToGrid w:val="0"/>
          <w:kern w:val="0"/>
          <w:szCs w:val="20"/>
        </w:rPr>
        <w:t>，启动</w:t>
      </w:r>
      <w:r w:rsidR="007A55E5">
        <w:rPr>
          <w:rFonts w:hint="eastAsia"/>
          <w:bCs/>
          <w:snapToGrid w:val="0"/>
          <w:kern w:val="0"/>
          <w:szCs w:val="20"/>
        </w:rPr>
        <w:t>热风炉开始升</w:t>
      </w:r>
      <w:r w:rsidR="007A55E5" w:rsidRPr="00E00AAF">
        <w:rPr>
          <w:rFonts w:hint="eastAsia"/>
          <w:bCs/>
          <w:snapToGrid w:val="0"/>
          <w:kern w:val="0"/>
          <w:szCs w:val="20"/>
        </w:rPr>
        <w:t>温，直至</w:t>
      </w:r>
      <w:r w:rsidR="007A55E5">
        <w:rPr>
          <w:rFonts w:hint="eastAsia"/>
          <w:bCs/>
          <w:snapToGrid w:val="0"/>
          <w:kern w:val="0"/>
          <w:szCs w:val="20"/>
        </w:rPr>
        <w:t>棚内温度</w:t>
      </w:r>
      <w:r w:rsidR="007A55E5" w:rsidRPr="00E00AAF">
        <w:rPr>
          <w:rFonts w:hint="eastAsia"/>
          <w:bCs/>
          <w:snapToGrid w:val="0"/>
          <w:kern w:val="0"/>
          <w:szCs w:val="20"/>
        </w:rPr>
        <w:t>达到</w:t>
      </w:r>
      <w:r w:rsidR="007A55E5">
        <w:rPr>
          <w:rFonts w:hint="eastAsia"/>
          <w:bCs/>
          <w:snapToGrid w:val="0"/>
          <w:kern w:val="0"/>
          <w:szCs w:val="20"/>
        </w:rPr>
        <w:t>最佳温度</w:t>
      </w:r>
      <w:r w:rsidR="007A55E5" w:rsidRPr="00E00AAF">
        <w:rPr>
          <w:rFonts w:hint="eastAsia"/>
          <w:bCs/>
          <w:snapToGrid w:val="0"/>
          <w:kern w:val="0"/>
          <w:szCs w:val="20"/>
        </w:rPr>
        <w:t>范围。</w:t>
      </w:r>
    </w:p>
    <w:p w14:paraId="16A8E9C3" w14:textId="6042778D" w:rsidR="007A55E5" w:rsidRPr="007A55E5" w:rsidRDefault="008A51D9"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3</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4 </w:t>
      </w:r>
      <w:r w:rsidR="007A55E5" w:rsidRPr="00E00AAF">
        <w:rPr>
          <w:rFonts w:hint="eastAsia"/>
          <w:bCs/>
          <w:snapToGrid w:val="0"/>
          <w:kern w:val="0"/>
          <w:szCs w:val="20"/>
        </w:rPr>
        <w:t>当</w:t>
      </w:r>
      <w:r w:rsidR="007A55E5">
        <w:rPr>
          <w:rFonts w:hint="eastAsia"/>
          <w:bCs/>
          <w:snapToGrid w:val="0"/>
          <w:kern w:val="0"/>
          <w:szCs w:val="20"/>
        </w:rPr>
        <w:t>实时</w:t>
      </w:r>
      <w:r w:rsidR="007A55E5" w:rsidRPr="00E00AAF">
        <w:rPr>
          <w:rFonts w:hint="eastAsia"/>
          <w:bCs/>
          <w:snapToGrid w:val="0"/>
          <w:kern w:val="0"/>
          <w:szCs w:val="20"/>
        </w:rPr>
        <w:t>温度</w:t>
      </w:r>
      <w:r w:rsidR="007A55E5">
        <w:rPr>
          <w:rFonts w:hint="eastAsia"/>
          <w:bCs/>
          <w:snapToGrid w:val="0"/>
          <w:kern w:val="0"/>
          <w:szCs w:val="20"/>
        </w:rPr>
        <w:t>高</w:t>
      </w:r>
      <w:r w:rsidR="007A55E5" w:rsidRPr="00E00AAF">
        <w:rPr>
          <w:rFonts w:hint="eastAsia"/>
          <w:bCs/>
          <w:snapToGrid w:val="0"/>
          <w:kern w:val="0"/>
          <w:szCs w:val="20"/>
        </w:rPr>
        <w:t>于</w:t>
      </w:r>
      <w:r w:rsidR="007A55E5">
        <w:rPr>
          <w:rFonts w:hint="eastAsia"/>
          <w:bCs/>
          <w:snapToGrid w:val="0"/>
          <w:kern w:val="0"/>
          <w:szCs w:val="20"/>
        </w:rPr>
        <w:t>最佳温度</w:t>
      </w:r>
      <w:r w:rsidR="007A55E5" w:rsidRPr="00E00AAF">
        <w:rPr>
          <w:rFonts w:hint="eastAsia"/>
          <w:bCs/>
          <w:snapToGrid w:val="0"/>
          <w:kern w:val="0"/>
          <w:szCs w:val="20"/>
        </w:rPr>
        <w:t>范围</w:t>
      </w:r>
      <w:r w:rsidR="007A55E5">
        <w:rPr>
          <w:rFonts w:hint="eastAsia"/>
          <w:bCs/>
          <w:snapToGrid w:val="0"/>
          <w:kern w:val="0"/>
          <w:szCs w:val="20"/>
        </w:rPr>
        <w:t>最大值</w:t>
      </w:r>
      <w:r w:rsidR="007A55E5" w:rsidRPr="00E00AAF">
        <w:rPr>
          <w:rFonts w:hint="eastAsia"/>
          <w:bCs/>
          <w:snapToGrid w:val="0"/>
          <w:kern w:val="0"/>
          <w:szCs w:val="20"/>
        </w:rPr>
        <w:t>时，进行高温异常调控</w:t>
      </w:r>
      <w:r w:rsidR="007A55E5">
        <w:rPr>
          <w:rFonts w:hint="eastAsia"/>
          <w:bCs/>
          <w:snapToGrid w:val="0"/>
          <w:kern w:val="0"/>
          <w:szCs w:val="20"/>
        </w:rPr>
        <w:t>。</w:t>
      </w:r>
      <w:r w:rsidR="007A55E5" w:rsidRPr="00E00AAF">
        <w:rPr>
          <w:rFonts w:hint="eastAsia"/>
          <w:bCs/>
          <w:snapToGrid w:val="0"/>
          <w:kern w:val="0"/>
          <w:szCs w:val="20"/>
        </w:rPr>
        <w:t>按照</w:t>
      </w:r>
      <w:r w:rsidR="007A55E5">
        <w:rPr>
          <w:rFonts w:hint="eastAsia"/>
          <w:bCs/>
          <w:snapToGrid w:val="0"/>
          <w:kern w:val="0"/>
          <w:szCs w:val="20"/>
        </w:rPr>
        <w:t>通风口、</w:t>
      </w:r>
      <w:r w:rsidR="007A55E5" w:rsidRPr="00E00AAF">
        <w:rPr>
          <w:rFonts w:hint="eastAsia"/>
          <w:bCs/>
          <w:snapToGrid w:val="0"/>
          <w:kern w:val="0"/>
          <w:szCs w:val="20"/>
        </w:rPr>
        <w:t>风机</w:t>
      </w:r>
      <w:r w:rsidR="007A55E5">
        <w:rPr>
          <w:rFonts w:hint="eastAsia"/>
          <w:bCs/>
          <w:snapToGrid w:val="0"/>
          <w:kern w:val="0"/>
          <w:szCs w:val="20"/>
        </w:rPr>
        <w:t>、</w:t>
      </w:r>
      <w:r w:rsidR="007A55E5" w:rsidRPr="00E00AAF">
        <w:rPr>
          <w:rFonts w:hint="eastAsia"/>
          <w:bCs/>
          <w:snapToGrid w:val="0"/>
          <w:kern w:val="0"/>
          <w:szCs w:val="20"/>
        </w:rPr>
        <w:t>遮阳网</w:t>
      </w:r>
      <w:r w:rsidR="007A55E5">
        <w:rPr>
          <w:rFonts w:hint="eastAsia"/>
          <w:bCs/>
          <w:snapToGrid w:val="0"/>
          <w:kern w:val="0"/>
          <w:szCs w:val="20"/>
        </w:rPr>
        <w:t>、</w:t>
      </w:r>
      <w:proofErr w:type="gramStart"/>
      <w:r w:rsidR="007A55E5" w:rsidRPr="00E00AAF">
        <w:rPr>
          <w:rFonts w:hint="eastAsia"/>
          <w:bCs/>
          <w:snapToGrid w:val="0"/>
          <w:kern w:val="0"/>
          <w:szCs w:val="20"/>
        </w:rPr>
        <w:t>湿帘的</w:t>
      </w:r>
      <w:proofErr w:type="gramEnd"/>
      <w:r w:rsidR="007A55E5" w:rsidRPr="00E00AAF">
        <w:rPr>
          <w:rFonts w:hint="eastAsia"/>
          <w:bCs/>
          <w:snapToGrid w:val="0"/>
          <w:kern w:val="0"/>
          <w:szCs w:val="20"/>
        </w:rPr>
        <w:t>顺序依次调控。首先</w:t>
      </w:r>
      <w:r w:rsidR="007A55E5">
        <w:rPr>
          <w:rFonts w:hint="eastAsia"/>
          <w:bCs/>
          <w:snapToGrid w:val="0"/>
          <w:kern w:val="0"/>
          <w:szCs w:val="20"/>
        </w:rPr>
        <w:t>通风口按级</w:t>
      </w:r>
      <w:r w:rsidR="007A55E5" w:rsidRPr="00E00AAF">
        <w:rPr>
          <w:rFonts w:hint="eastAsia"/>
          <w:bCs/>
          <w:snapToGrid w:val="0"/>
          <w:kern w:val="0"/>
          <w:szCs w:val="20"/>
        </w:rPr>
        <w:t>开启，</w:t>
      </w:r>
      <w:r w:rsidR="007A55E5">
        <w:rPr>
          <w:rFonts w:hint="eastAsia"/>
          <w:bCs/>
          <w:snapToGrid w:val="0"/>
          <w:kern w:val="0"/>
          <w:szCs w:val="20"/>
        </w:rPr>
        <w:t>若还</w:t>
      </w:r>
      <w:r w:rsidR="007A55E5" w:rsidRPr="00E00AAF">
        <w:rPr>
          <w:rFonts w:hint="eastAsia"/>
          <w:bCs/>
          <w:snapToGrid w:val="0"/>
          <w:kern w:val="0"/>
          <w:szCs w:val="20"/>
        </w:rPr>
        <w:t>未达到</w:t>
      </w:r>
      <w:r w:rsidR="007A55E5">
        <w:rPr>
          <w:rFonts w:hint="eastAsia"/>
          <w:bCs/>
          <w:snapToGrid w:val="0"/>
          <w:kern w:val="0"/>
          <w:szCs w:val="20"/>
        </w:rPr>
        <w:t>理想温度</w:t>
      </w:r>
      <w:r w:rsidR="007A55E5" w:rsidRPr="00E00AAF">
        <w:rPr>
          <w:rFonts w:hint="eastAsia"/>
          <w:bCs/>
          <w:snapToGrid w:val="0"/>
          <w:kern w:val="0"/>
          <w:szCs w:val="20"/>
        </w:rPr>
        <w:t>，</w:t>
      </w:r>
      <w:r w:rsidR="007A55E5">
        <w:rPr>
          <w:rFonts w:hint="eastAsia"/>
          <w:bCs/>
          <w:snapToGrid w:val="0"/>
          <w:kern w:val="0"/>
          <w:szCs w:val="20"/>
        </w:rPr>
        <w:t>再</w:t>
      </w:r>
      <w:r w:rsidR="007A55E5" w:rsidRPr="00E00AAF">
        <w:rPr>
          <w:rFonts w:hint="eastAsia"/>
          <w:bCs/>
          <w:snapToGrid w:val="0"/>
          <w:kern w:val="0"/>
          <w:szCs w:val="20"/>
        </w:rPr>
        <w:t>开启风机</w:t>
      </w:r>
      <w:r w:rsidR="007A55E5">
        <w:rPr>
          <w:rFonts w:hint="eastAsia"/>
          <w:bCs/>
          <w:snapToGrid w:val="0"/>
          <w:kern w:val="0"/>
          <w:szCs w:val="20"/>
        </w:rPr>
        <w:t>，若温度高于</w:t>
      </w:r>
      <w:r w:rsidR="007A55E5">
        <w:rPr>
          <w:rFonts w:hint="eastAsia"/>
          <w:bCs/>
          <w:snapToGrid w:val="0"/>
          <w:kern w:val="0"/>
          <w:szCs w:val="20"/>
        </w:rPr>
        <w:t>30</w:t>
      </w:r>
      <w:r w:rsidR="007A55E5" w:rsidRPr="00D7473B">
        <w:rPr>
          <w:bCs/>
          <w:snapToGrid w:val="0"/>
          <w:kern w:val="0"/>
          <w:szCs w:val="20"/>
        </w:rPr>
        <w:t>℃</w:t>
      </w:r>
      <w:r w:rsidR="007A55E5">
        <w:rPr>
          <w:rFonts w:hint="eastAsia"/>
          <w:bCs/>
          <w:snapToGrid w:val="0"/>
          <w:kern w:val="0"/>
          <w:szCs w:val="20"/>
        </w:rPr>
        <w:t>，</w:t>
      </w:r>
      <w:r w:rsidR="007A55E5" w:rsidRPr="00E00AAF">
        <w:rPr>
          <w:rFonts w:hint="eastAsia"/>
          <w:bCs/>
          <w:snapToGrid w:val="0"/>
          <w:kern w:val="0"/>
          <w:szCs w:val="20"/>
        </w:rPr>
        <w:t>关闭</w:t>
      </w:r>
      <w:r w:rsidR="007A55E5">
        <w:rPr>
          <w:rFonts w:hint="eastAsia"/>
          <w:bCs/>
          <w:snapToGrid w:val="0"/>
          <w:kern w:val="0"/>
          <w:szCs w:val="20"/>
        </w:rPr>
        <w:t>通风口并</w:t>
      </w:r>
      <w:r w:rsidR="007A55E5" w:rsidRPr="00E00AAF">
        <w:rPr>
          <w:rFonts w:hint="eastAsia"/>
          <w:bCs/>
          <w:snapToGrid w:val="0"/>
          <w:kern w:val="0"/>
          <w:szCs w:val="20"/>
        </w:rPr>
        <w:t>开启湿帘</w:t>
      </w:r>
      <w:r>
        <w:rPr>
          <w:rFonts w:hint="eastAsia"/>
          <w:bCs/>
          <w:snapToGrid w:val="0"/>
          <w:kern w:val="0"/>
          <w:szCs w:val="20"/>
        </w:rPr>
        <w:t>，</w:t>
      </w:r>
      <w:r w:rsidR="007A55E5" w:rsidRPr="00E00AAF">
        <w:rPr>
          <w:rFonts w:hint="eastAsia"/>
          <w:bCs/>
          <w:snapToGrid w:val="0"/>
          <w:kern w:val="0"/>
          <w:szCs w:val="20"/>
        </w:rPr>
        <w:t>开启遮阳网，直至</w:t>
      </w:r>
      <w:r w:rsidR="007A55E5">
        <w:rPr>
          <w:rFonts w:hint="eastAsia"/>
          <w:bCs/>
          <w:snapToGrid w:val="0"/>
          <w:kern w:val="0"/>
          <w:szCs w:val="20"/>
        </w:rPr>
        <w:t>棚内温度</w:t>
      </w:r>
      <w:r w:rsidR="007A55E5" w:rsidRPr="00E00AAF">
        <w:rPr>
          <w:rFonts w:hint="eastAsia"/>
          <w:bCs/>
          <w:snapToGrid w:val="0"/>
          <w:kern w:val="0"/>
          <w:szCs w:val="20"/>
        </w:rPr>
        <w:t>达到</w:t>
      </w:r>
      <w:r w:rsidR="007A55E5">
        <w:rPr>
          <w:rFonts w:hint="eastAsia"/>
          <w:bCs/>
          <w:snapToGrid w:val="0"/>
          <w:kern w:val="0"/>
          <w:szCs w:val="20"/>
        </w:rPr>
        <w:t>最佳温度</w:t>
      </w:r>
      <w:r w:rsidR="007A55E5" w:rsidRPr="00E00AAF">
        <w:rPr>
          <w:rFonts w:hint="eastAsia"/>
          <w:bCs/>
          <w:snapToGrid w:val="0"/>
          <w:kern w:val="0"/>
          <w:szCs w:val="20"/>
        </w:rPr>
        <w:t>范围。</w:t>
      </w:r>
    </w:p>
    <w:p w14:paraId="58D7F8D2" w14:textId="5FE63639" w:rsidR="008A51D9" w:rsidRDefault="008A51D9" w:rsidP="008A51D9">
      <w:pPr>
        <w:spacing w:beforeLines="50" w:before="156" w:afterLines="50" w:after="156"/>
        <w:rPr>
          <w:rFonts w:ascii="黑体" w:eastAsia="黑体" w:hAnsi="黑体" w:hint="eastAsia"/>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4</w:t>
      </w:r>
      <w:r w:rsidRPr="00611FFE">
        <w:rPr>
          <w:rFonts w:ascii="黑体" w:eastAsia="黑体" w:hAnsi="黑体" w:hint="eastAsia"/>
          <w:bCs/>
          <w:snapToGrid w:val="0"/>
          <w:kern w:val="0"/>
          <w:szCs w:val="20"/>
        </w:rPr>
        <w:t xml:space="preserve"> </w:t>
      </w:r>
      <w:r>
        <w:rPr>
          <w:rFonts w:ascii="黑体" w:eastAsia="黑体" w:hAnsi="黑体" w:hint="eastAsia"/>
          <w:bCs/>
          <w:snapToGrid w:val="0"/>
          <w:kern w:val="0"/>
          <w:szCs w:val="20"/>
        </w:rPr>
        <w:t>湿度调控</w:t>
      </w:r>
    </w:p>
    <w:p w14:paraId="028E65BC" w14:textId="2BF2D44C" w:rsidR="00AC6C43" w:rsidRDefault="008A51D9"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4</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1 </w:t>
      </w:r>
      <w:r>
        <w:rPr>
          <w:rFonts w:hint="eastAsia"/>
          <w:bCs/>
          <w:snapToGrid w:val="0"/>
          <w:kern w:val="0"/>
          <w:szCs w:val="20"/>
        </w:rPr>
        <w:t>从</w:t>
      </w:r>
      <w:r w:rsidRPr="00E00AAF">
        <w:rPr>
          <w:rFonts w:hint="eastAsia"/>
          <w:bCs/>
          <w:snapToGrid w:val="0"/>
          <w:kern w:val="0"/>
          <w:szCs w:val="20"/>
        </w:rPr>
        <w:t>传感器</w:t>
      </w:r>
      <w:r>
        <w:rPr>
          <w:rFonts w:hint="eastAsia"/>
          <w:bCs/>
          <w:snapToGrid w:val="0"/>
          <w:kern w:val="0"/>
          <w:szCs w:val="20"/>
        </w:rPr>
        <w:t>中</w:t>
      </w:r>
      <w:r w:rsidRPr="00E00AAF">
        <w:rPr>
          <w:rFonts w:hint="eastAsia"/>
          <w:bCs/>
          <w:snapToGrid w:val="0"/>
          <w:kern w:val="0"/>
          <w:szCs w:val="20"/>
        </w:rPr>
        <w:t>读取实时</w:t>
      </w:r>
      <w:r>
        <w:rPr>
          <w:rFonts w:hint="eastAsia"/>
          <w:bCs/>
          <w:snapToGrid w:val="0"/>
          <w:kern w:val="0"/>
          <w:szCs w:val="20"/>
        </w:rPr>
        <w:t>湿度</w:t>
      </w:r>
      <w:r w:rsidRPr="00E00AAF">
        <w:rPr>
          <w:rFonts w:hint="eastAsia"/>
          <w:bCs/>
          <w:snapToGrid w:val="0"/>
          <w:kern w:val="0"/>
          <w:szCs w:val="20"/>
        </w:rPr>
        <w:t>数据</w:t>
      </w:r>
      <w:r>
        <w:rPr>
          <w:rFonts w:hint="eastAsia"/>
          <w:bCs/>
          <w:snapToGrid w:val="0"/>
          <w:kern w:val="0"/>
          <w:szCs w:val="20"/>
        </w:rPr>
        <w:t>，设置作物</w:t>
      </w:r>
      <w:r w:rsidRPr="00E00AAF">
        <w:rPr>
          <w:rFonts w:hint="eastAsia"/>
          <w:bCs/>
          <w:snapToGrid w:val="0"/>
          <w:kern w:val="0"/>
          <w:szCs w:val="20"/>
        </w:rPr>
        <w:t>相应</w:t>
      </w:r>
      <w:r>
        <w:rPr>
          <w:rFonts w:hint="eastAsia"/>
          <w:bCs/>
          <w:snapToGrid w:val="0"/>
          <w:kern w:val="0"/>
          <w:szCs w:val="20"/>
        </w:rPr>
        <w:t>生长</w:t>
      </w:r>
      <w:r w:rsidRPr="00E00AAF">
        <w:rPr>
          <w:rFonts w:hint="eastAsia"/>
          <w:bCs/>
          <w:snapToGrid w:val="0"/>
          <w:kern w:val="0"/>
          <w:szCs w:val="20"/>
        </w:rPr>
        <w:t>期的</w:t>
      </w:r>
      <w:r>
        <w:rPr>
          <w:rFonts w:hint="eastAsia"/>
          <w:bCs/>
          <w:snapToGrid w:val="0"/>
          <w:kern w:val="0"/>
          <w:szCs w:val="20"/>
        </w:rPr>
        <w:t>最佳湿</w:t>
      </w:r>
      <w:r w:rsidRPr="00E00AAF">
        <w:rPr>
          <w:rFonts w:hint="eastAsia"/>
          <w:bCs/>
          <w:snapToGrid w:val="0"/>
          <w:kern w:val="0"/>
          <w:szCs w:val="20"/>
        </w:rPr>
        <w:t>度</w:t>
      </w:r>
      <w:r>
        <w:rPr>
          <w:rFonts w:hint="eastAsia"/>
          <w:bCs/>
          <w:snapToGrid w:val="0"/>
          <w:kern w:val="0"/>
          <w:szCs w:val="20"/>
        </w:rPr>
        <w:t>范围</w:t>
      </w:r>
      <w:r w:rsidRPr="00E00AAF">
        <w:rPr>
          <w:rFonts w:hint="eastAsia"/>
          <w:bCs/>
          <w:snapToGrid w:val="0"/>
          <w:kern w:val="0"/>
          <w:szCs w:val="20"/>
        </w:rPr>
        <w:t>。</w:t>
      </w:r>
    </w:p>
    <w:p w14:paraId="371F1495" w14:textId="7C20A9A4" w:rsidR="008A51D9" w:rsidRPr="00E00AAF" w:rsidRDefault="008A51D9"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4</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2 </w:t>
      </w:r>
      <w:r w:rsidRPr="00E00AAF">
        <w:rPr>
          <w:rFonts w:hint="eastAsia"/>
          <w:bCs/>
          <w:snapToGrid w:val="0"/>
          <w:kern w:val="0"/>
          <w:szCs w:val="20"/>
        </w:rPr>
        <w:t>当</w:t>
      </w:r>
      <w:r>
        <w:rPr>
          <w:rFonts w:hint="eastAsia"/>
          <w:bCs/>
          <w:snapToGrid w:val="0"/>
          <w:kern w:val="0"/>
          <w:szCs w:val="20"/>
        </w:rPr>
        <w:t>实时</w:t>
      </w:r>
      <w:r w:rsidR="00312365">
        <w:rPr>
          <w:rFonts w:hint="eastAsia"/>
          <w:bCs/>
          <w:snapToGrid w:val="0"/>
          <w:kern w:val="0"/>
          <w:szCs w:val="20"/>
        </w:rPr>
        <w:t>湿</w:t>
      </w:r>
      <w:r w:rsidRPr="00E00AAF">
        <w:rPr>
          <w:rFonts w:hint="eastAsia"/>
          <w:bCs/>
          <w:snapToGrid w:val="0"/>
          <w:kern w:val="0"/>
          <w:szCs w:val="20"/>
        </w:rPr>
        <w:t>度处于</w:t>
      </w:r>
      <w:r>
        <w:rPr>
          <w:rFonts w:hint="eastAsia"/>
          <w:bCs/>
          <w:snapToGrid w:val="0"/>
          <w:kern w:val="0"/>
          <w:szCs w:val="20"/>
        </w:rPr>
        <w:t>最佳湿度</w:t>
      </w:r>
      <w:r w:rsidRPr="00E00AAF">
        <w:rPr>
          <w:rFonts w:hint="eastAsia"/>
          <w:bCs/>
          <w:snapToGrid w:val="0"/>
          <w:kern w:val="0"/>
          <w:szCs w:val="20"/>
        </w:rPr>
        <w:t>范围内时，</w:t>
      </w:r>
      <w:r w:rsidR="00312365">
        <w:rPr>
          <w:rFonts w:hint="eastAsia"/>
          <w:bCs/>
          <w:snapToGrid w:val="0"/>
          <w:kern w:val="0"/>
          <w:szCs w:val="20"/>
        </w:rPr>
        <w:t>湿</w:t>
      </w:r>
      <w:r w:rsidRPr="00E00AAF">
        <w:rPr>
          <w:rFonts w:hint="eastAsia"/>
          <w:bCs/>
          <w:snapToGrid w:val="0"/>
          <w:kern w:val="0"/>
          <w:szCs w:val="20"/>
        </w:rPr>
        <w:t>度</w:t>
      </w:r>
      <w:r>
        <w:rPr>
          <w:rFonts w:hint="eastAsia"/>
          <w:bCs/>
          <w:snapToGrid w:val="0"/>
          <w:kern w:val="0"/>
          <w:szCs w:val="20"/>
        </w:rPr>
        <w:t>控制</w:t>
      </w:r>
      <w:r w:rsidRPr="00E00AAF">
        <w:rPr>
          <w:rFonts w:hint="eastAsia"/>
          <w:bCs/>
          <w:snapToGrid w:val="0"/>
          <w:kern w:val="0"/>
          <w:szCs w:val="20"/>
        </w:rPr>
        <w:t>设备状态保持不变。</w:t>
      </w:r>
    </w:p>
    <w:p w14:paraId="3E6565E8" w14:textId="468B4872" w:rsidR="008A51D9" w:rsidRPr="00E00AAF" w:rsidRDefault="008A51D9"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4</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3 </w:t>
      </w:r>
      <w:r w:rsidRPr="00E00AAF">
        <w:rPr>
          <w:rFonts w:hint="eastAsia"/>
          <w:bCs/>
          <w:snapToGrid w:val="0"/>
          <w:kern w:val="0"/>
          <w:szCs w:val="20"/>
        </w:rPr>
        <w:t>当</w:t>
      </w:r>
      <w:r>
        <w:rPr>
          <w:rFonts w:hint="eastAsia"/>
          <w:bCs/>
          <w:snapToGrid w:val="0"/>
          <w:kern w:val="0"/>
          <w:szCs w:val="20"/>
        </w:rPr>
        <w:t>实时</w:t>
      </w:r>
      <w:r w:rsidR="00312365">
        <w:rPr>
          <w:rFonts w:hint="eastAsia"/>
          <w:bCs/>
          <w:snapToGrid w:val="0"/>
          <w:kern w:val="0"/>
          <w:szCs w:val="20"/>
        </w:rPr>
        <w:t>湿度</w:t>
      </w:r>
      <w:r>
        <w:rPr>
          <w:rFonts w:hint="eastAsia"/>
          <w:bCs/>
          <w:snapToGrid w:val="0"/>
          <w:kern w:val="0"/>
          <w:szCs w:val="20"/>
        </w:rPr>
        <w:t>低</w:t>
      </w:r>
      <w:r w:rsidRPr="00E00AAF">
        <w:rPr>
          <w:rFonts w:hint="eastAsia"/>
          <w:bCs/>
          <w:snapToGrid w:val="0"/>
          <w:kern w:val="0"/>
          <w:szCs w:val="20"/>
        </w:rPr>
        <w:t>于</w:t>
      </w:r>
      <w:r>
        <w:rPr>
          <w:rFonts w:hint="eastAsia"/>
          <w:bCs/>
          <w:snapToGrid w:val="0"/>
          <w:kern w:val="0"/>
          <w:szCs w:val="20"/>
        </w:rPr>
        <w:t>最佳</w:t>
      </w:r>
      <w:r w:rsidR="00312365">
        <w:rPr>
          <w:rFonts w:hint="eastAsia"/>
          <w:bCs/>
          <w:snapToGrid w:val="0"/>
          <w:kern w:val="0"/>
          <w:szCs w:val="20"/>
        </w:rPr>
        <w:t>湿</w:t>
      </w:r>
      <w:r>
        <w:rPr>
          <w:rFonts w:hint="eastAsia"/>
          <w:bCs/>
          <w:snapToGrid w:val="0"/>
          <w:kern w:val="0"/>
          <w:szCs w:val="20"/>
        </w:rPr>
        <w:t>度</w:t>
      </w:r>
      <w:r w:rsidRPr="00E00AAF">
        <w:rPr>
          <w:rFonts w:hint="eastAsia"/>
          <w:bCs/>
          <w:snapToGrid w:val="0"/>
          <w:kern w:val="0"/>
          <w:szCs w:val="20"/>
        </w:rPr>
        <w:t>范围</w:t>
      </w:r>
      <w:r>
        <w:rPr>
          <w:rFonts w:hint="eastAsia"/>
          <w:bCs/>
          <w:snapToGrid w:val="0"/>
          <w:kern w:val="0"/>
          <w:szCs w:val="20"/>
        </w:rPr>
        <w:t>最小值</w:t>
      </w:r>
      <w:r w:rsidRPr="00E00AAF">
        <w:rPr>
          <w:rFonts w:hint="eastAsia"/>
          <w:bCs/>
          <w:snapToGrid w:val="0"/>
          <w:kern w:val="0"/>
          <w:szCs w:val="20"/>
        </w:rPr>
        <w:t>时，进行</w:t>
      </w:r>
      <w:r w:rsidR="00312365">
        <w:rPr>
          <w:rFonts w:hint="eastAsia"/>
          <w:bCs/>
          <w:snapToGrid w:val="0"/>
          <w:kern w:val="0"/>
          <w:szCs w:val="20"/>
        </w:rPr>
        <w:t>增湿</w:t>
      </w:r>
      <w:r w:rsidRPr="00E00AAF">
        <w:rPr>
          <w:rFonts w:hint="eastAsia"/>
          <w:bCs/>
          <w:snapToGrid w:val="0"/>
          <w:kern w:val="0"/>
          <w:szCs w:val="20"/>
        </w:rPr>
        <w:t>调控</w:t>
      </w:r>
      <w:r>
        <w:rPr>
          <w:rFonts w:hint="eastAsia"/>
          <w:bCs/>
          <w:snapToGrid w:val="0"/>
          <w:kern w:val="0"/>
          <w:szCs w:val="20"/>
        </w:rPr>
        <w:t>。</w:t>
      </w:r>
      <w:r w:rsidR="00312365">
        <w:rPr>
          <w:rFonts w:hint="eastAsia"/>
          <w:bCs/>
          <w:snapToGrid w:val="0"/>
          <w:kern w:val="0"/>
          <w:szCs w:val="20"/>
        </w:rPr>
        <w:t>若棚外湿度高于最小值，</w:t>
      </w:r>
      <w:r w:rsidR="00312365" w:rsidRPr="00E00AAF">
        <w:rPr>
          <w:rFonts w:hint="eastAsia"/>
          <w:bCs/>
          <w:snapToGrid w:val="0"/>
          <w:kern w:val="0"/>
          <w:szCs w:val="20"/>
        </w:rPr>
        <w:t>按照</w:t>
      </w:r>
      <w:r w:rsidR="00312365">
        <w:rPr>
          <w:rFonts w:hint="eastAsia"/>
          <w:bCs/>
          <w:snapToGrid w:val="0"/>
          <w:kern w:val="0"/>
          <w:szCs w:val="20"/>
        </w:rPr>
        <w:t>通风口、</w:t>
      </w:r>
      <w:r w:rsidR="00312365" w:rsidRPr="00E00AAF">
        <w:rPr>
          <w:rFonts w:hint="eastAsia"/>
          <w:bCs/>
          <w:snapToGrid w:val="0"/>
          <w:kern w:val="0"/>
          <w:szCs w:val="20"/>
        </w:rPr>
        <w:t>风机的顺序依次调控。首先</w:t>
      </w:r>
      <w:r w:rsidR="00312365">
        <w:rPr>
          <w:rFonts w:hint="eastAsia"/>
          <w:bCs/>
          <w:snapToGrid w:val="0"/>
          <w:kern w:val="0"/>
          <w:szCs w:val="20"/>
        </w:rPr>
        <w:t>通风口按级</w:t>
      </w:r>
      <w:r w:rsidR="00312365" w:rsidRPr="00E00AAF">
        <w:rPr>
          <w:rFonts w:hint="eastAsia"/>
          <w:bCs/>
          <w:snapToGrid w:val="0"/>
          <w:kern w:val="0"/>
          <w:szCs w:val="20"/>
        </w:rPr>
        <w:t>开启，</w:t>
      </w:r>
      <w:r w:rsidR="00312365">
        <w:rPr>
          <w:rFonts w:hint="eastAsia"/>
          <w:bCs/>
          <w:snapToGrid w:val="0"/>
          <w:kern w:val="0"/>
          <w:szCs w:val="20"/>
        </w:rPr>
        <w:t>若还</w:t>
      </w:r>
      <w:r w:rsidR="00312365" w:rsidRPr="00E00AAF">
        <w:rPr>
          <w:rFonts w:hint="eastAsia"/>
          <w:bCs/>
          <w:snapToGrid w:val="0"/>
          <w:kern w:val="0"/>
          <w:szCs w:val="20"/>
        </w:rPr>
        <w:t>未达到</w:t>
      </w:r>
      <w:r w:rsidR="00312365">
        <w:rPr>
          <w:rFonts w:hint="eastAsia"/>
          <w:bCs/>
          <w:snapToGrid w:val="0"/>
          <w:kern w:val="0"/>
          <w:szCs w:val="20"/>
        </w:rPr>
        <w:t>理想湿度</w:t>
      </w:r>
      <w:r w:rsidR="00312365" w:rsidRPr="00E00AAF">
        <w:rPr>
          <w:rFonts w:hint="eastAsia"/>
          <w:bCs/>
          <w:snapToGrid w:val="0"/>
          <w:kern w:val="0"/>
          <w:szCs w:val="20"/>
        </w:rPr>
        <w:t>，</w:t>
      </w:r>
      <w:r w:rsidR="00312365">
        <w:rPr>
          <w:rFonts w:hint="eastAsia"/>
          <w:bCs/>
          <w:snapToGrid w:val="0"/>
          <w:kern w:val="0"/>
          <w:szCs w:val="20"/>
        </w:rPr>
        <w:t>再</w:t>
      </w:r>
      <w:r w:rsidR="00312365" w:rsidRPr="00E00AAF">
        <w:rPr>
          <w:rFonts w:hint="eastAsia"/>
          <w:bCs/>
          <w:snapToGrid w:val="0"/>
          <w:kern w:val="0"/>
          <w:szCs w:val="20"/>
        </w:rPr>
        <w:t>开启风机，直至</w:t>
      </w:r>
      <w:r w:rsidR="00312365">
        <w:rPr>
          <w:rFonts w:hint="eastAsia"/>
          <w:bCs/>
          <w:snapToGrid w:val="0"/>
          <w:kern w:val="0"/>
          <w:szCs w:val="20"/>
        </w:rPr>
        <w:t>棚内湿度</w:t>
      </w:r>
      <w:r w:rsidR="00312365" w:rsidRPr="00E00AAF">
        <w:rPr>
          <w:rFonts w:hint="eastAsia"/>
          <w:bCs/>
          <w:snapToGrid w:val="0"/>
          <w:kern w:val="0"/>
          <w:szCs w:val="20"/>
        </w:rPr>
        <w:t>达到</w:t>
      </w:r>
      <w:r w:rsidR="00312365">
        <w:rPr>
          <w:rFonts w:hint="eastAsia"/>
          <w:bCs/>
          <w:snapToGrid w:val="0"/>
          <w:kern w:val="0"/>
          <w:szCs w:val="20"/>
        </w:rPr>
        <w:t>最佳湿度</w:t>
      </w:r>
      <w:r w:rsidR="00312365" w:rsidRPr="00E00AAF">
        <w:rPr>
          <w:rFonts w:hint="eastAsia"/>
          <w:bCs/>
          <w:snapToGrid w:val="0"/>
          <w:kern w:val="0"/>
          <w:szCs w:val="20"/>
        </w:rPr>
        <w:t>范围。</w:t>
      </w:r>
      <w:r w:rsidR="00312365">
        <w:rPr>
          <w:rFonts w:hint="eastAsia"/>
          <w:bCs/>
          <w:snapToGrid w:val="0"/>
          <w:kern w:val="0"/>
          <w:szCs w:val="20"/>
        </w:rPr>
        <w:t>若棚外湿度低于最小值，</w:t>
      </w:r>
      <w:r w:rsidR="005873E8">
        <w:rPr>
          <w:rFonts w:hint="eastAsia"/>
          <w:bCs/>
          <w:snapToGrid w:val="0"/>
          <w:kern w:val="0"/>
          <w:szCs w:val="20"/>
        </w:rPr>
        <w:t>定时定量开启</w:t>
      </w:r>
      <w:r w:rsidR="00312365">
        <w:rPr>
          <w:rFonts w:hint="eastAsia"/>
          <w:bCs/>
          <w:snapToGrid w:val="0"/>
          <w:kern w:val="0"/>
          <w:szCs w:val="20"/>
        </w:rPr>
        <w:t>倒挂微喷</w:t>
      </w:r>
      <w:r w:rsidR="005873E8">
        <w:rPr>
          <w:rFonts w:hint="eastAsia"/>
          <w:bCs/>
          <w:snapToGrid w:val="0"/>
          <w:kern w:val="0"/>
          <w:szCs w:val="20"/>
        </w:rPr>
        <w:t>进行喷水</w:t>
      </w:r>
      <w:r w:rsidR="005873E8" w:rsidRPr="00E00AAF">
        <w:rPr>
          <w:rFonts w:hint="eastAsia"/>
          <w:bCs/>
          <w:snapToGrid w:val="0"/>
          <w:kern w:val="0"/>
          <w:szCs w:val="20"/>
        </w:rPr>
        <w:t>，直至</w:t>
      </w:r>
      <w:r w:rsidR="005873E8">
        <w:rPr>
          <w:rFonts w:hint="eastAsia"/>
          <w:bCs/>
          <w:snapToGrid w:val="0"/>
          <w:kern w:val="0"/>
          <w:szCs w:val="20"/>
        </w:rPr>
        <w:t>棚内湿度</w:t>
      </w:r>
      <w:r w:rsidR="005873E8" w:rsidRPr="00E00AAF">
        <w:rPr>
          <w:rFonts w:hint="eastAsia"/>
          <w:bCs/>
          <w:snapToGrid w:val="0"/>
          <w:kern w:val="0"/>
          <w:szCs w:val="20"/>
        </w:rPr>
        <w:t>达到</w:t>
      </w:r>
      <w:r w:rsidR="005873E8">
        <w:rPr>
          <w:rFonts w:hint="eastAsia"/>
          <w:bCs/>
          <w:snapToGrid w:val="0"/>
          <w:kern w:val="0"/>
          <w:szCs w:val="20"/>
        </w:rPr>
        <w:t>最佳湿度</w:t>
      </w:r>
      <w:r w:rsidR="005873E8" w:rsidRPr="00E00AAF">
        <w:rPr>
          <w:rFonts w:hint="eastAsia"/>
          <w:bCs/>
          <w:snapToGrid w:val="0"/>
          <w:kern w:val="0"/>
          <w:szCs w:val="20"/>
        </w:rPr>
        <w:t>范围。</w:t>
      </w:r>
    </w:p>
    <w:p w14:paraId="1A5DDB2A" w14:textId="35DB4A56" w:rsidR="005873E8" w:rsidRPr="00E00AAF" w:rsidRDefault="008A51D9"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4</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4 </w:t>
      </w:r>
      <w:r w:rsidRPr="00E00AAF">
        <w:rPr>
          <w:rFonts w:hint="eastAsia"/>
          <w:bCs/>
          <w:snapToGrid w:val="0"/>
          <w:kern w:val="0"/>
          <w:szCs w:val="20"/>
        </w:rPr>
        <w:t>当</w:t>
      </w:r>
      <w:r>
        <w:rPr>
          <w:rFonts w:hint="eastAsia"/>
          <w:bCs/>
          <w:snapToGrid w:val="0"/>
          <w:kern w:val="0"/>
          <w:szCs w:val="20"/>
        </w:rPr>
        <w:t>实时</w:t>
      </w:r>
      <w:r w:rsidR="00312365">
        <w:rPr>
          <w:rFonts w:hint="eastAsia"/>
          <w:bCs/>
          <w:snapToGrid w:val="0"/>
          <w:kern w:val="0"/>
          <w:szCs w:val="20"/>
        </w:rPr>
        <w:t>湿</w:t>
      </w:r>
      <w:r w:rsidRPr="00E00AAF">
        <w:rPr>
          <w:rFonts w:hint="eastAsia"/>
          <w:bCs/>
          <w:snapToGrid w:val="0"/>
          <w:kern w:val="0"/>
          <w:szCs w:val="20"/>
        </w:rPr>
        <w:t>度</w:t>
      </w:r>
      <w:r>
        <w:rPr>
          <w:rFonts w:hint="eastAsia"/>
          <w:bCs/>
          <w:snapToGrid w:val="0"/>
          <w:kern w:val="0"/>
          <w:szCs w:val="20"/>
        </w:rPr>
        <w:t>高</w:t>
      </w:r>
      <w:r w:rsidRPr="00E00AAF">
        <w:rPr>
          <w:rFonts w:hint="eastAsia"/>
          <w:bCs/>
          <w:snapToGrid w:val="0"/>
          <w:kern w:val="0"/>
          <w:szCs w:val="20"/>
        </w:rPr>
        <w:t>于</w:t>
      </w:r>
      <w:r>
        <w:rPr>
          <w:rFonts w:hint="eastAsia"/>
          <w:bCs/>
          <w:snapToGrid w:val="0"/>
          <w:kern w:val="0"/>
          <w:szCs w:val="20"/>
        </w:rPr>
        <w:t>最佳</w:t>
      </w:r>
      <w:r w:rsidR="00312365">
        <w:rPr>
          <w:rFonts w:hint="eastAsia"/>
          <w:bCs/>
          <w:snapToGrid w:val="0"/>
          <w:kern w:val="0"/>
          <w:szCs w:val="20"/>
        </w:rPr>
        <w:t>湿</w:t>
      </w:r>
      <w:r>
        <w:rPr>
          <w:rFonts w:hint="eastAsia"/>
          <w:bCs/>
          <w:snapToGrid w:val="0"/>
          <w:kern w:val="0"/>
          <w:szCs w:val="20"/>
        </w:rPr>
        <w:t>度</w:t>
      </w:r>
      <w:r w:rsidRPr="00E00AAF">
        <w:rPr>
          <w:rFonts w:hint="eastAsia"/>
          <w:bCs/>
          <w:snapToGrid w:val="0"/>
          <w:kern w:val="0"/>
          <w:szCs w:val="20"/>
        </w:rPr>
        <w:t>范围</w:t>
      </w:r>
      <w:r>
        <w:rPr>
          <w:rFonts w:hint="eastAsia"/>
          <w:bCs/>
          <w:snapToGrid w:val="0"/>
          <w:kern w:val="0"/>
          <w:szCs w:val="20"/>
        </w:rPr>
        <w:t>最大值</w:t>
      </w:r>
      <w:r w:rsidRPr="00E00AAF">
        <w:rPr>
          <w:rFonts w:hint="eastAsia"/>
          <w:bCs/>
          <w:snapToGrid w:val="0"/>
          <w:kern w:val="0"/>
          <w:szCs w:val="20"/>
        </w:rPr>
        <w:t>时，进行</w:t>
      </w:r>
      <w:r w:rsidR="00312365">
        <w:rPr>
          <w:rFonts w:hint="eastAsia"/>
          <w:bCs/>
          <w:snapToGrid w:val="0"/>
          <w:kern w:val="0"/>
          <w:szCs w:val="20"/>
        </w:rPr>
        <w:t>除湿</w:t>
      </w:r>
      <w:r w:rsidRPr="00E00AAF">
        <w:rPr>
          <w:rFonts w:hint="eastAsia"/>
          <w:bCs/>
          <w:snapToGrid w:val="0"/>
          <w:kern w:val="0"/>
          <w:szCs w:val="20"/>
        </w:rPr>
        <w:t>调控</w:t>
      </w:r>
      <w:r>
        <w:rPr>
          <w:rFonts w:hint="eastAsia"/>
          <w:bCs/>
          <w:snapToGrid w:val="0"/>
          <w:kern w:val="0"/>
          <w:szCs w:val="20"/>
        </w:rPr>
        <w:t>。</w:t>
      </w:r>
      <w:r w:rsidR="005873E8">
        <w:rPr>
          <w:rFonts w:hint="eastAsia"/>
          <w:bCs/>
          <w:snapToGrid w:val="0"/>
          <w:kern w:val="0"/>
          <w:szCs w:val="20"/>
        </w:rPr>
        <w:t>若棚外湿度高于最大值，开启除湿机进行除湿</w:t>
      </w:r>
      <w:r w:rsidR="00312365" w:rsidRPr="00E00AAF">
        <w:rPr>
          <w:rFonts w:hint="eastAsia"/>
          <w:bCs/>
          <w:snapToGrid w:val="0"/>
          <w:kern w:val="0"/>
          <w:szCs w:val="20"/>
        </w:rPr>
        <w:t>，直至</w:t>
      </w:r>
      <w:r w:rsidR="00312365">
        <w:rPr>
          <w:rFonts w:hint="eastAsia"/>
          <w:bCs/>
          <w:snapToGrid w:val="0"/>
          <w:kern w:val="0"/>
          <w:szCs w:val="20"/>
        </w:rPr>
        <w:t>棚内湿度</w:t>
      </w:r>
      <w:r w:rsidR="00312365" w:rsidRPr="00E00AAF">
        <w:rPr>
          <w:rFonts w:hint="eastAsia"/>
          <w:bCs/>
          <w:snapToGrid w:val="0"/>
          <w:kern w:val="0"/>
          <w:szCs w:val="20"/>
        </w:rPr>
        <w:t>达到</w:t>
      </w:r>
      <w:r w:rsidR="00312365">
        <w:rPr>
          <w:rFonts w:hint="eastAsia"/>
          <w:bCs/>
          <w:snapToGrid w:val="0"/>
          <w:kern w:val="0"/>
          <w:szCs w:val="20"/>
        </w:rPr>
        <w:t>最佳湿度</w:t>
      </w:r>
      <w:r w:rsidR="00312365" w:rsidRPr="00E00AAF">
        <w:rPr>
          <w:rFonts w:hint="eastAsia"/>
          <w:bCs/>
          <w:snapToGrid w:val="0"/>
          <w:kern w:val="0"/>
          <w:szCs w:val="20"/>
        </w:rPr>
        <w:t>范围。</w:t>
      </w:r>
      <w:r w:rsidR="005873E8">
        <w:rPr>
          <w:rFonts w:hint="eastAsia"/>
          <w:bCs/>
          <w:snapToGrid w:val="0"/>
          <w:kern w:val="0"/>
          <w:szCs w:val="20"/>
        </w:rPr>
        <w:t>若棚外湿度低于最大值，</w:t>
      </w:r>
      <w:r w:rsidR="005873E8" w:rsidRPr="00E00AAF">
        <w:rPr>
          <w:rFonts w:hint="eastAsia"/>
          <w:bCs/>
          <w:snapToGrid w:val="0"/>
          <w:kern w:val="0"/>
          <w:szCs w:val="20"/>
        </w:rPr>
        <w:t>按照</w:t>
      </w:r>
      <w:r w:rsidR="005873E8">
        <w:rPr>
          <w:rFonts w:hint="eastAsia"/>
          <w:bCs/>
          <w:snapToGrid w:val="0"/>
          <w:kern w:val="0"/>
          <w:szCs w:val="20"/>
        </w:rPr>
        <w:t>先通风口、后除湿</w:t>
      </w:r>
      <w:r w:rsidR="005873E8" w:rsidRPr="00E00AAF">
        <w:rPr>
          <w:rFonts w:hint="eastAsia"/>
          <w:bCs/>
          <w:snapToGrid w:val="0"/>
          <w:kern w:val="0"/>
          <w:szCs w:val="20"/>
        </w:rPr>
        <w:t>设备的顺序依次调控，</w:t>
      </w:r>
      <w:r w:rsidR="005873E8">
        <w:rPr>
          <w:rFonts w:hint="eastAsia"/>
          <w:bCs/>
          <w:snapToGrid w:val="0"/>
          <w:kern w:val="0"/>
          <w:szCs w:val="20"/>
        </w:rPr>
        <w:t>通风口按级</w:t>
      </w:r>
      <w:r w:rsidR="005873E8" w:rsidRPr="00E00AAF">
        <w:rPr>
          <w:rFonts w:hint="eastAsia"/>
          <w:bCs/>
          <w:snapToGrid w:val="0"/>
          <w:kern w:val="0"/>
          <w:szCs w:val="20"/>
        </w:rPr>
        <w:t>关闭，</w:t>
      </w:r>
      <w:r w:rsidR="005873E8">
        <w:rPr>
          <w:rFonts w:hint="eastAsia"/>
          <w:bCs/>
          <w:snapToGrid w:val="0"/>
          <w:kern w:val="0"/>
          <w:szCs w:val="20"/>
        </w:rPr>
        <w:t>若还</w:t>
      </w:r>
      <w:r w:rsidR="005873E8" w:rsidRPr="00E00AAF">
        <w:rPr>
          <w:rFonts w:hint="eastAsia"/>
          <w:bCs/>
          <w:snapToGrid w:val="0"/>
          <w:kern w:val="0"/>
          <w:szCs w:val="20"/>
        </w:rPr>
        <w:t>未达到</w:t>
      </w:r>
      <w:r w:rsidR="005873E8">
        <w:rPr>
          <w:rFonts w:hint="eastAsia"/>
          <w:bCs/>
          <w:snapToGrid w:val="0"/>
          <w:kern w:val="0"/>
          <w:szCs w:val="20"/>
        </w:rPr>
        <w:t>理想湿度</w:t>
      </w:r>
      <w:r w:rsidR="005873E8" w:rsidRPr="00E00AAF">
        <w:rPr>
          <w:rFonts w:hint="eastAsia"/>
          <w:bCs/>
          <w:snapToGrid w:val="0"/>
          <w:kern w:val="0"/>
          <w:szCs w:val="20"/>
        </w:rPr>
        <w:t>，启动</w:t>
      </w:r>
      <w:r w:rsidR="005873E8">
        <w:rPr>
          <w:rFonts w:hint="eastAsia"/>
          <w:bCs/>
          <w:snapToGrid w:val="0"/>
          <w:kern w:val="0"/>
          <w:szCs w:val="20"/>
        </w:rPr>
        <w:t>除湿机</w:t>
      </w:r>
      <w:r w:rsidR="005873E8" w:rsidRPr="00E00AAF">
        <w:rPr>
          <w:rFonts w:hint="eastAsia"/>
          <w:bCs/>
          <w:snapToGrid w:val="0"/>
          <w:kern w:val="0"/>
          <w:szCs w:val="20"/>
        </w:rPr>
        <w:t>，直至</w:t>
      </w:r>
      <w:r w:rsidR="005873E8">
        <w:rPr>
          <w:rFonts w:hint="eastAsia"/>
          <w:bCs/>
          <w:snapToGrid w:val="0"/>
          <w:kern w:val="0"/>
          <w:szCs w:val="20"/>
        </w:rPr>
        <w:t>棚内湿度</w:t>
      </w:r>
      <w:r w:rsidR="005873E8" w:rsidRPr="00E00AAF">
        <w:rPr>
          <w:rFonts w:hint="eastAsia"/>
          <w:bCs/>
          <w:snapToGrid w:val="0"/>
          <w:kern w:val="0"/>
          <w:szCs w:val="20"/>
        </w:rPr>
        <w:t>达到</w:t>
      </w:r>
      <w:r w:rsidR="005873E8">
        <w:rPr>
          <w:rFonts w:hint="eastAsia"/>
          <w:bCs/>
          <w:snapToGrid w:val="0"/>
          <w:kern w:val="0"/>
          <w:szCs w:val="20"/>
        </w:rPr>
        <w:t>最佳湿度</w:t>
      </w:r>
      <w:r w:rsidR="005873E8" w:rsidRPr="00E00AAF">
        <w:rPr>
          <w:rFonts w:hint="eastAsia"/>
          <w:bCs/>
          <w:snapToGrid w:val="0"/>
          <w:kern w:val="0"/>
          <w:szCs w:val="20"/>
        </w:rPr>
        <w:t>范围。</w:t>
      </w:r>
    </w:p>
    <w:p w14:paraId="7482E96D" w14:textId="4D6F3DFD" w:rsidR="005873E8" w:rsidRDefault="005873E8" w:rsidP="005873E8">
      <w:pPr>
        <w:spacing w:beforeLines="50" w:before="156" w:afterLines="50" w:after="156"/>
        <w:rPr>
          <w:rFonts w:ascii="黑体" w:eastAsia="黑体" w:hAnsi="黑体" w:hint="eastAsia"/>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5</w:t>
      </w:r>
      <w:r w:rsidRPr="00611FFE">
        <w:rPr>
          <w:rFonts w:ascii="黑体" w:eastAsia="黑体" w:hAnsi="黑体" w:hint="eastAsia"/>
          <w:bCs/>
          <w:snapToGrid w:val="0"/>
          <w:kern w:val="0"/>
          <w:szCs w:val="20"/>
        </w:rPr>
        <w:t xml:space="preserve"> </w:t>
      </w:r>
      <w:r>
        <w:rPr>
          <w:rFonts w:ascii="黑体" w:eastAsia="黑体" w:hAnsi="黑体" w:hint="eastAsia"/>
          <w:bCs/>
          <w:snapToGrid w:val="0"/>
          <w:kern w:val="0"/>
          <w:szCs w:val="20"/>
        </w:rPr>
        <w:t>光照调控</w:t>
      </w:r>
    </w:p>
    <w:p w14:paraId="5D41DE67" w14:textId="40F00CBD" w:rsidR="005873E8" w:rsidRDefault="005873E8"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5</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1 </w:t>
      </w:r>
      <w:proofErr w:type="gramStart"/>
      <w:r w:rsidR="00DB0D04" w:rsidRPr="00DB0D04">
        <w:rPr>
          <w:rFonts w:ascii="宋体" w:hAnsi="宋体" w:hint="eastAsia"/>
          <w:bCs/>
          <w:snapToGrid w:val="0"/>
          <w:kern w:val="0"/>
          <w:szCs w:val="20"/>
        </w:rPr>
        <w:t>日间</w:t>
      </w:r>
      <w:r>
        <w:rPr>
          <w:rFonts w:hint="eastAsia"/>
          <w:bCs/>
          <w:snapToGrid w:val="0"/>
          <w:kern w:val="0"/>
          <w:szCs w:val="20"/>
        </w:rPr>
        <w:t>从</w:t>
      </w:r>
      <w:proofErr w:type="gramEnd"/>
      <w:r w:rsidRPr="00E00AAF">
        <w:rPr>
          <w:rFonts w:hint="eastAsia"/>
          <w:bCs/>
          <w:snapToGrid w:val="0"/>
          <w:kern w:val="0"/>
          <w:szCs w:val="20"/>
        </w:rPr>
        <w:t>传感器</w:t>
      </w:r>
      <w:r>
        <w:rPr>
          <w:rFonts w:hint="eastAsia"/>
          <w:bCs/>
          <w:snapToGrid w:val="0"/>
          <w:kern w:val="0"/>
          <w:szCs w:val="20"/>
        </w:rPr>
        <w:t>中</w:t>
      </w:r>
      <w:r w:rsidRPr="00E00AAF">
        <w:rPr>
          <w:rFonts w:hint="eastAsia"/>
          <w:bCs/>
          <w:snapToGrid w:val="0"/>
          <w:kern w:val="0"/>
          <w:szCs w:val="20"/>
        </w:rPr>
        <w:t>读取实时</w:t>
      </w:r>
      <w:r w:rsidR="00DB0D04">
        <w:rPr>
          <w:rFonts w:hint="eastAsia"/>
          <w:bCs/>
          <w:snapToGrid w:val="0"/>
          <w:kern w:val="0"/>
          <w:szCs w:val="20"/>
        </w:rPr>
        <w:t>光照强度</w:t>
      </w:r>
      <w:r w:rsidRPr="00E00AAF">
        <w:rPr>
          <w:rFonts w:hint="eastAsia"/>
          <w:bCs/>
          <w:snapToGrid w:val="0"/>
          <w:kern w:val="0"/>
          <w:szCs w:val="20"/>
        </w:rPr>
        <w:t>数据</w:t>
      </w:r>
      <w:r>
        <w:rPr>
          <w:rFonts w:hint="eastAsia"/>
          <w:bCs/>
          <w:snapToGrid w:val="0"/>
          <w:kern w:val="0"/>
          <w:szCs w:val="20"/>
        </w:rPr>
        <w:t>，设置作物</w:t>
      </w:r>
      <w:r w:rsidRPr="00E00AAF">
        <w:rPr>
          <w:rFonts w:hint="eastAsia"/>
          <w:bCs/>
          <w:snapToGrid w:val="0"/>
          <w:kern w:val="0"/>
          <w:szCs w:val="20"/>
        </w:rPr>
        <w:t>相应</w:t>
      </w:r>
      <w:r>
        <w:rPr>
          <w:rFonts w:hint="eastAsia"/>
          <w:bCs/>
          <w:snapToGrid w:val="0"/>
          <w:kern w:val="0"/>
          <w:szCs w:val="20"/>
        </w:rPr>
        <w:t>生长</w:t>
      </w:r>
      <w:r w:rsidRPr="00E00AAF">
        <w:rPr>
          <w:rFonts w:hint="eastAsia"/>
          <w:bCs/>
          <w:snapToGrid w:val="0"/>
          <w:kern w:val="0"/>
          <w:szCs w:val="20"/>
        </w:rPr>
        <w:t>期的</w:t>
      </w:r>
      <w:r>
        <w:rPr>
          <w:rFonts w:hint="eastAsia"/>
          <w:bCs/>
          <w:snapToGrid w:val="0"/>
          <w:kern w:val="0"/>
          <w:szCs w:val="20"/>
        </w:rPr>
        <w:t>最佳</w:t>
      </w:r>
      <w:r w:rsidR="00DB0D04">
        <w:rPr>
          <w:rFonts w:hint="eastAsia"/>
          <w:bCs/>
          <w:snapToGrid w:val="0"/>
          <w:kern w:val="0"/>
          <w:szCs w:val="20"/>
        </w:rPr>
        <w:t>光照强度</w:t>
      </w:r>
      <w:r>
        <w:rPr>
          <w:rFonts w:hint="eastAsia"/>
          <w:bCs/>
          <w:snapToGrid w:val="0"/>
          <w:kern w:val="0"/>
          <w:szCs w:val="20"/>
        </w:rPr>
        <w:t>范围</w:t>
      </w:r>
      <w:r w:rsidRPr="00E00AAF">
        <w:rPr>
          <w:rFonts w:hint="eastAsia"/>
          <w:bCs/>
          <w:snapToGrid w:val="0"/>
          <w:kern w:val="0"/>
          <w:szCs w:val="20"/>
        </w:rPr>
        <w:t>。</w:t>
      </w:r>
    </w:p>
    <w:p w14:paraId="42FDED29" w14:textId="7BCFE547" w:rsidR="005873E8" w:rsidRPr="00E00AAF" w:rsidRDefault="005873E8"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5</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2 </w:t>
      </w:r>
      <w:r w:rsidR="00DB0D04" w:rsidRPr="00DB0D04">
        <w:rPr>
          <w:rFonts w:ascii="宋体" w:hAnsi="宋体" w:hint="eastAsia"/>
          <w:bCs/>
          <w:snapToGrid w:val="0"/>
          <w:kern w:val="0"/>
          <w:szCs w:val="20"/>
        </w:rPr>
        <w:t>日间</w:t>
      </w:r>
      <w:r w:rsidRPr="00E00AAF">
        <w:rPr>
          <w:rFonts w:hint="eastAsia"/>
          <w:bCs/>
          <w:snapToGrid w:val="0"/>
          <w:kern w:val="0"/>
          <w:szCs w:val="20"/>
        </w:rPr>
        <w:t>当</w:t>
      </w:r>
      <w:r>
        <w:rPr>
          <w:rFonts w:hint="eastAsia"/>
          <w:bCs/>
          <w:snapToGrid w:val="0"/>
          <w:kern w:val="0"/>
          <w:szCs w:val="20"/>
        </w:rPr>
        <w:t>实时</w:t>
      </w:r>
      <w:r w:rsidR="00DB0D04">
        <w:rPr>
          <w:rFonts w:hint="eastAsia"/>
          <w:bCs/>
          <w:snapToGrid w:val="0"/>
          <w:kern w:val="0"/>
          <w:szCs w:val="20"/>
        </w:rPr>
        <w:t>光照强度</w:t>
      </w:r>
      <w:r w:rsidRPr="00E00AAF">
        <w:rPr>
          <w:rFonts w:hint="eastAsia"/>
          <w:bCs/>
          <w:snapToGrid w:val="0"/>
          <w:kern w:val="0"/>
          <w:szCs w:val="20"/>
        </w:rPr>
        <w:t>处于</w:t>
      </w:r>
      <w:r>
        <w:rPr>
          <w:rFonts w:hint="eastAsia"/>
          <w:bCs/>
          <w:snapToGrid w:val="0"/>
          <w:kern w:val="0"/>
          <w:szCs w:val="20"/>
        </w:rPr>
        <w:t>最佳</w:t>
      </w:r>
      <w:r w:rsidR="00DB0D04">
        <w:rPr>
          <w:rFonts w:hint="eastAsia"/>
          <w:bCs/>
          <w:snapToGrid w:val="0"/>
          <w:kern w:val="0"/>
          <w:szCs w:val="20"/>
        </w:rPr>
        <w:t>光照强度</w:t>
      </w:r>
      <w:r w:rsidRPr="00E00AAF">
        <w:rPr>
          <w:rFonts w:hint="eastAsia"/>
          <w:bCs/>
          <w:snapToGrid w:val="0"/>
          <w:kern w:val="0"/>
          <w:szCs w:val="20"/>
        </w:rPr>
        <w:t>范围内时，</w:t>
      </w:r>
      <w:r w:rsidR="00DB0D04">
        <w:rPr>
          <w:rFonts w:hint="eastAsia"/>
          <w:bCs/>
          <w:snapToGrid w:val="0"/>
          <w:kern w:val="0"/>
          <w:szCs w:val="20"/>
        </w:rPr>
        <w:t>光照强度</w:t>
      </w:r>
      <w:r>
        <w:rPr>
          <w:rFonts w:hint="eastAsia"/>
          <w:bCs/>
          <w:snapToGrid w:val="0"/>
          <w:kern w:val="0"/>
          <w:szCs w:val="20"/>
        </w:rPr>
        <w:t>控制</w:t>
      </w:r>
      <w:r w:rsidRPr="00E00AAF">
        <w:rPr>
          <w:rFonts w:hint="eastAsia"/>
          <w:bCs/>
          <w:snapToGrid w:val="0"/>
          <w:kern w:val="0"/>
          <w:szCs w:val="20"/>
        </w:rPr>
        <w:t>设备状态保持不变。</w:t>
      </w:r>
    </w:p>
    <w:p w14:paraId="22800C46" w14:textId="0FCF59FD" w:rsidR="005873E8" w:rsidRPr="00E00AAF" w:rsidRDefault="005873E8"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lastRenderedPageBreak/>
        <w:t>7.</w:t>
      </w:r>
      <w:r>
        <w:rPr>
          <w:rFonts w:ascii="黑体" w:eastAsia="黑体" w:hAnsi="黑体" w:hint="eastAsia"/>
          <w:bCs/>
          <w:snapToGrid w:val="0"/>
          <w:kern w:val="0"/>
          <w:szCs w:val="20"/>
        </w:rPr>
        <w:t>5</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3 </w:t>
      </w:r>
      <w:r w:rsidR="00DB0D04" w:rsidRPr="00DB0D04">
        <w:rPr>
          <w:rFonts w:ascii="宋体" w:hAnsi="宋体" w:hint="eastAsia"/>
          <w:bCs/>
          <w:snapToGrid w:val="0"/>
          <w:kern w:val="0"/>
          <w:szCs w:val="20"/>
        </w:rPr>
        <w:t>日间</w:t>
      </w:r>
      <w:r w:rsidRPr="00E00AAF">
        <w:rPr>
          <w:rFonts w:hint="eastAsia"/>
          <w:bCs/>
          <w:snapToGrid w:val="0"/>
          <w:kern w:val="0"/>
          <w:szCs w:val="20"/>
        </w:rPr>
        <w:t>当</w:t>
      </w:r>
      <w:r>
        <w:rPr>
          <w:rFonts w:hint="eastAsia"/>
          <w:bCs/>
          <w:snapToGrid w:val="0"/>
          <w:kern w:val="0"/>
          <w:szCs w:val="20"/>
        </w:rPr>
        <w:t>实时</w:t>
      </w:r>
      <w:r w:rsidR="00DB0D04">
        <w:rPr>
          <w:rFonts w:hint="eastAsia"/>
          <w:bCs/>
          <w:snapToGrid w:val="0"/>
          <w:kern w:val="0"/>
          <w:szCs w:val="20"/>
        </w:rPr>
        <w:t>光照强度</w:t>
      </w:r>
      <w:r>
        <w:rPr>
          <w:rFonts w:hint="eastAsia"/>
          <w:bCs/>
          <w:snapToGrid w:val="0"/>
          <w:kern w:val="0"/>
          <w:szCs w:val="20"/>
        </w:rPr>
        <w:t>低</w:t>
      </w:r>
      <w:r w:rsidRPr="00E00AAF">
        <w:rPr>
          <w:rFonts w:hint="eastAsia"/>
          <w:bCs/>
          <w:snapToGrid w:val="0"/>
          <w:kern w:val="0"/>
          <w:szCs w:val="20"/>
        </w:rPr>
        <w:t>于</w:t>
      </w:r>
      <w:r>
        <w:rPr>
          <w:rFonts w:hint="eastAsia"/>
          <w:bCs/>
          <w:snapToGrid w:val="0"/>
          <w:kern w:val="0"/>
          <w:szCs w:val="20"/>
        </w:rPr>
        <w:t>最佳</w:t>
      </w:r>
      <w:r w:rsidR="00DB0D04">
        <w:rPr>
          <w:rFonts w:hint="eastAsia"/>
          <w:bCs/>
          <w:snapToGrid w:val="0"/>
          <w:kern w:val="0"/>
          <w:szCs w:val="20"/>
        </w:rPr>
        <w:t>光照强度</w:t>
      </w:r>
      <w:r w:rsidRPr="00E00AAF">
        <w:rPr>
          <w:rFonts w:hint="eastAsia"/>
          <w:bCs/>
          <w:snapToGrid w:val="0"/>
          <w:kern w:val="0"/>
          <w:szCs w:val="20"/>
        </w:rPr>
        <w:t>范围</w:t>
      </w:r>
      <w:r>
        <w:rPr>
          <w:rFonts w:hint="eastAsia"/>
          <w:bCs/>
          <w:snapToGrid w:val="0"/>
          <w:kern w:val="0"/>
          <w:szCs w:val="20"/>
        </w:rPr>
        <w:t>最小值</w:t>
      </w:r>
      <w:r w:rsidRPr="00E00AAF">
        <w:rPr>
          <w:rFonts w:hint="eastAsia"/>
          <w:bCs/>
          <w:snapToGrid w:val="0"/>
          <w:kern w:val="0"/>
          <w:szCs w:val="20"/>
        </w:rPr>
        <w:t>时，进行</w:t>
      </w:r>
      <w:r w:rsidR="00DB0D04">
        <w:rPr>
          <w:rFonts w:hint="eastAsia"/>
          <w:bCs/>
          <w:snapToGrid w:val="0"/>
          <w:kern w:val="0"/>
          <w:szCs w:val="20"/>
        </w:rPr>
        <w:t>补光</w:t>
      </w:r>
      <w:r w:rsidRPr="00E00AAF">
        <w:rPr>
          <w:rFonts w:hint="eastAsia"/>
          <w:bCs/>
          <w:snapToGrid w:val="0"/>
          <w:kern w:val="0"/>
          <w:szCs w:val="20"/>
        </w:rPr>
        <w:t>调控</w:t>
      </w:r>
      <w:r>
        <w:rPr>
          <w:rFonts w:hint="eastAsia"/>
          <w:bCs/>
          <w:snapToGrid w:val="0"/>
          <w:kern w:val="0"/>
          <w:szCs w:val="20"/>
        </w:rPr>
        <w:t>。</w:t>
      </w:r>
      <w:r w:rsidR="00DB0D04" w:rsidRPr="00E00AAF">
        <w:rPr>
          <w:rFonts w:hint="eastAsia"/>
          <w:bCs/>
          <w:snapToGrid w:val="0"/>
          <w:kern w:val="0"/>
          <w:szCs w:val="20"/>
        </w:rPr>
        <w:t>开启</w:t>
      </w:r>
      <w:r w:rsidR="00DB0D04">
        <w:rPr>
          <w:rFonts w:hint="eastAsia"/>
          <w:bCs/>
          <w:snapToGrid w:val="0"/>
          <w:kern w:val="0"/>
          <w:szCs w:val="20"/>
        </w:rPr>
        <w:t>补光灯</w:t>
      </w:r>
      <w:r w:rsidR="00DB0D04" w:rsidRPr="00E00AAF">
        <w:rPr>
          <w:rFonts w:hint="eastAsia"/>
          <w:bCs/>
          <w:snapToGrid w:val="0"/>
          <w:kern w:val="0"/>
          <w:szCs w:val="20"/>
        </w:rPr>
        <w:t>，直至</w:t>
      </w:r>
      <w:r w:rsidR="00DB0D04">
        <w:rPr>
          <w:rFonts w:hint="eastAsia"/>
          <w:bCs/>
          <w:snapToGrid w:val="0"/>
          <w:kern w:val="0"/>
          <w:szCs w:val="20"/>
        </w:rPr>
        <w:t>棚内光照强度</w:t>
      </w:r>
      <w:r w:rsidR="00DB0D04" w:rsidRPr="00E00AAF">
        <w:rPr>
          <w:rFonts w:hint="eastAsia"/>
          <w:bCs/>
          <w:snapToGrid w:val="0"/>
          <w:kern w:val="0"/>
          <w:szCs w:val="20"/>
        </w:rPr>
        <w:t>达到</w:t>
      </w:r>
      <w:r w:rsidR="00DB0D04">
        <w:rPr>
          <w:rFonts w:hint="eastAsia"/>
          <w:bCs/>
          <w:snapToGrid w:val="0"/>
          <w:kern w:val="0"/>
          <w:szCs w:val="20"/>
        </w:rPr>
        <w:t>最佳光照强度</w:t>
      </w:r>
      <w:r w:rsidR="00DB0D04" w:rsidRPr="00E00AAF">
        <w:rPr>
          <w:rFonts w:hint="eastAsia"/>
          <w:bCs/>
          <w:snapToGrid w:val="0"/>
          <w:kern w:val="0"/>
          <w:szCs w:val="20"/>
        </w:rPr>
        <w:t>范围</w:t>
      </w:r>
      <w:r w:rsidRPr="00E00AAF">
        <w:rPr>
          <w:rFonts w:hint="eastAsia"/>
          <w:bCs/>
          <w:snapToGrid w:val="0"/>
          <w:kern w:val="0"/>
          <w:szCs w:val="20"/>
        </w:rPr>
        <w:t>。</w:t>
      </w:r>
    </w:p>
    <w:p w14:paraId="25638CC2" w14:textId="20BBFB01" w:rsidR="005873E8" w:rsidRDefault="005873E8"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5</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4 </w:t>
      </w:r>
      <w:r w:rsidR="00DB0D04" w:rsidRPr="00DB0D04">
        <w:rPr>
          <w:rFonts w:ascii="宋体" w:hAnsi="宋体" w:hint="eastAsia"/>
          <w:bCs/>
          <w:snapToGrid w:val="0"/>
          <w:kern w:val="0"/>
          <w:szCs w:val="20"/>
        </w:rPr>
        <w:t>日间</w:t>
      </w:r>
      <w:r w:rsidRPr="00E00AAF">
        <w:rPr>
          <w:rFonts w:hint="eastAsia"/>
          <w:bCs/>
          <w:snapToGrid w:val="0"/>
          <w:kern w:val="0"/>
          <w:szCs w:val="20"/>
        </w:rPr>
        <w:t>当</w:t>
      </w:r>
      <w:r>
        <w:rPr>
          <w:rFonts w:hint="eastAsia"/>
          <w:bCs/>
          <w:snapToGrid w:val="0"/>
          <w:kern w:val="0"/>
          <w:szCs w:val="20"/>
        </w:rPr>
        <w:t>实时</w:t>
      </w:r>
      <w:r w:rsidR="00DB0D04">
        <w:rPr>
          <w:rFonts w:hint="eastAsia"/>
          <w:bCs/>
          <w:snapToGrid w:val="0"/>
          <w:kern w:val="0"/>
          <w:szCs w:val="20"/>
        </w:rPr>
        <w:t>光照强度</w:t>
      </w:r>
      <w:r>
        <w:rPr>
          <w:rFonts w:hint="eastAsia"/>
          <w:bCs/>
          <w:snapToGrid w:val="0"/>
          <w:kern w:val="0"/>
          <w:szCs w:val="20"/>
        </w:rPr>
        <w:t>高</w:t>
      </w:r>
      <w:r w:rsidRPr="00E00AAF">
        <w:rPr>
          <w:rFonts w:hint="eastAsia"/>
          <w:bCs/>
          <w:snapToGrid w:val="0"/>
          <w:kern w:val="0"/>
          <w:szCs w:val="20"/>
        </w:rPr>
        <w:t>于</w:t>
      </w:r>
      <w:r>
        <w:rPr>
          <w:rFonts w:hint="eastAsia"/>
          <w:bCs/>
          <w:snapToGrid w:val="0"/>
          <w:kern w:val="0"/>
          <w:szCs w:val="20"/>
        </w:rPr>
        <w:t>最佳</w:t>
      </w:r>
      <w:r w:rsidR="00DB0D04">
        <w:rPr>
          <w:rFonts w:hint="eastAsia"/>
          <w:bCs/>
          <w:snapToGrid w:val="0"/>
          <w:kern w:val="0"/>
          <w:szCs w:val="20"/>
        </w:rPr>
        <w:t>光照强度</w:t>
      </w:r>
      <w:r w:rsidRPr="00E00AAF">
        <w:rPr>
          <w:rFonts w:hint="eastAsia"/>
          <w:bCs/>
          <w:snapToGrid w:val="0"/>
          <w:kern w:val="0"/>
          <w:szCs w:val="20"/>
        </w:rPr>
        <w:t>范围</w:t>
      </w:r>
      <w:r>
        <w:rPr>
          <w:rFonts w:hint="eastAsia"/>
          <w:bCs/>
          <w:snapToGrid w:val="0"/>
          <w:kern w:val="0"/>
          <w:szCs w:val="20"/>
        </w:rPr>
        <w:t>最大值</w:t>
      </w:r>
      <w:r w:rsidRPr="00E00AAF">
        <w:rPr>
          <w:rFonts w:hint="eastAsia"/>
          <w:bCs/>
          <w:snapToGrid w:val="0"/>
          <w:kern w:val="0"/>
          <w:szCs w:val="20"/>
        </w:rPr>
        <w:t>时，进行</w:t>
      </w:r>
      <w:r w:rsidR="00DB0D04">
        <w:rPr>
          <w:rFonts w:hint="eastAsia"/>
          <w:bCs/>
          <w:snapToGrid w:val="0"/>
          <w:kern w:val="0"/>
          <w:szCs w:val="20"/>
        </w:rPr>
        <w:t>遮光</w:t>
      </w:r>
      <w:r w:rsidRPr="00E00AAF">
        <w:rPr>
          <w:rFonts w:hint="eastAsia"/>
          <w:bCs/>
          <w:snapToGrid w:val="0"/>
          <w:kern w:val="0"/>
          <w:szCs w:val="20"/>
        </w:rPr>
        <w:t>调控</w:t>
      </w:r>
      <w:r>
        <w:rPr>
          <w:rFonts w:hint="eastAsia"/>
          <w:bCs/>
          <w:snapToGrid w:val="0"/>
          <w:kern w:val="0"/>
          <w:szCs w:val="20"/>
        </w:rPr>
        <w:t>。</w:t>
      </w:r>
      <w:r w:rsidR="00C05E07">
        <w:rPr>
          <w:rFonts w:hint="eastAsia"/>
          <w:bCs/>
          <w:snapToGrid w:val="0"/>
          <w:kern w:val="0"/>
          <w:szCs w:val="20"/>
        </w:rPr>
        <w:t>开启遮阳网</w:t>
      </w:r>
      <w:r w:rsidR="00DB0D04" w:rsidRPr="00E00AAF">
        <w:rPr>
          <w:rFonts w:hint="eastAsia"/>
          <w:bCs/>
          <w:snapToGrid w:val="0"/>
          <w:kern w:val="0"/>
          <w:szCs w:val="20"/>
        </w:rPr>
        <w:t>，直至</w:t>
      </w:r>
      <w:r w:rsidR="00DB0D04">
        <w:rPr>
          <w:rFonts w:hint="eastAsia"/>
          <w:bCs/>
          <w:snapToGrid w:val="0"/>
          <w:kern w:val="0"/>
          <w:szCs w:val="20"/>
        </w:rPr>
        <w:t>棚内光照强度</w:t>
      </w:r>
      <w:r w:rsidR="00DB0D04" w:rsidRPr="00E00AAF">
        <w:rPr>
          <w:rFonts w:hint="eastAsia"/>
          <w:bCs/>
          <w:snapToGrid w:val="0"/>
          <w:kern w:val="0"/>
          <w:szCs w:val="20"/>
        </w:rPr>
        <w:t>达到</w:t>
      </w:r>
      <w:r w:rsidR="00DB0D04">
        <w:rPr>
          <w:rFonts w:hint="eastAsia"/>
          <w:bCs/>
          <w:snapToGrid w:val="0"/>
          <w:kern w:val="0"/>
          <w:szCs w:val="20"/>
        </w:rPr>
        <w:t>最佳光照强度</w:t>
      </w:r>
      <w:r w:rsidR="00DB0D04" w:rsidRPr="00E00AAF">
        <w:rPr>
          <w:rFonts w:hint="eastAsia"/>
          <w:bCs/>
          <w:snapToGrid w:val="0"/>
          <w:kern w:val="0"/>
          <w:szCs w:val="20"/>
        </w:rPr>
        <w:t>范围</w:t>
      </w:r>
      <w:r w:rsidR="00C05E07">
        <w:rPr>
          <w:rFonts w:hint="eastAsia"/>
          <w:bCs/>
          <w:snapToGrid w:val="0"/>
          <w:kern w:val="0"/>
          <w:szCs w:val="20"/>
        </w:rPr>
        <w:t>。</w:t>
      </w:r>
    </w:p>
    <w:p w14:paraId="1D0C51B1" w14:textId="66680D93" w:rsidR="00C05E07" w:rsidRDefault="00C05E07" w:rsidP="00C05E07">
      <w:pPr>
        <w:spacing w:beforeLines="50" w:before="156" w:afterLines="50" w:after="156"/>
        <w:rPr>
          <w:rFonts w:ascii="黑体" w:eastAsia="黑体" w:hAnsi="黑体" w:hint="eastAsia"/>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6</w:t>
      </w:r>
      <w:r w:rsidRPr="00611FFE">
        <w:rPr>
          <w:rFonts w:ascii="黑体" w:eastAsia="黑体" w:hAnsi="黑体" w:hint="eastAsia"/>
          <w:bCs/>
          <w:snapToGrid w:val="0"/>
          <w:kern w:val="0"/>
          <w:szCs w:val="20"/>
        </w:rPr>
        <w:t xml:space="preserve"> </w:t>
      </w:r>
      <w:r w:rsidRPr="002A4298">
        <w:rPr>
          <w:rFonts w:hint="eastAsia"/>
          <w:bCs/>
          <w:snapToGrid w:val="0"/>
          <w:kern w:val="0"/>
          <w:szCs w:val="20"/>
        </w:rPr>
        <w:t>CO</w:t>
      </w:r>
      <w:r w:rsidRPr="002A4298">
        <w:rPr>
          <w:rFonts w:hint="eastAsia"/>
          <w:bCs/>
          <w:snapToGrid w:val="0"/>
          <w:kern w:val="0"/>
          <w:szCs w:val="20"/>
          <w:vertAlign w:val="subscript"/>
        </w:rPr>
        <w:t>2</w:t>
      </w:r>
      <w:r>
        <w:rPr>
          <w:rFonts w:ascii="黑体" w:eastAsia="黑体" w:hAnsi="黑体" w:hint="eastAsia"/>
          <w:bCs/>
          <w:snapToGrid w:val="0"/>
          <w:kern w:val="0"/>
          <w:szCs w:val="20"/>
        </w:rPr>
        <w:t>调控</w:t>
      </w:r>
    </w:p>
    <w:p w14:paraId="7CA6AA25" w14:textId="1928B8FE" w:rsidR="00C05E07" w:rsidRDefault="00C05E07"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6</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1 </w:t>
      </w:r>
      <w:r>
        <w:rPr>
          <w:rFonts w:hint="eastAsia"/>
          <w:bCs/>
          <w:snapToGrid w:val="0"/>
          <w:kern w:val="0"/>
          <w:szCs w:val="20"/>
        </w:rPr>
        <w:t>从</w:t>
      </w:r>
      <w:r w:rsidRPr="00E00AAF">
        <w:rPr>
          <w:rFonts w:hint="eastAsia"/>
          <w:bCs/>
          <w:snapToGrid w:val="0"/>
          <w:kern w:val="0"/>
          <w:szCs w:val="20"/>
        </w:rPr>
        <w:t>传感器</w:t>
      </w:r>
      <w:r>
        <w:rPr>
          <w:rFonts w:hint="eastAsia"/>
          <w:bCs/>
          <w:snapToGrid w:val="0"/>
          <w:kern w:val="0"/>
          <w:szCs w:val="20"/>
        </w:rPr>
        <w:t>中</w:t>
      </w:r>
      <w:r w:rsidRPr="00E00AAF">
        <w:rPr>
          <w:rFonts w:hint="eastAsia"/>
          <w:bCs/>
          <w:snapToGrid w:val="0"/>
          <w:kern w:val="0"/>
          <w:szCs w:val="20"/>
        </w:rPr>
        <w:t>读取实时</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w:t>
      </w:r>
      <w:r w:rsidRPr="00E00AAF">
        <w:rPr>
          <w:rFonts w:hint="eastAsia"/>
          <w:bCs/>
          <w:snapToGrid w:val="0"/>
          <w:kern w:val="0"/>
          <w:szCs w:val="20"/>
        </w:rPr>
        <w:t>数据</w:t>
      </w:r>
      <w:r>
        <w:rPr>
          <w:rFonts w:hint="eastAsia"/>
          <w:bCs/>
          <w:snapToGrid w:val="0"/>
          <w:kern w:val="0"/>
          <w:szCs w:val="20"/>
        </w:rPr>
        <w:t>，设置作物</w:t>
      </w:r>
      <w:r w:rsidRPr="00E00AAF">
        <w:rPr>
          <w:rFonts w:hint="eastAsia"/>
          <w:bCs/>
          <w:snapToGrid w:val="0"/>
          <w:kern w:val="0"/>
          <w:szCs w:val="20"/>
        </w:rPr>
        <w:t>相应</w:t>
      </w:r>
      <w:r>
        <w:rPr>
          <w:rFonts w:hint="eastAsia"/>
          <w:bCs/>
          <w:snapToGrid w:val="0"/>
          <w:kern w:val="0"/>
          <w:szCs w:val="20"/>
        </w:rPr>
        <w:t>生长</w:t>
      </w:r>
      <w:r w:rsidRPr="00E00AAF">
        <w:rPr>
          <w:rFonts w:hint="eastAsia"/>
          <w:bCs/>
          <w:snapToGrid w:val="0"/>
          <w:kern w:val="0"/>
          <w:szCs w:val="20"/>
        </w:rPr>
        <w:t>期的</w:t>
      </w:r>
      <w:r>
        <w:rPr>
          <w:rFonts w:hint="eastAsia"/>
          <w:bCs/>
          <w:snapToGrid w:val="0"/>
          <w:kern w:val="0"/>
          <w:szCs w:val="20"/>
        </w:rPr>
        <w:t>最佳</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浓度范围</w:t>
      </w:r>
      <w:r w:rsidRPr="00E00AAF">
        <w:rPr>
          <w:rFonts w:hint="eastAsia"/>
          <w:bCs/>
          <w:snapToGrid w:val="0"/>
          <w:kern w:val="0"/>
          <w:szCs w:val="20"/>
        </w:rPr>
        <w:t>。</w:t>
      </w:r>
    </w:p>
    <w:p w14:paraId="20DA4C26" w14:textId="1330AF3E" w:rsidR="00C05E07" w:rsidRPr="00E00AAF" w:rsidRDefault="00C05E07"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6</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2 </w:t>
      </w:r>
      <w:r w:rsidRPr="00E00AAF">
        <w:rPr>
          <w:rFonts w:hint="eastAsia"/>
          <w:bCs/>
          <w:snapToGrid w:val="0"/>
          <w:kern w:val="0"/>
          <w:szCs w:val="20"/>
        </w:rPr>
        <w:t>当</w:t>
      </w:r>
      <w:r>
        <w:rPr>
          <w:rFonts w:hint="eastAsia"/>
          <w:bCs/>
          <w:snapToGrid w:val="0"/>
          <w:kern w:val="0"/>
          <w:szCs w:val="20"/>
        </w:rPr>
        <w:t>实时</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w:t>
      </w:r>
      <w:r w:rsidRPr="00E00AAF">
        <w:rPr>
          <w:rFonts w:hint="eastAsia"/>
          <w:bCs/>
          <w:snapToGrid w:val="0"/>
          <w:kern w:val="0"/>
          <w:szCs w:val="20"/>
        </w:rPr>
        <w:t>处于</w:t>
      </w:r>
      <w:r>
        <w:rPr>
          <w:rFonts w:hint="eastAsia"/>
          <w:bCs/>
          <w:snapToGrid w:val="0"/>
          <w:kern w:val="0"/>
          <w:szCs w:val="20"/>
        </w:rPr>
        <w:t>最佳</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w:t>
      </w:r>
      <w:r w:rsidRPr="00E00AAF">
        <w:rPr>
          <w:rFonts w:hint="eastAsia"/>
          <w:bCs/>
          <w:snapToGrid w:val="0"/>
          <w:kern w:val="0"/>
          <w:szCs w:val="20"/>
        </w:rPr>
        <w:t>范围内时，</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浓度控制</w:t>
      </w:r>
      <w:r w:rsidRPr="00E00AAF">
        <w:rPr>
          <w:rFonts w:hint="eastAsia"/>
          <w:bCs/>
          <w:snapToGrid w:val="0"/>
          <w:kern w:val="0"/>
          <w:szCs w:val="20"/>
        </w:rPr>
        <w:t>设备状态保持不变。</w:t>
      </w:r>
    </w:p>
    <w:p w14:paraId="71A80746" w14:textId="59ADCB87" w:rsidR="00C05E07" w:rsidRPr="00E00AAF" w:rsidRDefault="00C05E07"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6</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3 </w:t>
      </w:r>
      <w:r w:rsidRPr="00E00AAF">
        <w:rPr>
          <w:rFonts w:hint="eastAsia"/>
          <w:bCs/>
          <w:snapToGrid w:val="0"/>
          <w:kern w:val="0"/>
          <w:szCs w:val="20"/>
        </w:rPr>
        <w:t>当</w:t>
      </w:r>
      <w:r>
        <w:rPr>
          <w:rFonts w:hint="eastAsia"/>
          <w:bCs/>
          <w:snapToGrid w:val="0"/>
          <w:kern w:val="0"/>
          <w:szCs w:val="20"/>
        </w:rPr>
        <w:t>实时</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浓度低</w:t>
      </w:r>
      <w:r w:rsidRPr="00E00AAF">
        <w:rPr>
          <w:rFonts w:hint="eastAsia"/>
          <w:bCs/>
          <w:snapToGrid w:val="0"/>
          <w:kern w:val="0"/>
          <w:szCs w:val="20"/>
        </w:rPr>
        <w:t>于</w:t>
      </w:r>
      <w:r>
        <w:rPr>
          <w:rFonts w:hint="eastAsia"/>
          <w:bCs/>
          <w:snapToGrid w:val="0"/>
          <w:kern w:val="0"/>
          <w:szCs w:val="20"/>
        </w:rPr>
        <w:t>最佳</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w:t>
      </w:r>
      <w:r w:rsidRPr="00E00AAF">
        <w:rPr>
          <w:rFonts w:hint="eastAsia"/>
          <w:bCs/>
          <w:snapToGrid w:val="0"/>
          <w:kern w:val="0"/>
          <w:szCs w:val="20"/>
        </w:rPr>
        <w:t>范围</w:t>
      </w:r>
      <w:r>
        <w:rPr>
          <w:rFonts w:hint="eastAsia"/>
          <w:bCs/>
          <w:snapToGrid w:val="0"/>
          <w:kern w:val="0"/>
          <w:szCs w:val="20"/>
        </w:rPr>
        <w:t>最小值</w:t>
      </w:r>
      <w:r w:rsidRPr="00E00AAF">
        <w:rPr>
          <w:rFonts w:hint="eastAsia"/>
          <w:bCs/>
          <w:snapToGrid w:val="0"/>
          <w:kern w:val="0"/>
          <w:szCs w:val="20"/>
        </w:rPr>
        <w:t>时，开启</w:t>
      </w:r>
      <w:r w:rsidRPr="00ED33B9">
        <w:rPr>
          <w:rFonts w:hint="eastAsia"/>
          <w:bCs/>
          <w:snapToGrid w:val="0"/>
          <w:kern w:val="0"/>
          <w:szCs w:val="20"/>
        </w:rPr>
        <w:t>CO</w:t>
      </w:r>
      <w:r w:rsidRPr="00240AFC">
        <w:rPr>
          <w:rFonts w:hint="eastAsia"/>
          <w:bCs/>
          <w:snapToGrid w:val="0"/>
          <w:kern w:val="0"/>
          <w:szCs w:val="20"/>
          <w:vertAlign w:val="subscript"/>
        </w:rPr>
        <w:t>2</w:t>
      </w:r>
      <w:r w:rsidRPr="00ED33B9">
        <w:rPr>
          <w:rFonts w:hint="eastAsia"/>
          <w:bCs/>
          <w:snapToGrid w:val="0"/>
          <w:kern w:val="0"/>
          <w:szCs w:val="20"/>
        </w:rPr>
        <w:t>发生器</w:t>
      </w:r>
      <w:r w:rsidRPr="00E00AAF">
        <w:rPr>
          <w:rFonts w:hint="eastAsia"/>
          <w:bCs/>
          <w:snapToGrid w:val="0"/>
          <w:kern w:val="0"/>
          <w:szCs w:val="20"/>
        </w:rPr>
        <w:t>，直至</w:t>
      </w:r>
      <w:r>
        <w:rPr>
          <w:rFonts w:hint="eastAsia"/>
          <w:bCs/>
          <w:snapToGrid w:val="0"/>
          <w:kern w:val="0"/>
          <w:szCs w:val="20"/>
        </w:rPr>
        <w:t>棚内</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w:t>
      </w:r>
      <w:r w:rsidRPr="00E00AAF">
        <w:rPr>
          <w:rFonts w:hint="eastAsia"/>
          <w:bCs/>
          <w:snapToGrid w:val="0"/>
          <w:kern w:val="0"/>
          <w:szCs w:val="20"/>
        </w:rPr>
        <w:t>达到</w:t>
      </w:r>
      <w:r>
        <w:rPr>
          <w:rFonts w:hint="eastAsia"/>
          <w:bCs/>
          <w:snapToGrid w:val="0"/>
          <w:kern w:val="0"/>
          <w:szCs w:val="20"/>
        </w:rPr>
        <w:t>最佳</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w:t>
      </w:r>
      <w:r w:rsidRPr="00E00AAF">
        <w:rPr>
          <w:rFonts w:hint="eastAsia"/>
          <w:bCs/>
          <w:snapToGrid w:val="0"/>
          <w:kern w:val="0"/>
          <w:szCs w:val="20"/>
        </w:rPr>
        <w:t>范围。</w:t>
      </w:r>
    </w:p>
    <w:p w14:paraId="562BEE7B" w14:textId="192F1B0B" w:rsidR="00C05E07" w:rsidRDefault="00C05E07" w:rsidP="00991779">
      <w:pPr>
        <w:spacing w:beforeLines="50" w:before="156" w:afterLines="50" w:after="156" w:line="360" w:lineRule="auto"/>
        <w:rPr>
          <w:bCs/>
          <w:snapToGrid w:val="0"/>
          <w:kern w:val="0"/>
          <w:szCs w:val="20"/>
        </w:rPr>
      </w:pPr>
      <w:r w:rsidRPr="00611FFE">
        <w:rPr>
          <w:rFonts w:ascii="黑体" w:eastAsia="黑体" w:hAnsi="黑体" w:hint="eastAsia"/>
          <w:bCs/>
          <w:snapToGrid w:val="0"/>
          <w:kern w:val="0"/>
          <w:szCs w:val="20"/>
        </w:rPr>
        <w:t>7.</w:t>
      </w:r>
      <w:r>
        <w:rPr>
          <w:rFonts w:ascii="黑体" w:eastAsia="黑体" w:hAnsi="黑体" w:hint="eastAsia"/>
          <w:bCs/>
          <w:snapToGrid w:val="0"/>
          <w:kern w:val="0"/>
          <w:szCs w:val="20"/>
        </w:rPr>
        <w:t>6</w:t>
      </w:r>
      <w:r w:rsidRPr="00611FFE">
        <w:rPr>
          <w:rFonts w:ascii="黑体" w:eastAsia="黑体" w:hAnsi="黑体" w:hint="eastAsia"/>
          <w:bCs/>
          <w:snapToGrid w:val="0"/>
          <w:kern w:val="0"/>
          <w:szCs w:val="20"/>
        </w:rPr>
        <w:t>.</w:t>
      </w:r>
      <w:r>
        <w:rPr>
          <w:rFonts w:ascii="黑体" w:eastAsia="黑体" w:hAnsi="黑体" w:hint="eastAsia"/>
          <w:bCs/>
          <w:snapToGrid w:val="0"/>
          <w:kern w:val="0"/>
          <w:szCs w:val="20"/>
        </w:rPr>
        <w:t xml:space="preserve">4 </w:t>
      </w:r>
      <w:r w:rsidRPr="00E00AAF">
        <w:rPr>
          <w:rFonts w:hint="eastAsia"/>
          <w:bCs/>
          <w:snapToGrid w:val="0"/>
          <w:kern w:val="0"/>
          <w:szCs w:val="20"/>
        </w:rPr>
        <w:t>当</w:t>
      </w:r>
      <w:r>
        <w:rPr>
          <w:rFonts w:hint="eastAsia"/>
          <w:bCs/>
          <w:snapToGrid w:val="0"/>
          <w:kern w:val="0"/>
          <w:szCs w:val="20"/>
        </w:rPr>
        <w:t>实时</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浓度高</w:t>
      </w:r>
      <w:r w:rsidRPr="00E00AAF">
        <w:rPr>
          <w:rFonts w:hint="eastAsia"/>
          <w:bCs/>
          <w:snapToGrid w:val="0"/>
          <w:kern w:val="0"/>
          <w:szCs w:val="20"/>
        </w:rPr>
        <w:t>于</w:t>
      </w:r>
      <w:r>
        <w:rPr>
          <w:rFonts w:hint="eastAsia"/>
          <w:bCs/>
          <w:snapToGrid w:val="0"/>
          <w:kern w:val="0"/>
          <w:szCs w:val="20"/>
        </w:rPr>
        <w:t>最佳</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w:t>
      </w:r>
      <w:r w:rsidRPr="00E00AAF">
        <w:rPr>
          <w:rFonts w:hint="eastAsia"/>
          <w:bCs/>
          <w:snapToGrid w:val="0"/>
          <w:kern w:val="0"/>
          <w:szCs w:val="20"/>
        </w:rPr>
        <w:t>范围</w:t>
      </w:r>
      <w:r>
        <w:rPr>
          <w:rFonts w:hint="eastAsia"/>
          <w:bCs/>
          <w:snapToGrid w:val="0"/>
          <w:kern w:val="0"/>
          <w:szCs w:val="20"/>
        </w:rPr>
        <w:t>最大值</w:t>
      </w:r>
      <w:r w:rsidRPr="00E00AAF">
        <w:rPr>
          <w:rFonts w:hint="eastAsia"/>
          <w:bCs/>
          <w:snapToGrid w:val="0"/>
          <w:kern w:val="0"/>
          <w:szCs w:val="20"/>
        </w:rPr>
        <w:t>时，按照</w:t>
      </w:r>
      <w:r>
        <w:rPr>
          <w:rFonts w:hint="eastAsia"/>
          <w:bCs/>
          <w:snapToGrid w:val="0"/>
          <w:kern w:val="0"/>
          <w:szCs w:val="20"/>
        </w:rPr>
        <w:t>通风口、</w:t>
      </w:r>
      <w:r w:rsidRPr="00E00AAF">
        <w:rPr>
          <w:rFonts w:hint="eastAsia"/>
          <w:bCs/>
          <w:snapToGrid w:val="0"/>
          <w:kern w:val="0"/>
          <w:szCs w:val="20"/>
        </w:rPr>
        <w:t>风机的顺序依次调控。首先</w:t>
      </w:r>
      <w:r>
        <w:rPr>
          <w:rFonts w:hint="eastAsia"/>
          <w:bCs/>
          <w:snapToGrid w:val="0"/>
          <w:kern w:val="0"/>
          <w:szCs w:val="20"/>
        </w:rPr>
        <w:t>通风口按级</w:t>
      </w:r>
      <w:r w:rsidRPr="00E00AAF">
        <w:rPr>
          <w:rFonts w:hint="eastAsia"/>
          <w:bCs/>
          <w:snapToGrid w:val="0"/>
          <w:kern w:val="0"/>
          <w:szCs w:val="20"/>
        </w:rPr>
        <w:t>开启，</w:t>
      </w:r>
      <w:r>
        <w:rPr>
          <w:rFonts w:hint="eastAsia"/>
          <w:bCs/>
          <w:snapToGrid w:val="0"/>
          <w:kern w:val="0"/>
          <w:szCs w:val="20"/>
        </w:rPr>
        <w:t>若还</w:t>
      </w:r>
      <w:r w:rsidRPr="00E00AAF">
        <w:rPr>
          <w:rFonts w:hint="eastAsia"/>
          <w:bCs/>
          <w:snapToGrid w:val="0"/>
          <w:kern w:val="0"/>
          <w:szCs w:val="20"/>
        </w:rPr>
        <w:t>未达到</w:t>
      </w:r>
      <w:r>
        <w:rPr>
          <w:rFonts w:hint="eastAsia"/>
          <w:bCs/>
          <w:snapToGrid w:val="0"/>
          <w:kern w:val="0"/>
          <w:szCs w:val="20"/>
        </w:rPr>
        <w:t>理想范围</w:t>
      </w:r>
      <w:r w:rsidRPr="00E00AAF">
        <w:rPr>
          <w:rFonts w:hint="eastAsia"/>
          <w:bCs/>
          <w:snapToGrid w:val="0"/>
          <w:kern w:val="0"/>
          <w:szCs w:val="20"/>
        </w:rPr>
        <w:t>，</w:t>
      </w:r>
      <w:r>
        <w:rPr>
          <w:rFonts w:hint="eastAsia"/>
          <w:bCs/>
          <w:snapToGrid w:val="0"/>
          <w:kern w:val="0"/>
          <w:szCs w:val="20"/>
        </w:rPr>
        <w:t>再</w:t>
      </w:r>
      <w:r w:rsidRPr="00E00AAF">
        <w:rPr>
          <w:rFonts w:hint="eastAsia"/>
          <w:bCs/>
          <w:snapToGrid w:val="0"/>
          <w:kern w:val="0"/>
          <w:szCs w:val="20"/>
        </w:rPr>
        <w:t>开启风机，直至</w:t>
      </w:r>
      <w:r>
        <w:rPr>
          <w:rFonts w:hint="eastAsia"/>
          <w:bCs/>
          <w:snapToGrid w:val="0"/>
          <w:kern w:val="0"/>
          <w:szCs w:val="20"/>
        </w:rPr>
        <w:t>棚内</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w:t>
      </w:r>
      <w:r w:rsidRPr="00E00AAF">
        <w:rPr>
          <w:rFonts w:hint="eastAsia"/>
          <w:bCs/>
          <w:snapToGrid w:val="0"/>
          <w:kern w:val="0"/>
          <w:szCs w:val="20"/>
        </w:rPr>
        <w:t>达到</w:t>
      </w:r>
      <w:r>
        <w:rPr>
          <w:rFonts w:hint="eastAsia"/>
          <w:bCs/>
          <w:snapToGrid w:val="0"/>
          <w:kern w:val="0"/>
          <w:szCs w:val="20"/>
        </w:rPr>
        <w:t>最佳</w:t>
      </w:r>
      <w:r>
        <w:rPr>
          <w:rFonts w:hint="eastAsia"/>
          <w:bCs/>
          <w:snapToGrid w:val="0"/>
          <w:kern w:val="0"/>
          <w:szCs w:val="20"/>
        </w:rPr>
        <w:t>CO</w:t>
      </w:r>
      <w:r w:rsidRPr="00C05E07">
        <w:rPr>
          <w:rFonts w:hint="eastAsia"/>
          <w:bCs/>
          <w:snapToGrid w:val="0"/>
          <w:kern w:val="0"/>
          <w:szCs w:val="20"/>
          <w:vertAlign w:val="subscript"/>
        </w:rPr>
        <w:t>2</w:t>
      </w:r>
      <w:r>
        <w:rPr>
          <w:rFonts w:hint="eastAsia"/>
          <w:bCs/>
          <w:snapToGrid w:val="0"/>
          <w:kern w:val="0"/>
          <w:szCs w:val="20"/>
        </w:rPr>
        <w:t>浓度</w:t>
      </w:r>
      <w:r w:rsidRPr="00E00AAF">
        <w:rPr>
          <w:rFonts w:hint="eastAsia"/>
          <w:bCs/>
          <w:snapToGrid w:val="0"/>
          <w:kern w:val="0"/>
          <w:szCs w:val="20"/>
        </w:rPr>
        <w:t>范围</w:t>
      </w:r>
      <w:r>
        <w:rPr>
          <w:rFonts w:hint="eastAsia"/>
          <w:bCs/>
          <w:snapToGrid w:val="0"/>
          <w:kern w:val="0"/>
          <w:szCs w:val="20"/>
        </w:rPr>
        <w:t>。</w:t>
      </w:r>
    </w:p>
    <w:p w14:paraId="6B764E80" w14:textId="77777777" w:rsidR="008A51D9" w:rsidRPr="00513095" w:rsidRDefault="008A51D9" w:rsidP="008A51D9">
      <w:pPr>
        <w:spacing w:beforeLines="50" w:before="156" w:afterLines="50" w:after="156"/>
        <w:rPr>
          <w:rFonts w:ascii="黑体" w:eastAsia="黑体" w:hAnsi="黑体" w:hint="eastAsia"/>
        </w:rPr>
      </w:pPr>
    </w:p>
    <w:p w14:paraId="2BE17F51" w14:textId="77777777" w:rsidR="00AC6C43" w:rsidRPr="00262CDB" w:rsidRDefault="00AC6C43" w:rsidP="00AC6C43">
      <w:pPr>
        <w:spacing w:beforeLines="50" w:before="156" w:afterLines="50" w:after="156"/>
        <w:rPr>
          <w:rFonts w:ascii="黑体" w:eastAsia="黑体" w:hAnsi="黑体" w:hint="eastAsia"/>
        </w:rPr>
      </w:pPr>
    </w:p>
    <w:p w14:paraId="04DE0BBE" w14:textId="77777777" w:rsidR="00AC6C43" w:rsidRPr="002E1873" w:rsidRDefault="00AC6C43" w:rsidP="00AC6C43">
      <w:pPr>
        <w:rPr>
          <w:color w:val="000000" w:themeColor="text1"/>
        </w:rPr>
      </w:pPr>
      <w:r w:rsidRPr="002E1873">
        <w:rPr>
          <w:noProof/>
          <w:color w:val="000000" w:themeColor="text1"/>
        </w:rPr>
        <mc:AlternateContent>
          <mc:Choice Requires="wps">
            <w:drawing>
              <wp:anchor distT="0" distB="0" distL="114300" distR="114300" simplePos="0" relativeHeight="251661312" behindDoc="0" locked="0" layoutInCell="1" allowOverlap="1" wp14:anchorId="55751CD0" wp14:editId="08DF3886">
                <wp:simplePos x="0" y="0"/>
                <wp:positionH relativeFrom="column">
                  <wp:posOffset>2315826</wp:posOffset>
                </wp:positionH>
                <wp:positionV relativeFrom="paragraph">
                  <wp:posOffset>108900</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61FDDF8D" id="直接连接符 4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2.35pt,8.55pt" to="290.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" strokecolor="windowText" strokeweight="1pt"/>
            </w:pict>
          </mc:Fallback>
        </mc:AlternateContent>
      </w:r>
    </w:p>
    <w:p w14:paraId="2B7236A3" w14:textId="77777777" w:rsidR="00A4200C" w:rsidRPr="00AC6C43" w:rsidRDefault="00A4200C" w:rsidP="00AC6C43">
      <w:pPr>
        <w:pStyle w:val="afffffa"/>
        <w:spacing w:before="440" w:after="440" w:line="240" w:lineRule="auto"/>
        <w:rPr>
          <w:szCs w:val="21"/>
        </w:rPr>
      </w:pPr>
    </w:p>
    <w:sectPr w:rsidR="00A4200C" w:rsidRPr="00AC6C43" w:rsidSect="00AC6C43">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418" w:header="1418" w:footer="1134" w:gutter="0"/>
      <w:pgNumType w:start="1"/>
      <w:cols w:space="425"/>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11DC1" w14:textId="77777777" w:rsidR="00F51782" w:rsidRDefault="00F51782">
      <w:r>
        <w:separator/>
      </w:r>
    </w:p>
  </w:endnote>
  <w:endnote w:type="continuationSeparator" w:id="0">
    <w:p w14:paraId="70B9F76C" w14:textId="77777777" w:rsidR="00F51782" w:rsidRDefault="00F51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AF6F7" w14:textId="77777777" w:rsidR="00A4200C" w:rsidRDefault="00A4200C">
    <w:pPr>
      <w:pStyle w:val="afffffff6"/>
      <w:ind w:right="360" w:firstLine="360"/>
      <w:rPr>
        <w:rStyle w:val="afff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E8E9C" w14:textId="77777777" w:rsidR="00A4200C" w:rsidRDefault="00000000">
    <w:pPr>
      <w:pStyle w:val="afffffff6"/>
      <w:rPr>
        <w:rStyle w:val="afff5"/>
      </w:rPr>
    </w:pPr>
    <w:r>
      <w:fldChar w:fldCharType="begin"/>
    </w:r>
    <w:r>
      <w:rPr>
        <w:rStyle w:val="afff5"/>
      </w:rPr>
      <w:instrText xml:space="preserve">PAGE  </w:instrText>
    </w:r>
    <w:r>
      <w:fldChar w:fldCharType="separate"/>
    </w:r>
    <w:r>
      <w:rPr>
        <w:rStyle w:val="afff5"/>
      </w:rPr>
      <w:t>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168362"/>
    </w:sdtPr>
    <w:sdtContent>
      <w:p w14:paraId="3CC79A6E" w14:textId="77777777" w:rsidR="00A4200C" w:rsidRDefault="00000000">
        <w:pPr>
          <w:pStyle w:val="aff7"/>
        </w:pPr>
        <w:r>
          <w:fldChar w:fldCharType="begin"/>
        </w:r>
        <w:r>
          <w:instrText xml:space="preserve"> PAGE   \* MERGEFORMAT </w:instrText>
        </w:r>
        <w:r>
          <w:fldChar w:fldCharType="separate"/>
        </w:r>
        <w:r>
          <w:rPr>
            <w:lang w:val="zh-CN"/>
          </w:rPr>
          <w:t>3</w:t>
        </w:r>
        <w:r>
          <w:rPr>
            <w:lang w:val="zh-CN"/>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80B57" w14:textId="77777777" w:rsidR="00A4200C" w:rsidRDefault="00000000">
    <w:pPr>
      <w:pStyle w:val="aff7"/>
      <w:rPr>
        <w:rFonts w:asciiTheme="minorEastAsia" w:eastAsiaTheme="minorEastAsia" w:hAnsiTheme="minorEastAsia" w:hint="eastAsia"/>
      </w:rPr>
    </w:pPr>
    <w:r>
      <w:rPr>
        <w:rFonts w:asciiTheme="minorEastAsia" w:eastAsiaTheme="minorEastAsia" w:hAnsiTheme="minorEastAsia" w:hint="eastAsia"/>
      </w:rPr>
      <w:t>Ⅰ</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1507459"/>
      <w:docPartObj>
        <w:docPartGallery w:val="Page Numbers (Bottom of Page)"/>
        <w:docPartUnique/>
      </w:docPartObj>
    </w:sdtPr>
    <w:sdtContent>
      <w:p w14:paraId="01CF2F8E" w14:textId="081A2569" w:rsidR="00E83F99" w:rsidRPr="0032362A" w:rsidRDefault="00000000">
        <w:pPr>
          <w:pStyle w:val="aff7"/>
          <w:spacing w:before="120" w:after="120"/>
        </w:pPr>
        <w:r w:rsidRPr="0032362A">
          <w:fldChar w:fldCharType="begin"/>
        </w:r>
        <w:r w:rsidRPr="0032362A">
          <w:instrText>PAGE   \* MERGEFORMAT</w:instrText>
        </w:r>
        <w:r w:rsidRPr="0032362A">
          <w:fldChar w:fldCharType="separate"/>
        </w:r>
        <w:r w:rsidRPr="00C418C6">
          <w:rPr>
            <w:noProof/>
            <w:lang w:val="zh-CN"/>
          </w:rPr>
          <w:t>8</w:t>
        </w:r>
        <w:r w:rsidRPr="0032362A">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C7D22" w14:textId="14C45D29" w:rsidR="00E83F99" w:rsidRDefault="00000000">
    <w:pPr>
      <w:pStyle w:val="afffffff"/>
      <w:spacing w:before="0"/>
      <w:rPr>
        <w:rStyle w:val="afff5"/>
        <w:rFonts w:ascii="宋体" w:hAnsi="宋体" w:hint="eastAsia"/>
      </w:rPr>
    </w:pPr>
    <w:r>
      <w:rPr>
        <w:rStyle w:val="afff5"/>
        <w:rFonts w:ascii="宋体" w:hAnsi="宋体"/>
      </w:rPr>
      <w:fldChar w:fldCharType="begin"/>
    </w:r>
    <w:r>
      <w:rPr>
        <w:rStyle w:val="afff5"/>
        <w:rFonts w:ascii="宋体" w:hAnsi="宋体"/>
      </w:rPr>
      <w:instrText xml:space="preserve">PAGE  </w:instrText>
    </w:r>
    <w:r>
      <w:rPr>
        <w:rStyle w:val="afff5"/>
        <w:rFonts w:ascii="宋体" w:hAnsi="宋体"/>
      </w:rPr>
      <w:fldChar w:fldCharType="separate"/>
    </w:r>
    <w:r>
      <w:rPr>
        <w:rStyle w:val="afff5"/>
        <w:rFonts w:ascii="宋体" w:hAnsi="宋体"/>
        <w:noProof/>
      </w:rPr>
      <w:t>7</w:t>
    </w:r>
    <w:r>
      <w:rPr>
        <w:rStyle w:val="afff5"/>
        <w:rFonts w:ascii="宋体" w:hAnsi="宋体"/>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4248975"/>
      <w:docPartObj>
        <w:docPartGallery w:val="Page Numbers (Bottom of Page)"/>
        <w:docPartUnique/>
      </w:docPartObj>
    </w:sdtPr>
    <w:sdtContent>
      <w:p w14:paraId="2A40729C" w14:textId="720FC620" w:rsidR="00E83F99" w:rsidRPr="0032362A" w:rsidRDefault="00000000">
        <w:pPr>
          <w:pStyle w:val="aff7"/>
          <w:spacing w:before="120" w:after="120"/>
        </w:pPr>
        <w:r w:rsidRPr="0032362A">
          <w:fldChar w:fldCharType="begin"/>
        </w:r>
        <w:r w:rsidRPr="0032362A">
          <w:instrText>PAGE   \* MERGEFORMAT</w:instrText>
        </w:r>
        <w:r w:rsidRPr="0032362A">
          <w:fldChar w:fldCharType="separate"/>
        </w:r>
        <w:r w:rsidRPr="00C418C6">
          <w:rPr>
            <w:noProof/>
            <w:lang w:val="zh-CN"/>
          </w:rPr>
          <w:t>1</w:t>
        </w:r>
        <w:r w:rsidRPr="0032362A">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40BAC" w14:textId="77777777" w:rsidR="00F51782" w:rsidRDefault="00F51782">
      <w:r>
        <w:separator/>
      </w:r>
    </w:p>
  </w:footnote>
  <w:footnote w:type="continuationSeparator" w:id="0">
    <w:p w14:paraId="2B4AE38C" w14:textId="77777777" w:rsidR="00F51782" w:rsidRDefault="00F51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36F84" w14:textId="77777777" w:rsidR="00A4200C" w:rsidRDefault="00000000">
    <w:pPr>
      <w:pStyle w:val="aff9"/>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46D81" w14:textId="77777777" w:rsidR="00A4200C" w:rsidRDefault="00000000">
    <w:pPr>
      <w:pStyle w:val="afffff5"/>
      <w:jc w:val="right"/>
    </w:pPr>
    <w:r>
      <w:rPr>
        <w:b/>
        <w:szCs w:val="21"/>
      </w:rPr>
      <w:t xml:space="preserve">T/NJ </w:t>
    </w:r>
    <w:r>
      <w:rPr>
        <w:rFonts w:hint="eastAsia"/>
      </w:rPr>
      <w:t>xxxx</w:t>
    </w:r>
    <w:r>
      <w:t>—20</w:t>
    </w:r>
    <w:r>
      <w:rPr>
        <w:rFonts w:hint="eastAsia"/>
      </w:rPr>
      <w:t>1</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890D8" w14:textId="77777777" w:rsidR="00A4200C" w:rsidRDefault="00000000">
    <w:pPr>
      <w:pStyle w:val="affffffb"/>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DE606" w14:textId="77777777" w:rsidR="00A4200C" w:rsidRDefault="00A4200C">
    <w:pPr>
      <w:pStyle w:val="aff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4C9B1" w14:textId="77777777" w:rsidR="00A4200C" w:rsidRDefault="00000000">
    <w:pPr>
      <w:pStyle w:val="aff9"/>
      <w:pBdr>
        <w:bottom w:val="none" w:sz="0" w:space="0" w:color="auto"/>
      </w:pBdr>
      <w:snapToGrid/>
      <w:spacing w:after="120"/>
      <w:jc w:val="right"/>
      <w:rPr>
        <w:sz w:val="21"/>
        <w:szCs w:val="21"/>
      </w:rPr>
    </w:pPr>
    <w:r>
      <w:rPr>
        <w:rFonts w:hint="eastAsia"/>
        <w:b/>
        <w:sz w:val="21"/>
        <w:szCs w:val="21"/>
      </w:rPr>
      <w:t>T/NJ 1358</w:t>
    </w:r>
    <w:r>
      <w:rPr>
        <w:rFonts w:hint="eastAsia"/>
        <w:b/>
        <w:sz w:val="21"/>
        <w:szCs w:val="21"/>
      </w:rPr>
      <w:t>—</w:t>
    </w:r>
    <w:r>
      <w:rPr>
        <w:rFonts w:hint="eastAsia"/>
        <w:b/>
        <w:sz w:val="21"/>
        <w:szCs w:val="21"/>
      </w:rPr>
      <w:t>2021/T/CAAMM XXX</w:t>
    </w:r>
    <w:r>
      <w:rPr>
        <w:rFonts w:hint="eastAsia"/>
        <w:b/>
        <w:sz w:val="21"/>
        <w:szCs w:val="21"/>
      </w:rPr>
      <w:t>—</w:t>
    </w:r>
    <w:r>
      <w:rPr>
        <w:rFonts w:hint="eastAsia"/>
        <w:b/>
        <w:sz w:val="21"/>
        <w:szCs w:val="21"/>
      </w:rPr>
      <w:t>2021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A7D7E" w14:textId="77777777" w:rsidR="00A4200C" w:rsidRDefault="00000000">
    <w:pPr>
      <w:pStyle w:val="aff9"/>
      <w:pBdr>
        <w:bottom w:val="none" w:sz="0" w:space="0" w:color="auto"/>
      </w:pBdr>
      <w:snapToGrid/>
      <w:jc w:val="right"/>
      <w:rPr>
        <w:b/>
        <w:sz w:val="21"/>
        <w:szCs w:val="21"/>
      </w:rPr>
    </w:pPr>
    <w:r>
      <w:rPr>
        <w:rFonts w:hint="eastAsia"/>
        <w:b/>
        <w:sz w:val="21"/>
        <w:szCs w:val="21"/>
      </w:rPr>
      <w:t xml:space="preserve">DB 36/ T XXX </w:t>
    </w:r>
    <w:r>
      <w:rPr>
        <w:rFonts w:hint="eastAsia"/>
        <w:b/>
        <w:sz w:val="21"/>
        <w:szCs w:val="21"/>
      </w:rPr>
      <w:t>—</w:t>
    </w:r>
    <w:r>
      <w:rPr>
        <w:rFonts w:hint="eastAsia"/>
        <w:b/>
        <w:sz w:val="21"/>
        <w:szCs w:val="21"/>
      </w:rPr>
      <w:t>XXXX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821CD" w14:textId="103CC9F4" w:rsidR="00E83F99" w:rsidRDefault="00000000" w:rsidP="00CA3C03">
    <w:pPr>
      <w:pStyle w:val="aff9"/>
      <w:pBdr>
        <w:bottom w:val="none" w:sz="0" w:space="0" w:color="auto"/>
      </w:pBdr>
      <w:jc w:val="left"/>
      <w:rPr>
        <w:rFonts w:ascii="黑体" w:eastAsia="黑体" w:hAnsi="黑体" w:hint="eastAsia"/>
        <w:sz w:val="21"/>
        <w:szCs w:val="21"/>
      </w:rPr>
    </w:pPr>
    <w:r>
      <w:rPr>
        <w:b/>
        <w:sz w:val="21"/>
        <w:szCs w:val="21"/>
      </w:rPr>
      <w:t xml:space="preserve">T/NJ </w:t>
    </w:r>
    <w:r>
      <w:rPr>
        <w:rFonts w:ascii="黑体" w:eastAsia="黑体" w:hAnsi="黑体" w:hint="eastAsia"/>
        <w:sz w:val="21"/>
        <w:szCs w:val="21"/>
      </w:rPr>
      <w:t>1</w:t>
    </w:r>
    <w:r>
      <w:rPr>
        <w:rFonts w:ascii="黑体" w:eastAsia="黑体" w:hAnsi="黑体"/>
        <w:sz w:val="21"/>
        <w:szCs w:val="21"/>
      </w:rPr>
      <w:t>390—2022</w:t>
    </w:r>
    <w:r>
      <w:rPr>
        <w:b/>
        <w:sz w:val="21"/>
        <w:szCs w:val="21"/>
      </w:rPr>
      <w:t>/T/CAAMM</w:t>
    </w:r>
    <w:r>
      <w:rPr>
        <w:rFonts w:hAnsi="黑体"/>
        <w:sz w:val="21"/>
        <w:szCs w:val="21"/>
      </w:rPr>
      <w:t xml:space="preserve"> </w:t>
    </w:r>
    <w:r>
      <w:rPr>
        <w:rFonts w:ascii="黑体" w:eastAsia="黑体" w:hAnsi="黑体"/>
        <w:sz w:val="21"/>
        <w:szCs w:val="21"/>
      </w:rPr>
      <w:t>2XX—2022</w:t>
    </w:r>
  </w:p>
  <w:p w14:paraId="5F85AD5B" w14:textId="77777777" w:rsidR="00E83F99" w:rsidRPr="00CA3C03" w:rsidRDefault="00E83F99" w:rsidP="00CA3C03">
    <w:pPr>
      <w:pStyle w:val="aff9"/>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C00D8" w14:textId="5798B0F8" w:rsidR="00E83F99" w:rsidRDefault="00000000" w:rsidP="00CA3C03">
    <w:pPr>
      <w:pStyle w:val="aff9"/>
      <w:pBdr>
        <w:bottom w:val="none" w:sz="0" w:space="0" w:color="auto"/>
      </w:pBdr>
      <w:jc w:val="right"/>
      <w:rPr>
        <w:rFonts w:ascii="黑体" w:eastAsia="黑体" w:hAnsi="黑体" w:hint="eastAsia"/>
        <w:sz w:val="21"/>
        <w:szCs w:val="21"/>
      </w:rPr>
    </w:pPr>
    <w:r>
      <w:rPr>
        <w:b/>
        <w:sz w:val="21"/>
        <w:szCs w:val="21"/>
      </w:rPr>
      <w:t xml:space="preserve">T/NJ </w:t>
    </w:r>
    <w:r>
      <w:rPr>
        <w:rFonts w:ascii="黑体" w:eastAsia="黑体" w:hAnsi="黑体" w:hint="eastAsia"/>
        <w:sz w:val="21"/>
        <w:szCs w:val="21"/>
      </w:rPr>
      <w:t>1</w:t>
    </w:r>
    <w:r>
      <w:rPr>
        <w:rFonts w:ascii="黑体" w:eastAsia="黑体" w:hAnsi="黑体"/>
        <w:sz w:val="21"/>
        <w:szCs w:val="21"/>
      </w:rPr>
      <w:t>390—2022</w:t>
    </w:r>
    <w:r>
      <w:rPr>
        <w:b/>
        <w:sz w:val="21"/>
        <w:szCs w:val="21"/>
      </w:rPr>
      <w:t>/T/CAAMM</w:t>
    </w:r>
    <w:r>
      <w:rPr>
        <w:rFonts w:hAnsi="黑体"/>
        <w:sz w:val="21"/>
        <w:szCs w:val="21"/>
      </w:rPr>
      <w:t xml:space="preserve"> </w:t>
    </w:r>
    <w:r>
      <w:rPr>
        <w:rFonts w:ascii="黑体" w:eastAsia="黑体" w:hAnsi="黑体"/>
        <w:sz w:val="21"/>
        <w:szCs w:val="21"/>
      </w:rPr>
      <w:t>2XX—2022</w:t>
    </w:r>
  </w:p>
  <w:p w14:paraId="1539297A" w14:textId="77777777" w:rsidR="00E83F99" w:rsidRPr="00CA3C03" w:rsidRDefault="00E83F99" w:rsidP="00CA3C03">
    <w:pPr>
      <w:pStyle w:val="aff9"/>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A35BD" w14:textId="64688450" w:rsidR="00E83F99" w:rsidRDefault="00000000" w:rsidP="00CA3C03">
    <w:pPr>
      <w:pStyle w:val="aff9"/>
      <w:pBdr>
        <w:bottom w:val="none" w:sz="0" w:space="0" w:color="auto"/>
      </w:pBdr>
      <w:jc w:val="right"/>
      <w:rPr>
        <w:rFonts w:ascii="黑体" w:eastAsia="黑体" w:hAnsi="黑体" w:hint="eastAsia"/>
        <w:sz w:val="21"/>
        <w:szCs w:val="21"/>
      </w:rPr>
    </w:pPr>
    <w:r>
      <w:rPr>
        <w:b/>
        <w:sz w:val="21"/>
        <w:szCs w:val="21"/>
      </w:rPr>
      <w:t xml:space="preserve">T/NJ </w:t>
    </w:r>
    <w:r>
      <w:rPr>
        <w:rFonts w:ascii="黑体" w:eastAsia="黑体" w:hAnsi="黑体" w:hint="eastAsia"/>
        <w:sz w:val="21"/>
        <w:szCs w:val="21"/>
      </w:rPr>
      <w:t>1</w:t>
    </w:r>
    <w:r>
      <w:rPr>
        <w:rFonts w:ascii="黑体" w:eastAsia="黑体" w:hAnsi="黑体"/>
        <w:sz w:val="21"/>
        <w:szCs w:val="21"/>
      </w:rPr>
      <w:t>390—2022</w:t>
    </w:r>
    <w:r>
      <w:rPr>
        <w:b/>
        <w:sz w:val="21"/>
        <w:szCs w:val="21"/>
      </w:rPr>
      <w:t>/T/CAAMM</w:t>
    </w:r>
    <w:r>
      <w:rPr>
        <w:rFonts w:hAnsi="黑体"/>
        <w:sz w:val="21"/>
        <w:szCs w:val="21"/>
      </w:rPr>
      <w:t xml:space="preserve"> </w:t>
    </w:r>
    <w:r>
      <w:rPr>
        <w:rFonts w:ascii="黑体" w:eastAsia="黑体" w:hAnsi="黑体"/>
        <w:sz w:val="21"/>
        <w:szCs w:val="21"/>
      </w:rPr>
      <w:t>2XX—2022</w:t>
    </w:r>
  </w:p>
  <w:p w14:paraId="310C693B" w14:textId="77777777" w:rsidR="00E83F99" w:rsidRPr="00CA3C03" w:rsidRDefault="00E83F99" w:rsidP="002659DD">
    <w:pPr>
      <w:pStyle w:val="aff9"/>
      <w:pBdr>
        <w:bottom w:val="none" w:sz="0" w:space="0" w:color="auto"/>
      </w:pBdr>
      <w:ind w:left="28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12560FA7"/>
    <w:multiLevelType w:val="multilevel"/>
    <w:tmpl w:val="12560FA7"/>
    <w:lvl w:ilvl="0">
      <w:start w:val="1"/>
      <w:numFmt w:val="lowerLetter"/>
      <w:pStyle w:val="a1"/>
      <w:lvlText w:val="%1）"/>
      <w:lvlJc w:val="left"/>
      <w:pPr>
        <w:tabs>
          <w:tab w:val="left" w:pos="360"/>
        </w:tabs>
        <w:ind w:left="360" w:hanging="360"/>
      </w:pPr>
      <w:rPr>
        <w:rFonts w:hint="default"/>
      </w:rPr>
    </w:lvl>
    <w:lvl w:ilvl="1">
      <w:start w:val="1"/>
      <w:numFmt w:val="lowerLetter"/>
      <w:pStyle w:val="a2"/>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0B62A0A"/>
    <w:multiLevelType w:val="multilevel"/>
    <w:tmpl w:val="20B62A0A"/>
    <w:lvl w:ilvl="0">
      <w:start w:val="7"/>
      <w:numFmt w:val="decimal"/>
      <w:pStyle w:val="a3"/>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D733618"/>
    <w:multiLevelType w:val="multilevel"/>
    <w:tmpl w:val="3D733618"/>
    <w:lvl w:ilvl="0">
      <w:start w:val="1"/>
      <w:numFmt w:val="decimal"/>
      <w:pStyle w:val="a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4" w15:restartNumberingAfterBreak="0">
    <w:nsid w:val="4FB350AD"/>
    <w:multiLevelType w:val="multilevel"/>
    <w:tmpl w:val="4FB350AD"/>
    <w:lvl w:ilvl="0">
      <w:start w:val="1"/>
      <w:numFmt w:val="lowerLetter"/>
      <w:pStyle w:val="a5"/>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592646E0"/>
    <w:multiLevelType w:val="multilevel"/>
    <w:tmpl w:val="592646E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pStyle w:val="a6"/>
      <w:lvlText w:val="%3."/>
      <w:lvlJc w:val="right"/>
      <w:pPr>
        <w:ind w:left="1260" w:hanging="420"/>
      </w:pPr>
    </w:lvl>
    <w:lvl w:ilvl="3">
      <w:start w:val="1"/>
      <w:numFmt w:val="decimal"/>
      <w:pStyle w:val="a7"/>
      <w:lvlText w:val="%4."/>
      <w:lvlJc w:val="left"/>
      <w:pPr>
        <w:ind w:left="1680" w:hanging="420"/>
      </w:pPr>
    </w:lvl>
    <w:lvl w:ilvl="4">
      <w:start w:val="1"/>
      <w:numFmt w:val="lowerLetter"/>
      <w:pStyle w:val="a8"/>
      <w:lvlText w:val="%5)"/>
      <w:lvlJc w:val="left"/>
      <w:pPr>
        <w:ind w:left="2100" w:hanging="420"/>
      </w:pPr>
    </w:lvl>
    <w:lvl w:ilvl="5">
      <w:start w:val="1"/>
      <w:numFmt w:val="lowerRoman"/>
      <w:pStyle w:val="a9"/>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2D12AAB"/>
    <w:multiLevelType w:val="multilevel"/>
    <w:tmpl w:val="62D12AAB"/>
    <w:lvl w:ilvl="0">
      <w:start w:val="5"/>
      <w:numFmt w:val="decimal"/>
      <w:pStyle w:val="aa"/>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7" w15:restartNumberingAfterBreak="0">
    <w:nsid w:val="657D3FBC"/>
    <w:multiLevelType w:val="multilevel"/>
    <w:tmpl w:val="657D3FBC"/>
    <w:lvl w:ilvl="0">
      <w:start w:val="1"/>
      <w:numFmt w:val="upperLetter"/>
      <w:pStyle w:val="ab"/>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CEA2025"/>
    <w:multiLevelType w:val="multilevel"/>
    <w:tmpl w:val="6CEA2025"/>
    <w:lvl w:ilvl="0">
      <w:start w:val="1"/>
      <w:numFmt w:val="none"/>
      <w:pStyle w:val="ac"/>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d"/>
      <w:suff w:val="nothing"/>
      <w:lvlText w:val="%1%2.%3　"/>
      <w:lvlJc w:val="left"/>
      <w:pPr>
        <w:ind w:left="1022" w:firstLine="0"/>
      </w:pPr>
      <w:rPr>
        <w:rFonts w:ascii="黑体" w:eastAsia="黑体" w:hAnsi="Times New Roman" w:hint="eastAsia"/>
        <w:b w:val="0"/>
        <w:i w:val="0"/>
        <w:sz w:val="21"/>
      </w:rPr>
    </w:lvl>
    <w:lvl w:ilvl="3">
      <w:start w:val="3"/>
      <w:numFmt w:val="decimal"/>
      <w:pStyle w:val="ae"/>
      <w:suff w:val="nothing"/>
      <w:lvlText w:val="%1%2.%3.%4　"/>
      <w:lvlJc w:val="left"/>
      <w:pPr>
        <w:ind w:left="466"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77705766"/>
    <w:multiLevelType w:val="multilevel"/>
    <w:tmpl w:val="77705766"/>
    <w:lvl w:ilvl="0">
      <w:start w:val="1"/>
      <w:numFmt w:val="lowerLetter"/>
      <w:pStyle w:val="af2"/>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22466212">
    <w:abstractNumId w:val="8"/>
  </w:num>
  <w:num w:numId="2" w16cid:durableId="1052970437">
    <w:abstractNumId w:val="5"/>
  </w:num>
  <w:num w:numId="3" w16cid:durableId="1078017834">
    <w:abstractNumId w:val="0"/>
  </w:num>
  <w:num w:numId="4" w16cid:durableId="128327113">
    <w:abstractNumId w:val="9"/>
  </w:num>
  <w:num w:numId="5" w16cid:durableId="2145196445">
    <w:abstractNumId w:val="2"/>
  </w:num>
  <w:num w:numId="6" w16cid:durableId="1560090802">
    <w:abstractNumId w:val="3"/>
  </w:num>
  <w:num w:numId="7" w16cid:durableId="225799932">
    <w:abstractNumId w:val="6"/>
  </w:num>
  <w:num w:numId="8" w16cid:durableId="102458474">
    <w:abstractNumId w:val="1"/>
  </w:num>
  <w:num w:numId="9" w16cid:durableId="525413723">
    <w:abstractNumId w:val="7"/>
  </w:num>
  <w:num w:numId="10" w16cid:durableId="6047333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k4MTU1Y2Y4MmEzN2I1MDM0ODNiNjAxYzg5NTc4NDEifQ=="/>
  </w:docVars>
  <w:rsids>
    <w:rsidRoot w:val="00172A27"/>
    <w:rsid w:val="00001436"/>
    <w:rsid w:val="0000151F"/>
    <w:rsid w:val="00001CB8"/>
    <w:rsid w:val="000022F6"/>
    <w:rsid w:val="00002701"/>
    <w:rsid w:val="000027DB"/>
    <w:rsid w:val="00002867"/>
    <w:rsid w:val="00002AA4"/>
    <w:rsid w:val="00003268"/>
    <w:rsid w:val="0000370E"/>
    <w:rsid w:val="00005698"/>
    <w:rsid w:val="00005B9F"/>
    <w:rsid w:val="00010A53"/>
    <w:rsid w:val="00016627"/>
    <w:rsid w:val="00017ECE"/>
    <w:rsid w:val="00020674"/>
    <w:rsid w:val="00023368"/>
    <w:rsid w:val="0002361E"/>
    <w:rsid w:val="00023785"/>
    <w:rsid w:val="000237B0"/>
    <w:rsid w:val="00024519"/>
    <w:rsid w:val="000248F1"/>
    <w:rsid w:val="00027BCD"/>
    <w:rsid w:val="00027FB5"/>
    <w:rsid w:val="000316C0"/>
    <w:rsid w:val="00032D6C"/>
    <w:rsid w:val="00033EA9"/>
    <w:rsid w:val="000347DB"/>
    <w:rsid w:val="00036F63"/>
    <w:rsid w:val="00037A01"/>
    <w:rsid w:val="000403BD"/>
    <w:rsid w:val="00041177"/>
    <w:rsid w:val="00043DAD"/>
    <w:rsid w:val="00044959"/>
    <w:rsid w:val="0004523D"/>
    <w:rsid w:val="00045EF6"/>
    <w:rsid w:val="000507AB"/>
    <w:rsid w:val="000514B1"/>
    <w:rsid w:val="00051768"/>
    <w:rsid w:val="000523C6"/>
    <w:rsid w:val="00053E52"/>
    <w:rsid w:val="00054495"/>
    <w:rsid w:val="00055DAB"/>
    <w:rsid w:val="000566CE"/>
    <w:rsid w:val="00056A2E"/>
    <w:rsid w:val="00056ECC"/>
    <w:rsid w:val="00057AF0"/>
    <w:rsid w:val="00061110"/>
    <w:rsid w:val="00061425"/>
    <w:rsid w:val="00062315"/>
    <w:rsid w:val="0006309F"/>
    <w:rsid w:val="000654F7"/>
    <w:rsid w:val="00066D2C"/>
    <w:rsid w:val="00066E17"/>
    <w:rsid w:val="00067341"/>
    <w:rsid w:val="00067455"/>
    <w:rsid w:val="000700B5"/>
    <w:rsid w:val="00070E18"/>
    <w:rsid w:val="00071799"/>
    <w:rsid w:val="000718C7"/>
    <w:rsid w:val="000732F7"/>
    <w:rsid w:val="00074C0D"/>
    <w:rsid w:val="00075626"/>
    <w:rsid w:val="00075664"/>
    <w:rsid w:val="000757B1"/>
    <w:rsid w:val="000761BE"/>
    <w:rsid w:val="00076496"/>
    <w:rsid w:val="00077C8D"/>
    <w:rsid w:val="000809F2"/>
    <w:rsid w:val="00081AF4"/>
    <w:rsid w:val="00081B83"/>
    <w:rsid w:val="00083BF5"/>
    <w:rsid w:val="00084814"/>
    <w:rsid w:val="00085151"/>
    <w:rsid w:val="00093040"/>
    <w:rsid w:val="00093528"/>
    <w:rsid w:val="0009576D"/>
    <w:rsid w:val="000A10B1"/>
    <w:rsid w:val="000A4D83"/>
    <w:rsid w:val="000A5274"/>
    <w:rsid w:val="000A69ED"/>
    <w:rsid w:val="000A7B7F"/>
    <w:rsid w:val="000B0AD6"/>
    <w:rsid w:val="000B0F3E"/>
    <w:rsid w:val="000B23BD"/>
    <w:rsid w:val="000B2BA5"/>
    <w:rsid w:val="000B4AA2"/>
    <w:rsid w:val="000B6517"/>
    <w:rsid w:val="000C0E5D"/>
    <w:rsid w:val="000C20EA"/>
    <w:rsid w:val="000C2470"/>
    <w:rsid w:val="000C38DE"/>
    <w:rsid w:val="000C3F72"/>
    <w:rsid w:val="000C5FBE"/>
    <w:rsid w:val="000C76E8"/>
    <w:rsid w:val="000C7BFA"/>
    <w:rsid w:val="000D3D49"/>
    <w:rsid w:val="000D4079"/>
    <w:rsid w:val="000D4BB7"/>
    <w:rsid w:val="000D4FFE"/>
    <w:rsid w:val="000E0373"/>
    <w:rsid w:val="000E174D"/>
    <w:rsid w:val="000E37BE"/>
    <w:rsid w:val="000E48D6"/>
    <w:rsid w:val="000E5229"/>
    <w:rsid w:val="000E52F3"/>
    <w:rsid w:val="000E5311"/>
    <w:rsid w:val="000E65AD"/>
    <w:rsid w:val="000E7DC8"/>
    <w:rsid w:val="000E7DF3"/>
    <w:rsid w:val="000F0010"/>
    <w:rsid w:val="000F09D2"/>
    <w:rsid w:val="000F12B4"/>
    <w:rsid w:val="000F38D9"/>
    <w:rsid w:val="000F4BD2"/>
    <w:rsid w:val="000F5788"/>
    <w:rsid w:val="000F7280"/>
    <w:rsid w:val="00100C0D"/>
    <w:rsid w:val="00103AFD"/>
    <w:rsid w:val="0010512B"/>
    <w:rsid w:val="001053AA"/>
    <w:rsid w:val="00106B75"/>
    <w:rsid w:val="00107457"/>
    <w:rsid w:val="00110351"/>
    <w:rsid w:val="00111047"/>
    <w:rsid w:val="00112B88"/>
    <w:rsid w:val="00114375"/>
    <w:rsid w:val="00114F91"/>
    <w:rsid w:val="00115E0C"/>
    <w:rsid w:val="001163B6"/>
    <w:rsid w:val="001179F9"/>
    <w:rsid w:val="001211E1"/>
    <w:rsid w:val="00122B9C"/>
    <w:rsid w:val="0012301B"/>
    <w:rsid w:val="00124A07"/>
    <w:rsid w:val="001307C2"/>
    <w:rsid w:val="001313C7"/>
    <w:rsid w:val="00131BC3"/>
    <w:rsid w:val="00131F38"/>
    <w:rsid w:val="001328C3"/>
    <w:rsid w:val="00133732"/>
    <w:rsid w:val="00133B59"/>
    <w:rsid w:val="00135784"/>
    <w:rsid w:val="001368FA"/>
    <w:rsid w:val="00136A58"/>
    <w:rsid w:val="00136B32"/>
    <w:rsid w:val="00140D97"/>
    <w:rsid w:val="00142283"/>
    <w:rsid w:val="001429BE"/>
    <w:rsid w:val="00142A2F"/>
    <w:rsid w:val="00142CB8"/>
    <w:rsid w:val="00143D1A"/>
    <w:rsid w:val="00143D93"/>
    <w:rsid w:val="00146D2F"/>
    <w:rsid w:val="0014713C"/>
    <w:rsid w:val="001473FC"/>
    <w:rsid w:val="00150DF9"/>
    <w:rsid w:val="001527C5"/>
    <w:rsid w:val="00153165"/>
    <w:rsid w:val="00153E4B"/>
    <w:rsid w:val="00154357"/>
    <w:rsid w:val="001553E3"/>
    <w:rsid w:val="00157168"/>
    <w:rsid w:val="00157655"/>
    <w:rsid w:val="001619DA"/>
    <w:rsid w:val="00162E80"/>
    <w:rsid w:val="00163713"/>
    <w:rsid w:val="00164292"/>
    <w:rsid w:val="0016608A"/>
    <w:rsid w:val="001665DF"/>
    <w:rsid w:val="00166F39"/>
    <w:rsid w:val="00166FF2"/>
    <w:rsid w:val="001675D5"/>
    <w:rsid w:val="0016797D"/>
    <w:rsid w:val="00170BAF"/>
    <w:rsid w:val="00170C19"/>
    <w:rsid w:val="00170FDD"/>
    <w:rsid w:val="00172A27"/>
    <w:rsid w:val="00172C7E"/>
    <w:rsid w:val="001736DE"/>
    <w:rsid w:val="0017380C"/>
    <w:rsid w:val="001744A3"/>
    <w:rsid w:val="0017606D"/>
    <w:rsid w:val="00176DA4"/>
    <w:rsid w:val="0017776C"/>
    <w:rsid w:val="001803CD"/>
    <w:rsid w:val="00180804"/>
    <w:rsid w:val="001809C6"/>
    <w:rsid w:val="00180A87"/>
    <w:rsid w:val="0018260E"/>
    <w:rsid w:val="00182653"/>
    <w:rsid w:val="00184FE2"/>
    <w:rsid w:val="001854F1"/>
    <w:rsid w:val="0018764D"/>
    <w:rsid w:val="00187FBC"/>
    <w:rsid w:val="00192C35"/>
    <w:rsid w:val="001964AB"/>
    <w:rsid w:val="00196600"/>
    <w:rsid w:val="00196EF0"/>
    <w:rsid w:val="0019737E"/>
    <w:rsid w:val="001978B7"/>
    <w:rsid w:val="001A00AC"/>
    <w:rsid w:val="001A0205"/>
    <w:rsid w:val="001A2199"/>
    <w:rsid w:val="001A21AB"/>
    <w:rsid w:val="001A3B55"/>
    <w:rsid w:val="001A3F36"/>
    <w:rsid w:val="001A4719"/>
    <w:rsid w:val="001A566A"/>
    <w:rsid w:val="001A62FA"/>
    <w:rsid w:val="001A74B7"/>
    <w:rsid w:val="001A7CAB"/>
    <w:rsid w:val="001B0702"/>
    <w:rsid w:val="001B0712"/>
    <w:rsid w:val="001B0CD5"/>
    <w:rsid w:val="001B1E39"/>
    <w:rsid w:val="001B2C6B"/>
    <w:rsid w:val="001B3775"/>
    <w:rsid w:val="001B4321"/>
    <w:rsid w:val="001B4FEC"/>
    <w:rsid w:val="001B5826"/>
    <w:rsid w:val="001C11DB"/>
    <w:rsid w:val="001C17F3"/>
    <w:rsid w:val="001C23E3"/>
    <w:rsid w:val="001C42BD"/>
    <w:rsid w:val="001C45A0"/>
    <w:rsid w:val="001C4D04"/>
    <w:rsid w:val="001C5A22"/>
    <w:rsid w:val="001C7149"/>
    <w:rsid w:val="001C752A"/>
    <w:rsid w:val="001C7BA0"/>
    <w:rsid w:val="001C7D80"/>
    <w:rsid w:val="001D0CB0"/>
    <w:rsid w:val="001D1DB7"/>
    <w:rsid w:val="001D252B"/>
    <w:rsid w:val="001D4573"/>
    <w:rsid w:val="001D4970"/>
    <w:rsid w:val="001D49B8"/>
    <w:rsid w:val="001D4CCC"/>
    <w:rsid w:val="001D50D5"/>
    <w:rsid w:val="001D618E"/>
    <w:rsid w:val="001D79AA"/>
    <w:rsid w:val="001E05F6"/>
    <w:rsid w:val="001E10D0"/>
    <w:rsid w:val="001E1DD5"/>
    <w:rsid w:val="001E20A3"/>
    <w:rsid w:val="001E39DF"/>
    <w:rsid w:val="001E4686"/>
    <w:rsid w:val="001E493C"/>
    <w:rsid w:val="001E6556"/>
    <w:rsid w:val="001F0002"/>
    <w:rsid w:val="001F3DF6"/>
    <w:rsid w:val="001F428D"/>
    <w:rsid w:val="001F4389"/>
    <w:rsid w:val="001F6BF2"/>
    <w:rsid w:val="001F751E"/>
    <w:rsid w:val="001F7864"/>
    <w:rsid w:val="00200419"/>
    <w:rsid w:val="002006DC"/>
    <w:rsid w:val="00200FDA"/>
    <w:rsid w:val="002010B5"/>
    <w:rsid w:val="00202079"/>
    <w:rsid w:val="00203389"/>
    <w:rsid w:val="00203FF2"/>
    <w:rsid w:val="00205107"/>
    <w:rsid w:val="0020542D"/>
    <w:rsid w:val="0020563A"/>
    <w:rsid w:val="00205B6F"/>
    <w:rsid w:val="00206239"/>
    <w:rsid w:val="00207BC1"/>
    <w:rsid w:val="00207E3A"/>
    <w:rsid w:val="00210FD6"/>
    <w:rsid w:val="0021127C"/>
    <w:rsid w:val="002114D4"/>
    <w:rsid w:val="00212F4C"/>
    <w:rsid w:val="00214611"/>
    <w:rsid w:val="00215330"/>
    <w:rsid w:val="0021618D"/>
    <w:rsid w:val="00216C89"/>
    <w:rsid w:val="002178DE"/>
    <w:rsid w:val="00220466"/>
    <w:rsid w:val="002216F0"/>
    <w:rsid w:val="002222EE"/>
    <w:rsid w:val="00222911"/>
    <w:rsid w:val="00226A5B"/>
    <w:rsid w:val="002272B0"/>
    <w:rsid w:val="002275C5"/>
    <w:rsid w:val="00230101"/>
    <w:rsid w:val="0023028C"/>
    <w:rsid w:val="00230419"/>
    <w:rsid w:val="00230AAE"/>
    <w:rsid w:val="00230F89"/>
    <w:rsid w:val="002310B5"/>
    <w:rsid w:val="00231195"/>
    <w:rsid w:val="0023180A"/>
    <w:rsid w:val="002318AE"/>
    <w:rsid w:val="002318D5"/>
    <w:rsid w:val="002322B3"/>
    <w:rsid w:val="00234C4B"/>
    <w:rsid w:val="002350B0"/>
    <w:rsid w:val="00240774"/>
    <w:rsid w:val="002409D7"/>
    <w:rsid w:val="0024128A"/>
    <w:rsid w:val="002413C1"/>
    <w:rsid w:val="0024317D"/>
    <w:rsid w:val="002436AE"/>
    <w:rsid w:val="00245B05"/>
    <w:rsid w:val="0024600C"/>
    <w:rsid w:val="002467CC"/>
    <w:rsid w:val="002474A0"/>
    <w:rsid w:val="00247EE3"/>
    <w:rsid w:val="00250F17"/>
    <w:rsid w:val="00251A1E"/>
    <w:rsid w:val="00254C23"/>
    <w:rsid w:val="00255C21"/>
    <w:rsid w:val="00256585"/>
    <w:rsid w:val="00256978"/>
    <w:rsid w:val="0025723B"/>
    <w:rsid w:val="002604B0"/>
    <w:rsid w:val="002610F6"/>
    <w:rsid w:val="002612F3"/>
    <w:rsid w:val="002639BF"/>
    <w:rsid w:val="0026493C"/>
    <w:rsid w:val="00264D7C"/>
    <w:rsid w:val="00264FCA"/>
    <w:rsid w:val="00266BCC"/>
    <w:rsid w:val="002670FC"/>
    <w:rsid w:val="00267CA4"/>
    <w:rsid w:val="0027081D"/>
    <w:rsid w:val="00271CEC"/>
    <w:rsid w:val="002720FB"/>
    <w:rsid w:val="00272297"/>
    <w:rsid w:val="0027318C"/>
    <w:rsid w:val="00275A62"/>
    <w:rsid w:val="002760CB"/>
    <w:rsid w:val="00277345"/>
    <w:rsid w:val="00277B6E"/>
    <w:rsid w:val="002813E0"/>
    <w:rsid w:val="002819FA"/>
    <w:rsid w:val="0028257B"/>
    <w:rsid w:val="00282C21"/>
    <w:rsid w:val="002835F2"/>
    <w:rsid w:val="0028416D"/>
    <w:rsid w:val="002843CD"/>
    <w:rsid w:val="002854E4"/>
    <w:rsid w:val="0028574A"/>
    <w:rsid w:val="0028654C"/>
    <w:rsid w:val="00286B4F"/>
    <w:rsid w:val="00286C8E"/>
    <w:rsid w:val="00286FA3"/>
    <w:rsid w:val="00287092"/>
    <w:rsid w:val="00287131"/>
    <w:rsid w:val="002874F0"/>
    <w:rsid w:val="00287E7A"/>
    <w:rsid w:val="00291394"/>
    <w:rsid w:val="0029293B"/>
    <w:rsid w:val="00293232"/>
    <w:rsid w:val="0029378D"/>
    <w:rsid w:val="00295ED2"/>
    <w:rsid w:val="00297FE0"/>
    <w:rsid w:val="002A1CBA"/>
    <w:rsid w:val="002A35E1"/>
    <w:rsid w:val="002A3B15"/>
    <w:rsid w:val="002A450A"/>
    <w:rsid w:val="002A4F09"/>
    <w:rsid w:val="002A5461"/>
    <w:rsid w:val="002A5657"/>
    <w:rsid w:val="002A6BB9"/>
    <w:rsid w:val="002A6E93"/>
    <w:rsid w:val="002A6F3A"/>
    <w:rsid w:val="002A7505"/>
    <w:rsid w:val="002B1EA9"/>
    <w:rsid w:val="002B2DC1"/>
    <w:rsid w:val="002B2FD0"/>
    <w:rsid w:val="002B380A"/>
    <w:rsid w:val="002B42F8"/>
    <w:rsid w:val="002B48F4"/>
    <w:rsid w:val="002B5784"/>
    <w:rsid w:val="002B6AED"/>
    <w:rsid w:val="002C13F1"/>
    <w:rsid w:val="002C1DFB"/>
    <w:rsid w:val="002C2CFD"/>
    <w:rsid w:val="002C33EF"/>
    <w:rsid w:val="002C3A7F"/>
    <w:rsid w:val="002C4DCC"/>
    <w:rsid w:val="002D1439"/>
    <w:rsid w:val="002D28BB"/>
    <w:rsid w:val="002D3227"/>
    <w:rsid w:val="002D3B9D"/>
    <w:rsid w:val="002D3F2F"/>
    <w:rsid w:val="002D40AE"/>
    <w:rsid w:val="002D6593"/>
    <w:rsid w:val="002D7399"/>
    <w:rsid w:val="002D7555"/>
    <w:rsid w:val="002E0901"/>
    <w:rsid w:val="002E0EFE"/>
    <w:rsid w:val="002E108C"/>
    <w:rsid w:val="002E37B9"/>
    <w:rsid w:val="002E622B"/>
    <w:rsid w:val="002E684D"/>
    <w:rsid w:val="002F0279"/>
    <w:rsid w:val="002F115B"/>
    <w:rsid w:val="002F22FA"/>
    <w:rsid w:val="002F2352"/>
    <w:rsid w:val="002F2BB4"/>
    <w:rsid w:val="002F6284"/>
    <w:rsid w:val="002F65AD"/>
    <w:rsid w:val="00300ACC"/>
    <w:rsid w:val="00301845"/>
    <w:rsid w:val="00302D5A"/>
    <w:rsid w:val="00303AFC"/>
    <w:rsid w:val="00305039"/>
    <w:rsid w:val="0030596D"/>
    <w:rsid w:val="003069F2"/>
    <w:rsid w:val="0031107E"/>
    <w:rsid w:val="00312365"/>
    <w:rsid w:val="00312738"/>
    <w:rsid w:val="0031281F"/>
    <w:rsid w:val="003148DC"/>
    <w:rsid w:val="003178D9"/>
    <w:rsid w:val="00320758"/>
    <w:rsid w:val="00320B72"/>
    <w:rsid w:val="00320DE4"/>
    <w:rsid w:val="00321695"/>
    <w:rsid w:val="003237A8"/>
    <w:rsid w:val="00323A60"/>
    <w:rsid w:val="003251AE"/>
    <w:rsid w:val="003256EC"/>
    <w:rsid w:val="003269E1"/>
    <w:rsid w:val="00330962"/>
    <w:rsid w:val="00333A1E"/>
    <w:rsid w:val="00334D66"/>
    <w:rsid w:val="0033501E"/>
    <w:rsid w:val="00335672"/>
    <w:rsid w:val="00337E2B"/>
    <w:rsid w:val="00337ECE"/>
    <w:rsid w:val="003401A0"/>
    <w:rsid w:val="00340C50"/>
    <w:rsid w:val="00341A78"/>
    <w:rsid w:val="00342109"/>
    <w:rsid w:val="003431AB"/>
    <w:rsid w:val="003456FF"/>
    <w:rsid w:val="00345D78"/>
    <w:rsid w:val="00346195"/>
    <w:rsid w:val="003463B9"/>
    <w:rsid w:val="0034688D"/>
    <w:rsid w:val="00346F01"/>
    <w:rsid w:val="0034790A"/>
    <w:rsid w:val="003510C4"/>
    <w:rsid w:val="0035155B"/>
    <w:rsid w:val="00356E72"/>
    <w:rsid w:val="0035782B"/>
    <w:rsid w:val="00357CD3"/>
    <w:rsid w:val="0036036E"/>
    <w:rsid w:val="00360DDA"/>
    <w:rsid w:val="00361180"/>
    <w:rsid w:val="003649DE"/>
    <w:rsid w:val="00364F0C"/>
    <w:rsid w:val="00365416"/>
    <w:rsid w:val="00366210"/>
    <w:rsid w:val="00366487"/>
    <w:rsid w:val="003674F6"/>
    <w:rsid w:val="00367D13"/>
    <w:rsid w:val="00370127"/>
    <w:rsid w:val="00372B63"/>
    <w:rsid w:val="0037335A"/>
    <w:rsid w:val="00373A3E"/>
    <w:rsid w:val="00373AFD"/>
    <w:rsid w:val="00376E9F"/>
    <w:rsid w:val="00381958"/>
    <w:rsid w:val="003820FD"/>
    <w:rsid w:val="00382168"/>
    <w:rsid w:val="00384430"/>
    <w:rsid w:val="00384905"/>
    <w:rsid w:val="00386352"/>
    <w:rsid w:val="003868E8"/>
    <w:rsid w:val="0038783E"/>
    <w:rsid w:val="00387D7F"/>
    <w:rsid w:val="00390210"/>
    <w:rsid w:val="0039094E"/>
    <w:rsid w:val="003910D4"/>
    <w:rsid w:val="00391418"/>
    <w:rsid w:val="00392A1B"/>
    <w:rsid w:val="00392A3F"/>
    <w:rsid w:val="00392D61"/>
    <w:rsid w:val="00393746"/>
    <w:rsid w:val="00395911"/>
    <w:rsid w:val="00396CB8"/>
    <w:rsid w:val="003A0CAF"/>
    <w:rsid w:val="003A10D2"/>
    <w:rsid w:val="003A2CD1"/>
    <w:rsid w:val="003A3B14"/>
    <w:rsid w:val="003A6650"/>
    <w:rsid w:val="003A74B7"/>
    <w:rsid w:val="003A7F3D"/>
    <w:rsid w:val="003A7FE3"/>
    <w:rsid w:val="003B05C9"/>
    <w:rsid w:val="003B0D90"/>
    <w:rsid w:val="003B29D7"/>
    <w:rsid w:val="003B2CB8"/>
    <w:rsid w:val="003B2FCA"/>
    <w:rsid w:val="003B38B6"/>
    <w:rsid w:val="003B49B8"/>
    <w:rsid w:val="003B6726"/>
    <w:rsid w:val="003B6ACD"/>
    <w:rsid w:val="003B7013"/>
    <w:rsid w:val="003B7105"/>
    <w:rsid w:val="003C0B47"/>
    <w:rsid w:val="003C1FE8"/>
    <w:rsid w:val="003C2363"/>
    <w:rsid w:val="003C2797"/>
    <w:rsid w:val="003C529C"/>
    <w:rsid w:val="003C5871"/>
    <w:rsid w:val="003C6032"/>
    <w:rsid w:val="003D0354"/>
    <w:rsid w:val="003D24D9"/>
    <w:rsid w:val="003D25C3"/>
    <w:rsid w:val="003D2829"/>
    <w:rsid w:val="003D37AF"/>
    <w:rsid w:val="003D4354"/>
    <w:rsid w:val="003D490A"/>
    <w:rsid w:val="003D4BAE"/>
    <w:rsid w:val="003D4C32"/>
    <w:rsid w:val="003D6E81"/>
    <w:rsid w:val="003D7649"/>
    <w:rsid w:val="003E08EF"/>
    <w:rsid w:val="003E13D6"/>
    <w:rsid w:val="003E17D2"/>
    <w:rsid w:val="003E3206"/>
    <w:rsid w:val="003E3628"/>
    <w:rsid w:val="003E37A2"/>
    <w:rsid w:val="003E616A"/>
    <w:rsid w:val="003E65F0"/>
    <w:rsid w:val="003E6612"/>
    <w:rsid w:val="003E7265"/>
    <w:rsid w:val="003E75B7"/>
    <w:rsid w:val="003F0EA3"/>
    <w:rsid w:val="003F38F4"/>
    <w:rsid w:val="003F523D"/>
    <w:rsid w:val="003F7638"/>
    <w:rsid w:val="004007A2"/>
    <w:rsid w:val="004018E5"/>
    <w:rsid w:val="004019EB"/>
    <w:rsid w:val="00402028"/>
    <w:rsid w:val="00402B93"/>
    <w:rsid w:val="0040377E"/>
    <w:rsid w:val="00403F84"/>
    <w:rsid w:val="00404C43"/>
    <w:rsid w:val="00411B1C"/>
    <w:rsid w:val="004135A2"/>
    <w:rsid w:val="004138E3"/>
    <w:rsid w:val="00415023"/>
    <w:rsid w:val="00420A4C"/>
    <w:rsid w:val="00420CC1"/>
    <w:rsid w:val="0042362C"/>
    <w:rsid w:val="004238B6"/>
    <w:rsid w:val="0042452F"/>
    <w:rsid w:val="004250E7"/>
    <w:rsid w:val="004265F4"/>
    <w:rsid w:val="00426F56"/>
    <w:rsid w:val="0043262E"/>
    <w:rsid w:val="00435BCC"/>
    <w:rsid w:val="00435E54"/>
    <w:rsid w:val="0044101C"/>
    <w:rsid w:val="004414E8"/>
    <w:rsid w:val="00443198"/>
    <w:rsid w:val="0044413A"/>
    <w:rsid w:val="0044415C"/>
    <w:rsid w:val="00444F79"/>
    <w:rsid w:val="00451259"/>
    <w:rsid w:val="00454297"/>
    <w:rsid w:val="00455580"/>
    <w:rsid w:val="00456515"/>
    <w:rsid w:val="00463AB0"/>
    <w:rsid w:val="00467568"/>
    <w:rsid w:val="00470FAA"/>
    <w:rsid w:val="00471D44"/>
    <w:rsid w:val="0047394E"/>
    <w:rsid w:val="004747ED"/>
    <w:rsid w:val="00476B28"/>
    <w:rsid w:val="004777AB"/>
    <w:rsid w:val="00482663"/>
    <w:rsid w:val="00482D7F"/>
    <w:rsid w:val="004835A2"/>
    <w:rsid w:val="0048372A"/>
    <w:rsid w:val="00484699"/>
    <w:rsid w:val="00485BFA"/>
    <w:rsid w:val="00486906"/>
    <w:rsid w:val="0049088A"/>
    <w:rsid w:val="00491F54"/>
    <w:rsid w:val="0049279C"/>
    <w:rsid w:val="00492F7D"/>
    <w:rsid w:val="004939ED"/>
    <w:rsid w:val="00493ECB"/>
    <w:rsid w:val="004940AB"/>
    <w:rsid w:val="00494B88"/>
    <w:rsid w:val="00496CF0"/>
    <w:rsid w:val="00497839"/>
    <w:rsid w:val="00497A94"/>
    <w:rsid w:val="00497E9A"/>
    <w:rsid w:val="004A126E"/>
    <w:rsid w:val="004A21B1"/>
    <w:rsid w:val="004A5153"/>
    <w:rsid w:val="004A5CC7"/>
    <w:rsid w:val="004A5FF1"/>
    <w:rsid w:val="004B17ED"/>
    <w:rsid w:val="004B4710"/>
    <w:rsid w:val="004B5973"/>
    <w:rsid w:val="004B5F2A"/>
    <w:rsid w:val="004B6467"/>
    <w:rsid w:val="004B6631"/>
    <w:rsid w:val="004B7540"/>
    <w:rsid w:val="004C05BE"/>
    <w:rsid w:val="004C0DE5"/>
    <w:rsid w:val="004C0F6A"/>
    <w:rsid w:val="004C17DD"/>
    <w:rsid w:val="004C3292"/>
    <w:rsid w:val="004C374D"/>
    <w:rsid w:val="004C454D"/>
    <w:rsid w:val="004C4860"/>
    <w:rsid w:val="004C4A37"/>
    <w:rsid w:val="004C53B9"/>
    <w:rsid w:val="004C6C4C"/>
    <w:rsid w:val="004C7214"/>
    <w:rsid w:val="004D0A48"/>
    <w:rsid w:val="004D0F6B"/>
    <w:rsid w:val="004D104F"/>
    <w:rsid w:val="004D10B7"/>
    <w:rsid w:val="004D16E6"/>
    <w:rsid w:val="004D2DA4"/>
    <w:rsid w:val="004D458D"/>
    <w:rsid w:val="004D50AE"/>
    <w:rsid w:val="004D5362"/>
    <w:rsid w:val="004D59D8"/>
    <w:rsid w:val="004D77BD"/>
    <w:rsid w:val="004E1372"/>
    <w:rsid w:val="004E1B12"/>
    <w:rsid w:val="004E1BA4"/>
    <w:rsid w:val="004E2BEB"/>
    <w:rsid w:val="004E2C16"/>
    <w:rsid w:val="004E55CA"/>
    <w:rsid w:val="004E5A03"/>
    <w:rsid w:val="004E5E17"/>
    <w:rsid w:val="004E60FE"/>
    <w:rsid w:val="004E6358"/>
    <w:rsid w:val="004E639E"/>
    <w:rsid w:val="004F1227"/>
    <w:rsid w:val="004F162F"/>
    <w:rsid w:val="004F2B1A"/>
    <w:rsid w:val="004F3038"/>
    <w:rsid w:val="004F34EB"/>
    <w:rsid w:val="004F3CDC"/>
    <w:rsid w:val="004F46DA"/>
    <w:rsid w:val="00500688"/>
    <w:rsid w:val="005022FB"/>
    <w:rsid w:val="00502D16"/>
    <w:rsid w:val="00503272"/>
    <w:rsid w:val="0050358B"/>
    <w:rsid w:val="00505578"/>
    <w:rsid w:val="005062AF"/>
    <w:rsid w:val="0050716C"/>
    <w:rsid w:val="0051065C"/>
    <w:rsid w:val="00511284"/>
    <w:rsid w:val="00512488"/>
    <w:rsid w:val="00512BE2"/>
    <w:rsid w:val="00513095"/>
    <w:rsid w:val="00513B49"/>
    <w:rsid w:val="00513F0D"/>
    <w:rsid w:val="00513FA7"/>
    <w:rsid w:val="0051515E"/>
    <w:rsid w:val="005157BD"/>
    <w:rsid w:val="0051602B"/>
    <w:rsid w:val="00520A2D"/>
    <w:rsid w:val="00521647"/>
    <w:rsid w:val="0052205C"/>
    <w:rsid w:val="00522522"/>
    <w:rsid w:val="005234F5"/>
    <w:rsid w:val="00523EBF"/>
    <w:rsid w:val="00524103"/>
    <w:rsid w:val="00526A88"/>
    <w:rsid w:val="00526F60"/>
    <w:rsid w:val="0053165F"/>
    <w:rsid w:val="00534FBD"/>
    <w:rsid w:val="00537EB9"/>
    <w:rsid w:val="00541315"/>
    <w:rsid w:val="00541389"/>
    <w:rsid w:val="00542922"/>
    <w:rsid w:val="00543973"/>
    <w:rsid w:val="0054398E"/>
    <w:rsid w:val="005441BE"/>
    <w:rsid w:val="005446CC"/>
    <w:rsid w:val="005447A1"/>
    <w:rsid w:val="005464B9"/>
    <w:rsid w:val="005501E9"/>
    <w:rsid w:val="00551050"/>
    <w:rsid w:val="005531A0"/>
    <w:rsid w:val="005540DA"/>
    <w:rsid w:val="00554D84"/>
    <w:rsid w:val="00556732"/>
    <w:rsid w:val="00562E22"/>
    <w:rsid w:val="0056301E"/>
    <w:rsid w:val="00565347"/>
    <w:rsid w:val="00565E4E"/>
    <w:rsid w:val="00566312"/>
    <w:rsid w:val="0056636F"/>
    <w:rsid w:val="00567157"/>
    <w:rsid w:val="005700C6"/>
    <w:rsid w:val="00570A76"/>
    <w:rsid w:val="00570E62"/>
    <w:rsid w:val="005718B9"/>
    <w:rsid w:val="00572DE9"/>
    <w:rsid w:val="00572FFE"/>
    <w:rsid w:val="0057397C"/>
    <w:rsid w:val="0057505A"/>
    <w:rsid w:val="0057517C"/>
    <w:rsid w:val="00575CB3"/>
    <w:rsid w:val="005772AB"/>
    <w:rsid w:val="00580032"/>
    <w:rsid w:val="00580393"/>
    <w:rsid w:val="00583257"/>
    <w:rsid w:val="00583697"/>
    <w:rsid w:val="00583C39"/>
    <w:rsid w:val="00584728"/>
    <w:rsid w:val="00584C52"/>
    <w:rsid w:val="00584DA9"/>
    <w:rsid w:val="005861D4"/>
    <w:rsid w:val="005873E8"/>
    <w:rsid w:val="00593E38"/>
    <w:rsid w:val="00593F74"/>
    <w:rsid w:val="00594A17"/>
    <w:rsid w:val="0059717D"/>
    <w:rsid w:val="005A04E9"/>
    <w:rsid w:val="005A0EF2"/>
    <w:rsid w:val="005A1A79"/>
    <w:rsid w:val="005A275A"/>
    <w:rsid w:val="005A2CCF"/>
    <w:rsid w:val="005A3975"/>
    <w:rsid w:val="005A3EA3"/>
    <w:rsid w:val="005A4D28"/>
    <w:rsid w:val="005A4F96"/>
    <w:rsid w:val="005A68EC"/>
    <w:rsid w:val="005A733F"/>
    <w:rsid w:val="005A7C31"/>
    <w:rsid w:val="005A7D8F"/>
    <w:rsid w:val="005B01BF"/>
    <w:rsid w:val="005B03AB"/>
    <w:rsid w:val="005B055A"/>
    <w:rsid w:val="005B0E18"/>
    <w:rsid w:val="005B145A"/>
    <w:rsid w:val="005B1A59"/>
    <w:rsid w:val="005B2C32"/>
    <w:rsid w:val="005B2CE9"/>
    <w:rsid w:val="005B490D"/>
    <w:rsid w:val="005C03D1"/>
    <w:rsid w:val="005C146B"/>
    <w:rsid w:val="005C1B05"/>
    <w:rsid w:val="005C2929"/>
    <w:rsid w:val="005C2A19"/>
    <w:rsid w:val="005C5FBD"/>
    <w:rsid w:val="005C6401"/>
    <w:rsid w:val="005C6EF9"/>
    <w:rsid w:val="005C744A"/>
    <w:rsid w:val="005C7BFC"/>
    <w:rsid w:val="005D0FC4"/>
    <w:rsid w:val="005D2103"/>
    <w:rsid w:val="005D3B73"/>
    <w:rsid w:val="005D56FA"/>
    <w:rsid w:val="005D584C"/>
    <w:rsid w:val="005D65C4"/>
    <w:rsid w:val="005D7A9D"/>
    <w:rsid w:val="005D7D2B"/>
    <w:rsid w:val="005E2D99"/>
    <w:rsid w:val="005E475C"/>
    <w:rsid w:val="005E4DDB"/>
    <w:rsid w:val="005E54B7"/>
    <w:rsid w:val="005E55F0"/>
    <w:rsid w:val="005E59A0"/>
    <w:rsid w:val="005E5CF2"/>
    <w:rsid w:val="005E6F80"/>
    <w:rsid w:val="005F092B"/>
    <w:rsid w:val="005F0EB5"/>
    <w:rsid w:val="005F1A25"/>
    <w:rsid w:val="005F3455"/>
    <w:rsid w:val="005F3A11"/>
    <w:rsid w:val="005F467F"/>
    <w:rsid w:val="005F626E"/>
    <w:rsid w:val="005F77F7"/>
    <w:rsid w:val="005F7BB9"/>
    <w:rsid w:val="005F7E81"/>
    <w:rsid w:val="00600C0E"/>
    <w:rsid w:val="006021CF"/>
    <w:rsid w:val="00602865"/>
    <w:rsid w:val="006117B6"/>
    <w:rsid w:val="006117D3"/>
    <w:rsid w:val="00611FFE"/>
    <w:rsid w:val="006136CB"/>
    <w:rsid w:val="006144FC"/>
    <w:rsid w:val="006147DC"/>
    <w:rsid w:val="0061545F"/>
    <w:rsid w:val="006156FF"/>
    <w:rsid w:val="00616330"/>
    <w:rsid w:val="0061663D"/>
    <w:rsid w:val="006166F0"/>
    <w:rsid w:val="00621D01"/>
    <w:rsid w:val="00622A7B"/>
    <w:rsid w:val="00623CE0"/>
    <w:rsid w:val="00623D71"/>
    <w:rsid w:val="00624589"/>
    <w:rsid w:val="00624B36"/>
    <w:rsid w:val="00625077"/>
    <w:rsid w:val="00626AAC"/>
    <w:rsid w:val="00626C95"/>
    <w:rsid w:val="006274D5"/>
    <w:rsid w:val="00627F5B"/>
    <w:rsid w:val="006300B9"/>
    <w:rsid w:val="00630126"/>
    <w:rsid w:val="006322A5"/>
    <w:rsid w:val="0063309D"/>
    <w:rsid w:val="006341C6"/>
    <w:rsid w:val="00634E98"/>
    <w:rsid w:val="0063511E"/>
    <w:rsid w:val="006364D2"/>
    <w:rsid w:val="00636AFE"/>
    <w:rsid w:val="00636F1A"/>
    <w:rsid w:val="00637162"/>
    <w:rsid w:val="00637C24"/>
    <w:rsid w:val="00641ED5"/>
    <w:rsid w:val="00642327"/>
    <w:rsid w:val="00642D7A"/>
    <w:rsid w:val="006431EC"/>
    <w:rsid w:val="0064373A"/>
    <w:rsid w:val="0064540E"/>
    <w:rsid w:val="0064654E"/>
    <w:rsid w:val="00647E5C"/>
    <w:rsid w:val="00651896"/>
    <w:rsid w:val="00651D7B"/>
    <w:rsid w:val="006520FF"/>
    <w:rsid w:val="00653AE2"/>
    <w:rsid w:val="00653C2B"/>
    <w:rsid w:val="006543AE"/>
    <w:rsid w:val="00654822"/>
    <w:rsid w:val="006551E9"/>
    <w:rsid w:val="00657234"/>
    <w:rsid w:val="006573F9"/>
    <w:rsid w:val="006607B0"/>
    <w:rsid w:val="00662019"/>
    <w:rsid w:val="006628DE"/>
    <w:rsid w:val="00663ECE"/>
    <w:rsid w:val="00665815"/>
    <w:rsid w:val="006660A0"/>
    <w:rsid w:val="006667A8"/>
    <w:rsid w:val="006707D6"/>
    <w:rsid w:val="0067158E"/>
    <w:rsid w:val="006722BE"/>
    <w:rsid w:val="0067246B"/>
    <w:rsid w:val="00673447"/>
    <w:rsid w:val="0067375B"/>
    <w:rsid w:val="0067506E"/>
    <w:rsid w:val="00675C87"/>
    <w:rsid w:val="00676D05"/>
    <w:rsid w:val="006770FE"/>
    <w:rsid w:val="00680298"/>
    <w:rsid w:val="006821F0"/>
    <w:rsid w:val="0068367B"/>
    <w:rsid w:val="006837E6"/>
    <w:rsid w:val="00683C83"/>
    <w:rsid w:val="00684263"/>
    <w:rsid w:val="00684A35"/>
    <w:rsid w:val="00685BE7"/>
    <w:rsid w:val="006862C3"/>
    <w:rsid w:val="00686AC0"/>
    <w:rsid w:val="00687562"/>
    <w:rsid w:val="00687699"/>
    <w:rsid w:val="00687A6C"/>
    <w:rsid w:val="00690901"/>
    <w:rsid w:val="00691175"/>
    <w:rsid w:val="00691F58"/>
    <w:rsid w:val="006926BC"/>
    <w:rsid w:val="00694314"/>
    <w:rsid w:val="006946AD"/>
    <w:rsid w:val="0069601E"/>
    <w:rsid w:val="00696727"/>
    <w:rsid w:val="00696C81"/>
    <w:rsid w:val="006A143B"/>
    <w:rsid w:val="006A2010"/>
    <w:rsid w:val="006A36B7"/>
    <w:rsid w:val="006A4B8A"/>
    <w:rsid w:val="006A6657"/>
    <w:rsid w:val="006A6B5E"/>
    <w:rsid w:val="006A6EA2"/>
    <w:rsid w:val="006A6FBB"/>
    <w:rsid w:val="006A770E"/>
    <w:rsid w:val="006B079E"/>
    <w:rsid w:val="006B07B8"/>
    <w:rsid w:val="006B0E71"/>
    <w:rsid w:val="006B10CF"/>
    <w:rsid w:val="006B1484"/>
    <w:rsid w:val="006B3645"/>
    <w:rsid w:val="006B3A85"/>
    <w:rsid w:val="006C0BDA"/>
    <w:rsid w:val="006C376F"/>
    <w:rsid w:val="006C4E4D"/>
    <w:rsid w:val="006C60FB"/>
    <w:rsid w:val="006C69CA"/>
    <w:rsid w:val="006D1335"/>
    <w:rsid w:val="006D2065"/>
    <w:rsid w:val="006D5E8D"/>
    <w:rsid w:val="006D77DD"/>
    <w:rsid w:val="006E34F9"/>
    <w:rsid w:val="006E36F7"/>
    <w:rsid w:val="006E6DA2"/>
    <w:rsid w:val="006F1E06"/>
    <w:rsid w:val="006F424E"/>
    <w:rsid w:val="006F5476"/>
    <w:rsid w:val="006F706D"/>
    <w:rsid w:val="007006F0"/>
    <w:rsid w:val="00701ECF"/>
    <w:rsid w:val="007032E8"/>
    <w:rsid w:val="00703907"/>
    <w:rsid w:val="007060C5"/>
    <w:rsid w:val="0070647E"/>
    <w:rsid w:val="00710D9A"/>
    <w:rsid w:val="00712844"/>
    <w:rsid w:val="007128AB"/>
    <w:rsid w:val="0071299E"/>
    <w:rsid w:val="00712B05"/>
    <w:rsid w:val="00713D8B"/>
    <w:rsid w:val="007146B7"/>
    <w:rsid w:val="00715795"/>
    <w:rsid w:val="00721FFF"/>
    <w:rsid w:val="00722ED6"/>
    <w:rsid w:val="0072410A"/>
    <w:rsid w:val="0072420D"/>
    <w:rsid w:val="00725D52"/>
    <w:rsid w:val="007264D3"/>
    <w:rsid w:val="00726909"/>
    <w:rsid w:val="007275F6"/>
    <w:rsid w:val="007278C0"/>
    <w:rsid w:val="0073044B"/>
    <w:rsid w:val="00730756"/>
    <w:rsid w:val="007312ED"/>
    <w:rsid w:val="00731646"/>
    <w:rsid w:val="00734679"/>
    <w:rsid w:val="00734981"/>
    <w:rsid w:val="00735BE4"/>
    <w:rsid w:val="00736DE4"/>
    <w:rsid w:val="007373B2"/>
    <w:rsid w:val="00737550"/>
    <w:rsid w:val="00741E74"/>
    <w:rsid w:val="00742D0C"/>
    <w:rsid w:val="007433F1"/>
    <w:rsid w:val="007442CB"/>
    <w:rsid w:val="00744A2D"/>
    <w:rsid w:val="00746731"/>
    <w:rsid w:val="00746CB4"/>
    <w:rsid w:val="00747765"/>
    <w:rsid w:val="00750366"/>
    <w:rsid w:val="00750773"/>
    <w:rsid w:val="007519DB"/>
    <w:rsid w:val="00753904"/>
    <w:rsid w:val="0075406F"/>
    <w:rsid w:val="00756C07"/>
    <w:rsid w:val="00757E03"/>
    <w:rsid w:val="00760547"/>
    <w:rsid w:val="00761E10"/>
    <w:rsid w:val="00763D50"/>
    <w:rsid w:val="007646AE"/>
    <w:rsid w:val="00765251"/>
    <w:rsid w:val="007655E1"/>
    <w:rsid w:val="00765D4B"/>
    <w:rsid w:val="00766F82"/>
    <w:rsid w:val="007704D8"/>
    <w:rsid w:val="0077124E"/>
    <w:rsid w:val="00772257"/>
    <w:rsid w:val="007730D9"/>
    <w:rsid w:val="007738D4"/>
    <w:rsid w:val="00774251"/>
    <w:rsid w:val="00775E49"/>
    <w:rsid w:val="007762A9"/>
    <w:rsid w:val="00776C08"/>
    <w:rsid w:val="007827F0"/>
    <w:rsid w:val="00782CCD"/>
    <w:rsid w:val="00783173"/>
    <w:rsid w:val="0078373A"/>
    <w:rsid w:val="00783F0C"/>
    <w:rsid w:val="00784C48"/>
    <w:rsid w:val="00786BB7"/>
    <w:rsid w:val="00787754"/>
    <w:rsid w:val="00790D5F"/>
    <w:rsid w:val="00790DF0"/>
    <w:rsid w:val="00791475"/>
    <w:rsid w:val="00791B3B"/>
    <w:rsid w:val="00792C65"/>
    <w:rsid w:val="00794804"/>
    <w:rsid w:val="0079566D"/>
    <w:rsid w:val="007967A5"/>
    <w:rsid w:val="007A2361"/>
    <w:rsid w:val="007A2F1A"/>
    <w:rsid w:val="007A3318"/>
    <w:rsid w:val="007A414C"/>
    <w:rsid w:val="007A55E5"/>
    <w:rsid w:val="007A568E"/>
    <w:rsid w:val="007A57BB"/>
    <w:rsid w:val="007A6CBF"/>
    <w:rsid w:val="007A6E03"/>
    <w:rsid w:val="007A71CD"/>
    <w:rsid w:val="007A7DA7"/>
    <w:rsid w:val="007B024B"/>
    <w:rsid w:val="007B16E2"/>
    <w:rsid w:val="007B1D74"/>
    <w:rsid w:val="007B5902"/>
    <w:rsid w:val="007B601E"/>
    <w:rsid w:val="007B6552"/>
    <w:rsid w:val="007B69A4"/>
    <w:rsid w:val="007B7219"/>
    <w:rsid w:val="007C171D"/>
    <w:rsid w:val="007C2271"/>
    <w:rsid w:val="007C25AC"/>
    <w:rsid w:val="007C29EF"/>
    <w:rsid w:val="007D2BC0"/>
    <w:rsid w:val="007D342D"/>
    <w:rsid w:val="007D41E5"/>
    <w:rsid w:val="007D4A76"/>
    <w:rsid w:val="007D673C"/>
    <w:rsid w:val="007D6973"/>
    <w:rsid w:val="007D7137"/>
    <w:rsid w:val="007D771D"/>
    <w:rsid w:val="007D7798"/>
    <w:rsid w:val="007E07F9"/>
    <w:rsid w:val="007E1CA0"/>
    <w:rsid w:val="007E2F00"/>
    <w:rsid w:val="007E5117"/>
    <w:rsid w:val="007E54ED"/>
    <w:rsid w:val="007E58B2"/>
    <w:rsid w:val="007E7694"/>
    <w:rsid w:val="007F0284"/>
    <w:rsid w:val="007F16BD"/>
    <w:rsid w:val="007F1CBA"/>
    <w:rsid w:val="007F3612"/>
    <w:rsid w:val="007F435B"/>
    <w:rsid w:val="007F469A"/>
    <w:rsid w:val="007F6C66"/>
    <w:rsid w:val="007F6EF2"/>
    <w:rsid w:val="007F71B8"/>
    <w:rsid w:val="007F7B20"/>
    <w:rsid w:val="007F7DDF"/>
    <w:rsid w:val="008010E2"/>
    <w:rsid w:val="00803569"/>
    <w:rsid w:val="0080476E"/>
    <w:rsid w:val="00804FC8"/>
    <w:rsid w:val="008051C9"/>
    <w:rsid w:val="0080575C"/>
    <w:rsid w:val="00806428"/>
    <w:rsid w:val="008066F4"/>
    <w:rsid w:val="00814342"/>
    <w:rsid w:val="008152B1"/>
    <w:rsid w:val="00815807"/>
    <w:rsid w:val="008170E9"/>
    <w:rsid w:val="00817997"/>
    <w:rsid w:val="00817D79"/>
    <w:rsid w:val="00820329"/>
    <w:rsid w:val="0082062A"/>
    <w:rsid w:val="0082333F"/>
    <w:rsid w:val="00823C97"/>
    <w:rsid w:val="00824998"/>
    <w:rsid w:val="00827647"/>
    <w:rsid w:val="00830033"/>
    <w:rsid w:val="00834A03"/>
    <w:rsid w:val="00836A49"/>
    <w:rsid w:val="00837FD4"/>
    <w:rsid w:val="00840662"/>
    <w:rsid w:val="00841F26"/>
    <w:rsid w:val="00842DFC"/>
    <w:rsid w:val="00843B72"/>
    <w:rsid w:val="00845F51"/>
    <w:rsid w:val="00846CC0"/>
    <w:rsid w:val="00846DFF"/>
    <w:rsid w:val="00846EA1"/>
    <w:rsid w:val="00847357"/>
    <w:rsid w:val="0085047E"/>
    <w:rsid w:val="008508A0"/>
    <w:rsid w:val="008509B6"/>
    <w:rsid w:val="00852194"/>
    <w:rsid w:val="00853AF2"/>
    <w:rsid w:val="00854E4D"/>
    <w:rsid w:val="00856144"/>
    <w:rsid w:val="008561CC"/>
    <w:rsid w:val="008566AB"/>
    <w:rsid w:val="00856A3C"/>
    <w:rsid w:val="00856D7A"/>
    <w:rsid w:val="00857566"/>
    <w:rsid w:val="008579F0"/>
    <w:rsid w:val="00857D3B"/>
    <w:rsid w:val="00860633"/>
    <w:rsid w:val="00862A7B"/>
    <w:rsid w:val="00862E9A"/>
    <w:rsid w:val="00863CBE"/>
    <w:rsid w:val="0086474E"/>
    <w:rsid w:val="0086703D"/>
    <w:rsid w:val="00867A4C"/>
    <w:rsid w:val="00873558"/>
    <w:rsid w:val="00873BE7"/>
    <w:rsid w:val="00873D5D"/>
    <w:rsid w:val="00874757"/>
    <w:rsid w:val="0087587A"/>
    <w:rsid w:val="0087659B"/>
    <w:rsid w:val="008768E8"/>
    <w:rsid w:val="00877FF7"/>
    <w:rsid w:val="00880161"/>
    <w:rsid w:val="008806E2"/>
    <w:rsid w:val="008809B3"/>
    <w:rsid w:val="00880A3B"/>
    <w:rsid w:val="00881044"/>
    <w:rsid w:val="008819B9"/>
    <w:rsid w:val="00881F64"/>
    <w:rsid w:val="008844CA"/>
    <w:rsid w:val="00884B09"/>
    <w:rsid w:val="00885C45"/>
    <w:rsid w:val="0088619A"/>
    <w:rsid w:val="008901CD"/>
    <w:rsid w:val="008905BB"/>
    <w:rsid w:val="00890824"/>
    <w:rsid w:val="0089156D"/>
    <w:rsid w:val="00891950"/>
    <w:rsid w:val="0089253E"/>
    <w:rsid w:val="00893EDF"/>
    <w:rsid w:val="00894288"/>
    <w:rsid w:val="00896F76"/>
    <w:rsid w:val="008A14D2"/>
    <w:rsid w:val="008A1960"/>
    <w:rsid w:val="008A3325"/>
    <w:rsid w:val="008A481B"/>
    <w:rsid w:val="008A51D9"/>
    <w:rsid w:val="008A666E"/>
    <w:rsid w:val="008A70AE"/>
    <w:rsid w:val="008B12AD"/>
    <w:rsid w:val="008B31EF"/>
    <w:rsid w:val="008B3EE3"/>
    <w:rsid w:val="008B49BE"/>
    <w:rsid w:val="008B5E67"/>
    <w:rsid w:val="008B7546"/>
    <w:rsid w:val="008C134C"/>
    <w:rsid w:val="008C39E9"/>
    <w:rsid w:val="008C3A6B"/>
    <w:rsid w:val="008C432D"/>
    <w:rsid w:val="008C5436"/>
    <w:rsid w:val="008C6106"/>
    <w:rsid w:val="008C660D"/>
    <w:rsid w:val="008C66E5"/>
    <w:rsid w:val="008C6C76"/>
    <w:rsid w:val="008D0740"/>
    <w:rsid w:val="008D1017"/>
    <w:rsid w:val="008D274F"/>
    <w:rsid w:val="008D5704"/>
    <w:rsid w:val="008D67A7"/>
    <w:rsid w:val="008D75F2"/>
    <w:rsid w:val="008E00C0"/>
    <w:rsid w:val="008E10BC"/>
    <w:rsid w:val="008E1FEF"/>
    <w:rsid w:val="008E2454"/>
    <w:rsid w:val="008E29EF"/>
    <w:rsid w:val="008E3FAA"/>
    <w:rsid w:val="008E4911"/>
    <w:rsid w:val="008E51E0"/>
    <w:rsid w:val="008E5490"/>
    <w:rsid w:val="008E56D3"/>
    <w:rsid w:val="008E625A"/>
    <w:rsid w:val="008E6488"/>
    <w:rsid w:val="008E7D1F"/>
    <w:rsid w:val="008F3CF2"/>
    <w:rsid w:val="008F3EE0"/>
    <w:rsid w:val="008F4EEF"/>
    <w:rsid w:val="008F4F87"/>
    <w:rsid w:val="008F5AB5"/>
    <w:rsid w:val="008F7E90"/>
    <w:rsid w:val="00902297"/>
    <w:rsid w:val="0090269F"/>
    <w:rsid w:val="00904606"/>
    <w:rsid w:val="00905EA7"/>
    <w:rsid w:val="00906C3C"/>
    <w:rsid w:val="00907364"/>
    <w:rsid w:val="00907377"/>
    <w:rsid w:val="00912A12"/>
    <w:rsid w:val="00914D69"/>
    <w:rsid w:val="00915A1D"/>
    <w:rsid w:val="00916496"/>
    <w:rsid w:val="0091671B"/>
    <w:rsid w:val="00916761"/>
    <w:rsid w:val="009178C1"/>
    <w:rsid w:val="00917AF1"/>
    <w:rsid w:val="00921A97"/>
    <w:rsid w:val="0092252C"/>
    <w:rsid w:val="0092380C"/>
    <w:rsid w:val="009243D3"/>
    <w:rsid w:val="00924450"/>
    <w:rsid w:val="0092504D"/>
    <w:rsid w:val="009254BF"/>
    <w:rsid w:val="00930538"/>
    <w:rsid w:val="00930DF0"/>
    <w:rsid w:val="00931194"/>
    <w:rsid w:val="00932FAC"/>
    <w:rsid w:val="00932FEF"/>
    <w:rsid w:val="0093402C"/>
    <w:rsid w:val="00934895"/>
    <w:rsid w:val="00937F4B"/>
    <w:rsid w:val="009409F2"/>
    <w:rsid w:val="00940B34"/>
    <w:rsid w:val="009418F9"/>
    <w:rsid w:val="00944445"/>
    <w:rsid w:val="00944CB9"/>
    <w:rsid w:val="009454C0"/>
    <w:rsid w:val="00946255"/>
    <w:rsid w:val="00947A01"/>
    <w:rsid w:val="009516E0"/>
    <w:rsid w:val="00951B76"/>
    <w:rsid w:val="009531F9"/>
    <w:rsid w:val="00953855"/>
    <w:rsid w:val="00953E21"/>
    <w:rsid w:val="00954F55"/>
    <w:rsid w:val="00957144"/>
    <w:rsid w:val="00957EA9"/>
    <w:rsid w:val="009626EC"/>
    <w:rsid w:val="00963667"/>
    <w:rsid w:val="00964E35"/>
    <w:rsid w:val="00966B93"/>
    <w:rsid w:val="00971F3E"/>
    <w:rsid w:val="00973117"/>
    <w:rsid w:val="00974363"/>
    <w:rsid w:val="009747DD"/>
    <w:rsid w:val="0097699A"/>
    <w:rsid w:val="00981A8C"/>
    <w:rsid w:val="00982E15"/>
    <w:rsid w:val="009831BB"/>
    <w:rsid w:val="00985C3A"/>
    <w:rsid w:val="0099076E"/>
    <w:rsid w:val="00990ED1"/>
    <w:rsid w:val="00991779"/>
    <w:rsid w:val="00991CC4"/>
    <w:rsid w:val="00991FBA"/>
    <w:rsid w:val="00993EF9"/>
    <w:rsid w:val="009950F6"/>
    <w:rsid w:val="00995462"/>
    <w:rsid w:val="00997204"/>
    <w:rsid w:val="009A3D0E"/>
    <w:rsid w:val="009A4B8E"/>
    <w:rsid w:val="009A5458"/>
    <w:rsid w:val="009A7F84"/>
    <w:rsid w:val="009B0CED"/>
    <w:rsid w:val="009B0EED"/>
    <w:rsid w:val="009B10ED"/>
    <w:rsid w:val="009B1F18"/>
    <w:rsid w:val="009B221F"/>
    <w:rsid w:val="009B354B"/>
    <w:rsid w:val="009B4262"/>
    <w:rsid w:val="009B6C8A"/>
    <w:rsid w:val="009B73B9"/>
    <w:rsid w:val="009B7AE1"/>
    <w:rsid w:val="009C3621"/>
    <w:rsid w:val="009C43AD"/>
    <w:rsid w:val="009C4A0A"/>
    <w:rsid w:val="009C4BF1"/>
    <w:rsid w:val="009C516E"/>
    <w:rsid w:val="009C53CA"/>
    <w:rsid w:val="009C6B5E"/>
    <w:rsid w:val="009C75AA"/>
    <w:rsid w:val="009C7B95"/>
    <w:rsid w:val="009D00B6"/>
    <w:rsid w:val="009D20D5"/>
    <w:rsid w:val="009D2C99"/>
    <w:rsid w:val="009D3A48"/>
    <w:rsid w:val="009D4D29"/>
    <w:rsid w:val="009D5258"/>
    <w:rsid w:val="009D5E59"/>
    <w:rsid w:val="009D71E3"/>
    <w:rsid w:val="009E0122"/>
    <w:rsid w:val="009E0935"/>
    <w:rsid w:val="009E2902"/>
    <w:rsid w:val="009E2D83"/>
    <w:rsid w:val="009E2FFF"/>
    <w:rsid w:val="009E4AE7"/>
    <w:rsid w:val="009E4B9E"/>
    <w:rsid w:val="009E5BBC"/>
    <w:rsid w:val="009E620D"/>
    <w:rsid w:val="009E65AB"/>
    <w:rsid w:val="009E6CC7"/>
    <w:rsid w:val="009F01E6"/>
    <w:rsid w:val="009F07AF"/>
    <w:rsid w:val="009F0D6A"/>
    <w:rsid w:val="009F2C95"/>
    <w:rsid w:val="009F2E5B"/>
    <w:rsid w:val="009F35D5"/>
    <w:rsid w:val="009F3D82"/>
    <w:rsid w:val="00A00096"/>
    <w:rsid w:val="00A00345"/>
    <w:rsid w:val="00A01D8C"/>
    <w:rsid w:val="00A02636"/>
    <w:rsid w:val="00A02CFD"/>
    <w:rsid w:val="00A02FAB"/>
    <w:rsid w:val="00A0335A"/>
    <w:rsid w:val="00A03623"/>
    <w:rsid w:val="00A03F07"/>
    <w:rsid w:val="00A056ED"/>
    <w:rsid w:val="00A06E7E"/>
    <w:rsid w:val="00A06E9A"/>
    <w:rsid w:val="00A07777"/>
    <w:rsid w:val="00A11349"/>
    <w:rsid w:val="00A1155E"/>
    <w:rsid w:val="00A13433"/>
    <w:rsid w:val="00A13515"/>
    <w:rsid w:val="00A14AC1"/>
    <w:rsid w:val="00A16518"/>
    <w:rsid w:val="00A1669B"/>
    <w:rsid w:val="00A16A4A"/>
    <w:rsid w:val="00A16EA9"/>
    <w:rsid w:val="00A170ED"/>
    <w:rsid w:val="00A172DF"/>
    <w:rsid w:val="00A176BD"/>
    <w:rsid w:val="00A1776C"/>
    <w:rsid w:val="00A20567"/>
    <w:rsid w:val="00A20941"/>
    <w:rsid w:val="00A20E07"/>
    <w:rsid w:val="00A22313"/>
    <w:rsid w:val="00A229E1"/>
    <w:rsid w:val="00A23F1E"/>
    <w:rsid w:val="00A249C3"/>
    <w:rsid w:val="00A24AF9"/>
    <w:rsid w:val="00A266BF"/>
    <w:rsid w:val="00A27248"/>
    <w:rsid w:val="00A331C3"/>
    <w:rsid w:val="00A33EF6"/>
    <w:rsid w:val="00A35B58"/>
    <w:rsid w:val="00A35F96"/>
    <w:rsid w:val="00A365D4"/>
    <w:rsid w:val="00A36F77"/>
    <w:rsid w:val="00A37EFC"/>
    <w:rsid w:val="00A37FFB"/>
    <w:rsid w:val="00A41CC2"/>
    <w:rsid w:val="00A4200C"/>
    <w:rsid w:val="00A42B94"/>
    <w:rsid w:val="00A43FE6"/>
    <w:rsid w:val="00A44137"/>
    <w:rsid w:val="00A456CE"/>
    <w:rsid w:val="00A4642B"/>
    <w:rsid w:val="00A46BCF"/>
    <w:rsid w:val="00A470FD"/>
    <w:rsid w:val="00A47D0F"/>
    <w:rsid w:val="00A47EF6"/>
    <w:rsid w:val="00A50C0A"/>
    <w:rsid w:val="00A52A0D"/>
    <w:rsid w:val="00A55C20"/>
    <w:rsid w:val="00A567C3"/>
    <w:rsid w:val="00A56F22"/>
    <w:rsid w:val="00A571BE"/>
    <w:rsid w:val="00A60226"/>
    <w:rsid w:val="00A61D9C"/>
    <w:rsid w:val="00A63487"/>
    <w:rsid w:val="00A6479B"/>
    <w:rsid w:val="00A653E0"/>
    <w:rsid w:val="00A65D68"/>
    <w:rsid w:val="00A65E52"/>
    <w:rsid w:val="00A6697B"/>
    <w:rsid w:val="00A66A67"/>
    <w:rsid w:val="00A672C6"/>
    <w:rsid w:val="00A7289A"/>
    <w:rsid w:val="00A730C2"/>
    <w:rsid w:val="00A74BA0"/>
    <w:rsid w:val="00A768C6"/>
    <w:rsid w:val="00A7764F"/>
    <w:rsid w:val="00A80625"/>
    <w:rsid w:val="00A83D4B"/>
    <w:rsid w:val="00A84627"/>
    <w:rsid w:val="00A84E9C"/>
    <w:rsid w:val="00A87451"/>
    <w:rsid w:val="00A8771F"/>
    <w:rsid w:val="00A90EB7"/>
    <w:rsid w:val="00A94D16"/>
    <w:rsid w:val="00A968EE"/>
    <w:rsid w:val="00A96D07"/>
    <w:rsid w:val="00A9714E"/>
    <w:rsid w:val="00AA1010"/>
    <w:rsid w:val="00AA1132"/>
    <w:rsid w:val="00AA147E"/>
    <w:rsid w:val="00AA1B13"/>
    <w:rsid w:val="00AA3829"/>
    <w:rsid w:val="00AA52CD"/>
    <w:rsid w:val="00AA643D"/>
    <w:rsid w:val="00AA7A5A"/>
    <w:rsid w:val="00AB0018"/>
    <w:rsid w:val="00AB03DF"/>
    <w:rsid w:val="00AB1E96"/>
    <w:rsid w:val="00AB227B"/>
    <w:rsid w:val="00AB5F4E"/>
    <w:rsid w:val="00AB5FD0"/>
    <w:rsid w:val="00AB7036"/>
    <w:rsid w:val="00AB70CB"/>
    <w:rsid w:val="00AB711B"/>
    <w:rsid w:val="00AB7E5F"/>
    <w:rsid w:val="00AC0B02"/>
    <w:rsid w:val="00AC0F30"/>
    <w:rsid w:val="00AC10E8"/>
    <w:rsid w:val="00AC13D4"/>
    <w:rsid w:val="00AC2251"/>
    <w:rsid w:val="00AC52AF"/>
    <w:rsid w:val="00AC6C43"/>
    <w:rsid w:val="00AC6CD4"/>
    <w:rsid w:val="00AC71CA"/>
    <w:rsid w:val="00AC72F6"/>
    <w:rsid w:val="00AC7C61"/>
    <w:rsid w:val="00AD5EBD"/>
    <w:rsid w:val="00AD7F4E"/>
    <w:rsid w:val="00AE183C"/>
    <w:rsid w:val="00AE5502"/>
    <w:rsid w:val="00AE572B"/>
    <w:rsid w:val="00AE59F1"/>
    <w:rsid w:val="00AE790E"/>
    <w:rsid w:val="00AF389D"/>
    <w:rsid w:val="00AF43A7"/>
    <w:rsid w:val="00AF6961"/>
    <w:rsid w:val="00AF6E82"/>
    <w:rsid w:val="00B02E3C"/>
    <w:rsid w:val="00B036AB"/>
    <w:rsid w:val="00B03E5C"/>
    <w:rsid w:val="00B04770"/>
    <w:rsid w:val="00B058F7"/>
    <w:rsid w:val="00B07CF5"/>
    <w:rsid w:val="00B10337"/>
    <w:rsid w:val="00B1212B"/>
    <w:rsid w:val="00B137A8"/>
    <w:rsid w:val="00B138B3"/>
    <w:rsid w:val="00B13F33"/>
    <w:rsid w:val="00B154B3"/>
    <w:rsid w:val="00B1555A"/>
    <w:rsid w:val="00B1699A"/>
    <w:rsid w:val="00B17AC7"/>
    <w:rsid w:val="00B20636"/>
    <w:rsid w:val="00B216E6"/>
    <w:rsid w:val="00B22162"/>
    <w:rsid w:val="00B22186"/>
    <w:rsid w:val="00B22B79"/>
    <w:rsid w:val="00B24432"/>
    <w:rsid w:val="00B24EE6"/>
    <w:rsid w:val="00B2551E"/>
    <w:rsid w:val="00B26D31"/>
    <w:rsid w:val="00B30574"/>
    <w:rsid w:val="00B32631"/>
    <w:rsid w:val="00B32A71"/>
    <w:rsid w:val="00B34931"/>
    <w:rsid w:val="00B359EF"/>
    <w:rsid w:val="00B35D4B"/>
    <w:rsid w:val="00B37160"/>
    <w:rsid w:val="00B37530"/>
    <w:rsid w:val="00B40118"/>
    <w:rsid w:val="00B41624"/>
    <w:rsid w:val="00B42A4C"/>
    <w:rsid w:val="00B430A7"/>
    <w:rsid w:val="00B43181"/>
    <w:rsid w:val="00B439E7"/>
    <w:rsid w:val="00B44A47"/>
    <w:rsid w:val="00B4558E"/>
    <w:rsid w:val="00B472DE"/>
    <w:rsid w:val="00B50F92"/>
    <w:rsid w:val="00B5199C"/>
    <w:rsid w:val="00B5246C"/>
    <w:rsid w:val="00B5385A"/>
    <w:rsid w:val="00B540B7"/>
    <w:rsid w:val="00B54989"/>
    <w:rsid w:val="00B54C08"/>
    <w:rsid w:val="00B550E0"/>
    <w:rsid w:val="00B56589"/>
    <w:rsid w:val="00B5688C"/>
    <w:rsid w:val="00B57DBC"/>
    <w:rsid w:val="00B57FE9"/>
    <w:rsid w:val="00B60C87"/>
    <w:rsid w:val="00B60EF4"/>
    <w:rsid w:val="00B61D7A"/>
    <w:rsid w:val="00B63352"/>
    <w:rsid w:val="00B65BC7"/>
    <w:rsid w:val="00B66593"/>
    <w:rsid w:val="00B70459"/>
    <w:rsid w:val="00B71490"/>
    <w:rsid w:val="00B71E56"/>
    <w:rsid w:val="00B7433F"/>
    <w:rsid w:val="00B7705E"/>
    <w:rsid w:val="00B77CF0"/>
    <w:rsid w:val="00B83343"/>
    <w:rsid w:val="00B83395"/>
    <w:rsid w:val="00B83C5C"/>
    <w:rsid w:val="00B849C9"/>
    <w:rsid w:val="00B85401"/>
    <w:rsid w:val="00B87569"/>
    <w:rsid w:val="00B90180"/>
    <w:rsid w:val="00B90394"/>
    <w:rsid w:val="00B90458"/>
    <w:rsid w:val="00B91571"/>
    <w:rsid w:val="00B94532"/>
    <w:rsid w:val="00B9532C"/>
    <w:rsid w:val="00B96F23"/>
    <w:rsid w:val="00B97C7B"/>
    <w:rsid w:val="00B97DE6"/>
    <w:rsid w:val="00BA359F"/>
    <w:rsid w:val="00BA4759"/>
    <w:rsid w:val="00BA4F2E"/>
    <w:rsid w:val="00BA5FAC"/>
    <w:rsid w:val="00BA6710"/>
    <w:rsid w:val="00BA7224"/>
    <w:rsid w:val="00BB1A65"/>
    <w:rsid w:val="00BB306B"/>
    <w:rsid w:val="00BB3CDB"/>
    <w:rsid w:val="00BB5953"/>
    <w:rsid w:val="00BB777C"/>
    <w:rsid w:val="00BC113F"/>
    <w:rsid w:val="00BC352A"/>
    <w:rsid w:val="00BC522C"/>
    <w:rsid w:val="00BC6514"/>
    <w:rsid w:val="00BD0F2A"/>
    <w:rsid w:val="00BD1830"/>
    <w:rsid w:val="00BD20D6"/>
    <w:rsid w:val="00BD2110"/>
    <w:rsid w:val="00BD353B"/>
    <w:rsid w:val="00BD369C"/>
    <w:rsid w:val="00BD3978"/>
    <w:rsid w:val="00BD5455"/>
    <w:rsid w:val="00BD6C92"/>
    <w:rsid w:val="00BE011F"/>
    <w:rsid w:val="00BE02D7"/>
    <w:rsid w:val="00BE08B1"/>
    <w:rsid w:val="00BE112E"/>
    <w:rsid w:val="00BE1D62"/>
    <w:rsid w:val="00BE1D8B"/>
    <w:rsid w:val="00BE2274"/>
    <w:rsid w:val="00BE2B81"/>
    <w:rsid w:val="00BE46B1"/>
    <w:rsid w:val="00BE4E8F"/>
    <w:rsid w:val="00BF0AB1"/>
    <w:rsid w:val="00BF2785"/>
    <w:rsid w:val="00BF4FA1"/>
    <w:rsid w:val="00C0026F"/>
    <w:rsid w:val="00C00A20"/>
    <w:rsid w:val="00C019BC"/>
    <w:rsid w:val="00C03299"/>
    <w:rsid w:val="00C04936"/>
    <w:rsid w:val="00C05909"/>
    <w:rsid w:val="00C05E07"/>
    <w:rsid w:val="00C06FFB"/>
    <w:rsid w:val="00C07D11"/>
    <w:rsid w:val="00C07D55"/>
    <w:rsid w:val="00C10300"/>
    <w:rsid w:val="00C10948"/>
    <w:rsid w:val="00C11332"/>
    <w:rsid w:val="00C125BC"/>
    <w:rsid w:val="00C12DDB"/>
    <w:rsid w:val="00C13758"/>
    <w:rsid w:val="00C13DA5"/>
    <w:rsid w:val="00C14C8E"/>
    <w:rsid w:val="00C15393"/>
    <w:rsid w:val="00C16072"/>
    <w:rsid w:val="00C160C3"/>
    <w:rsid w:val="00C16BA5"/>
    <w:rsid w:val="00C20B43"/>
    <w:rsid w:val="00C22A5F"/>
    <w:rsid w:val="00C22AE9"/>
    <w:rsid w:val="00C23AAC"/>
    <w:rsid w:val="00C23B71"/>
    <w:rsid w:val="00C26E81"/>
    <w:rsid w:val="00C2785E"/>
    <w:rsid w:val="00C27F29"/>
    <w:rsid w:val="00C3006A"/>
    <w:rsid w:val="00C30934"/>
    <w:rsid w:val="00C3241E"/>
    <w:rsid w:val="00C34824"/>
    <w:rsid w:val="00C36BA6"/>
    <w:rsid w:val="00C3747A"/>
    <w:rsid w:val="00C37ECC"/>
    <w:rsid w:val="00C417D1"/>
    <w:rsid w:val="00C41AF7"/>
    <w:rsid w:val="00C42D78"/>
    <w:rsid w:val="00C44CC1"/>
    <w:rsid w:val="00C462F3"/>
    <w:rsid w:val="00C46EF8"/>
    <w:rsid w:val="00C473BA"/>
    <w:rsid w:val="00C4785B"/>
    <w:rsid w:val="00C50021"/>
    <w:rsid w:val="00C51348"/>
    <w:rsid w:val="00C52259"/>
    <w:rsid w:val="00C52732"/>
    <w:rsid w:val="00C537B1"/>
    <w:rsid w:val="00C53C9D"/>
    <w:rsid w:val="00C54B18"/>
    <w:rsid w:val="00C54E93"/>
    <w:rsid w:val="00C567F9"/>
    <w:rsid w:val="00C62A24"/>
    <w:rsid w:val="00C63696"/>
    <w:rsid w:val="00C63E98"/>
    <w:rsid w:val="00C668CB"/>
    <w:rsid w:val="00C67E07"/>
    <w:rsid w:val="00C716B0"/>
    <w:rsid w:val="00C74C92"/>
    <w:rsid w:val="00C75BD6"/>
    <w:rsid w:val="00C75DA6"/>
    <w:rsid w:val="00C8131D"/>
    <w:rsid w:val="00C817E7"/>
    <w:rsid w:val="00C83456"/>
    <w:rsid w:val="00C83A4D"/>
    <w:rsid w:val="00C83BAA"/>
    <w:rsid w:val="00C852AB"/>
    <w:rsid w:val="00C852D2"/>
    <w:rsid w:val="00C85B18"/>
    <w:rsid w:val="00C86D6D"/>
    <w:rsid w:val="00C870EA"/>
    <w:rsid w:val="00C90D94"/>
    <w:rsid w:val="00C91999"/>
    <w:rsid w:val="00C925FD"/>
    <w:rsid w:val="00C929A7"/>
    <w:rsid w:val="00C93F30"/>
    <w:rsid w:val="00C94518"/>
    <w:rsid w:val="00C9513E"/>
    <w:rsid w:val="00C95FE8"/>
    <w:rsid w:val="00C97975"/>
    <w:rsid w:val="00C97D7A"/>
    <w:rsid w:val="00CA3A6F"/>
    <w:rsid w:val="00CA3B44"/>
    <w:rsid w:val="00CA3E8C"/>
    <w:rsid w:val="00CB03FB"/>
    <w:rsid w:val="00CB05E4"/>
    <w:rsid w:val="00CB346E"/>
    <w:rsid w:val="00CB4F23"/>
    <w:rsid w:val="00CB5088"/>
    <w:rsid w:val="00CB594D"/>
    <w:rsid w:val="00CB5D6C"/>
    <w:rsid w:val="00CB7887"/>
    <w:rsid w:val="00CB7DF9"/>
    <w:rsid w:val="00CC0596"/>
    <w:rsid w:val="00CC24FC"/>
    <w:rsid w:val="00CC3954"/>
    <w:rsid w:val="00CC3F36"/>
    <w:rsid w:val="00CC4124"/>
    <w:rsid w:val="00CC464D"/>
    <w:rsid w:val="00CC5513"/>
    <w:rsid w:val="00CC620C"/>
    <w:rsid w:val="00CC7268"/>
    <w:rsid w:val="00CC76E4"/>
    <w:rsid w:val="00CC7A72"/>
    <w:rsid w:val="00CC7F7F"/>
    <w:rsid w:val="00CD1B93"/>
    <w:rsid w:val="00CD29F1"/>
    <w:rsid w:val="00CD2C11"/>
    <w:rsid w:val="00CD4856"/>
    <w:rsid w:val="00CD5211"/>
    <w:rsid w:val="00CD52AF"/>
    <w:rsid w:val="00CD55E1"/>
    <w:rsid w:val="00CD56ED"/>
    <w:rsid w:val="00CD58C5"/>
    <w:rsid w:val="00CD6758"/>
    <w:rsid w:val="00CD724C"/>
    <w:rsid w:val="00CD788D"/>
    <w:rsid w:val="00CE039E"/>
    <w:rsid w:val="00CE0513"/>
    <w:rsid w:val="00CE1246"/>
    <w:rsid w:val="00CE24D3"/>
    <w:rsid w:val="00CE5235"/>
    <w:rsid w:val="00CE6468"/>
    <w:rsid w:val="00CE768E"/>
    <w:rsid w:val="00CF487C"/>
    <w:rsid w:val="00CF4959"/>
    <w:rsid w:val="00CF534F"/>
    <w:rsid w:val="00CF5CF7"/>
    <w:rsid w:val="00CF723A"/>
    <w:rsid w:val="00CF785D"/>
    <w:rsid w:val="00D00F09"/>
    <w:rsid w:val="00D02010"/>
    <w:rsid w:val="00D05BA8"/>
    <w:rsid w:val="00D06914"/>
    <w:rsid w:val="00D10364"/>
    <w:rsid w:val="00D109ED"/>
    <w:rsid w:val="00D11AB2"/>
    <w:rsid w:val="00D11C48"/>
    <w:rsid w:val="00D1221A"/>
    <w:rsid w:val="00D14A6C"/>
    <w:rsid w:val="00D15CF7"/>
    <w:rsid w:val="00D15DE1"/>
    <w:rsid w:val="00D16347"/>
    <w:rsid w:val="00D17E9D"/>
    <w:rsid w:val="00D2017C"/>
    <w:rsid w:val="00D209AE"/>
    <w:rsid w:val="00D216D0"/>
    <w:rsid w:val="00D24224"/>
    <w:rsid w:val="00D24D4F"/>
    <w:rsid w:val="00D24D58"/>
    <w:rsid w:val="00D26338"/>
    <w:rsid w:val="00D27006"/>
    <w:rsid w:val="00D27806"/>
    <w:rsid w:val="00D27E79"/>
    <w:rsid w:val="00D3404B"/>
    <w:rsid w:val="00D344F4"/>
    <w:rsid w:val="00D347E6"/>
    <w:rsid w:val="00D34CB7"/>
    <w:rsid w:val="00D366E6"/>
    <w:rsid w:val="00D37FD3"/>
    <w:rsid w:val="00D40F07"/>
    <w:rsid w:val="00D43CFA"/>
    <w:rsid w:val="00D46478"/>
    <w:rsid w:val="00D4737E"/>
    <w:rsid w:val="00D479B5"/>
    <w:rsid w:val="00D503DF"/>
    <w:rsid w:val="00D50DDC"/>
    <w:rsid w:val="00D544E9"/>
    <w:rsid w:val="00D5487D"/>
    <w:rsid w:val="00D54910"/>
    <w:rsid w:val="00D54C4D"/>
    <w:rsid w:val="00D54F42"/>
    <w:rsid w:val="00D55A1A"/>
    <w:rsid w:val="00D55CA1"/>
    <w:rsid w:val="00D5721F"/>
    <w:rsid w:val="00D572D8"/>
    <w:rsid w:val="00D573F8"/>
    <w:rsid w:val="00D578AA"/>
    <w:rsid w:val="00D60165"/>
    <w:rsid w:val="00D61F69"/>
    <w:rsid w:val="00D63401"/>
    <w:rsid w:val="00D63865"/>
    <w:rsid w:val="00D63DA6"/>
    <w:rsid w:val="00D64B0D"/>
    <w:rsid w:val="00D6541A"/>
    <w:rsid w:val="00D6562C"/>
    <w:rsid w:val="00D67A19"/>
    <w:rsid w:val="00D705AE"/>
    <w:rsid w:val="00D71343"/>
    <w:rsid w:val="00D7473B"/>
    <w:rsid w:val="00D74FF1"/>
    <w:rsid w:val="00D757AA"/>
    <w:rsid w:val="00D758E0"/>
    <w:rsid w:val="00D76558"/>
    <w:rsid w:val="00D77A32"/>
    <w:rsid w:val="00D81B09"/>
    <w:rsid w:val="00D81FD5"/>
    <w:rsid w:val="00D846A2"/>
    <w:rsid w:val="00D859EF"/>
    <w:rsid w:val="00D85B20"/>
    <w:rsid w:val="00D86240"/>
    <w:rsid w:val="00D86FA2"/>
    <w:rsid w:val="00D87F8B"/>
    <w:rsid w:val="00D90DA7"/>
    <w:rsid w:val="00D90E7F"/>
    <w:rsid w:val="00D92A75"/>
    <w:rsid w:val="00D92C60"/>
    <w:rsid w:val="00D94AD6"/>
    <w:rsid w:val="00D961C8"/>
    <w:rsid w:val="00D96809"/>
    <w:rsid w:val="00DA106B"/>
    <w:rsid w:val="00DA1719"/>
    <w:rsid w:val="00DA1BD3"/>
    <w:rsid w:val="00DA3C1A"/>
    <w:rsid w:val="00DA482A"/>
    <w:rsid w:val="00DA5749"/>
    <w:rsid w:val="00DA630E"/>
    <w:rsid w:val="00DB029D"/>
    <w:rsid w:val="00DB0D04"/>
    <w:rsid w:val="00DB1807"/>
    <w:rsid w:val="00DB1C35"/>
    <w:rsid w:val="00DB4ABB"/>
    <w:rsid w:val="00DB6B39"/>
    <w:rsid w:val="00DB770A"/>
    <w:rsid w:val="00DC0A08"/>
    <w:rsid w:val="00DC1E3A"/>
    <w:rsid w:val="00DC2DA2"/>
    <w:rsid w:val="00DC4A74"/>
    <w:rsid w:val="00DC50C4"/>
    <w:rsid w:val="00DD0871"/>
    <w:rsid w:val="00DD14B4"/>
    <w:rsid w:val="00DD18FF"/>
    <w:rsid w:val="00DD1F17"/>
    <w:rsid w:val="00DD3E00"/>
    <w:rsid w:val="00DD415E"/>
    <w:rsid w:val="00DD6562"/>
    <w:rsid w:val="00DD7206"/>
    <w:rsid w:val="00DD74E6"/>
    <w:rsid w:val="00DD7F21"/>
    <w:rsid w:val="00DE0627"/>
    <w:rsid w:val="00DE1713"/>
    <w:rsid w:val="00DE1B4E"/>
    <w:rsid w:val="00DE2B29"/>
    <w:rsid w:val="00DE33EA"/>
    <w:rsid w:val="00DE3850"/>
    <w:rsid w:val="00DE416C"/>
    <w:rsid w:val="00DE498C"/>
    <w:rsid w:val="00DE4CB0"/>
    <w:rsid w:val="00DE5E94"/>
    <w:rsid w:val="00DE65BD"/>
    <w:rsid w:val="00DE6700"/>
    <w:rsid w:val="00DE6BA7"/>
    <w:rsid w:val="00DE7256"/>
    <w:rsid w:val="00DF4CC2"/>
    <w:rsid w:val="00DF5614"/>
    <w:rsid w:val="00DF56CC"/>
    <w:rsid w:val="00E00433"/>
    <w:rsid w:val="00E00AAF"/>
    <w:rsid w:val="00E00BF3"/>
    <w:rsid w:val="00E015BC"/>
    <w:rsid w:val="00E01B5D"/>
    <w:rsid w:val="00E02A40"/>
    <w:rsid w:val="00E0679D"/>
    <w:rsid w:val="00E0780D"/>
    <w:rsid w:val="00E07B2D"/>
    <w:rsid w:val="00E10419"/>
    <w:rsid w:val="00E1058F"/>
    <w:rsid w:val="00E10AA4"/>
    <w:rsid w:val="00E11D69"/>
    <w:rsid w:val="00E11DDD"/>
    <w:rsid w:val="00E12873"/>
    <w:rsid w:val="00E1364D"/>
    <w:rsid w:val="00E13EA4"/>
    <w:rsid w:val="00E14B29"/>
    <w:rsid w:val="00E157A6"/>
    <w:rsid w:val="00E1754D"/>
    <w:rsid w:val="00E17778"/>
    <w:rsid w:val="00E20ECE"/>
    <w:rsid w:val="00E223DB"/>
    <w:rsid w:val="00E23208"/>
    <w:rsid w:val="00E24C0B"/>
    <w:rsid w:val="00E25B6B"/>
    <w:rsid w:val="00E27DE5"/>
    <w:rsid w:val="00E31188"/>
    <w:rsid w:val="00E32452"/>
    <w:rsid w:val="00E32923"/>
    <w:rsid w:val="00E32929"/>
    <w:rsid w:val="00E330EA"/>
    <w:rsid w:val="00E33DBE"/>
    <w:rsid w:val="00E37152"/>
    <w:rsid w:val="00E40850"/>
    <w:rsid w:val="00E41675"/>
    <w:rsid w:val="00E42CC8"/>
    <w:rsid w:val="00E437B4"/>
    <w:rsid w:val="00E43877"/>
    <w:rsid w:val="00E451F6"/>
    <w:rsid w:val="00E45640"/>
    <w:rsid w:val="00E4675C"/>
    <w:rsid w:val="00E47B14"/>
    <w:rsid w:val="00E5023F"/>
    <w:rsid w:val="00E503FC"/>
    <w:rsid w:val="00E50789"/>
    <w:rsid w:val="00E51548"/>
    <w:rsid w:val="00E5172F"/>
    <w:rsid w:val="00E52466"/>
    <w:rsid w:val="00E527C7"/>
    <w:rsid w:val="00E54471"/>
    <w:rsid w:val="00E54D8E"/>
    <w:rsid w:val="00E558A0"/>
    <w:rsid w:val="00E573A3"/>
    <w:rsid w:val="00E60702"/>
    <w:rsid w:val="00E60E07"/>
    <w:rsid w:val="00E62400"/>
    <w:rsid w:val="00E62810"/>
    <w:rsid w:val="00E707C6"/>
    <w:rsid w:val="00E714D5"/>
    <w:rsid w:val="00E72F46"/>
    <w:rsid w:val="00E748CC"/>
    <w:rsid w:val="00E751A8"/>
    <w:rsid w:val="00E7585B"/>
    <w:rsid w:val="00E75942"/>
    <w:rsid w:val="00E7696F"/>
    <w:rsid w:val="00E80D29"/>
    <w:rsid w:val="00E8143D"/>
    <w:rsid w:val="00E8360B"/>
    <w:rsid w:val="00E836C8"/>
    <w:rsid w:val="00E83E76"/>
    <w:rsid w:val="00E83F99"/>
    <w:rsid w:val="00E84173"/>
    <w:rsid w:val="00E846BE"/>
    <w:rsid w:val="00E848FC"/>
    <w:rsid w:val="00E84989"/>
    <w:rsid w:val="00E85E18"/>
    <w:rsid w:val="00E87A1C"/>
    <w:rsid w:val="00E90BC4"/>
    <w:rsid w:val="00E911AA"/>
    <w:rsid w:val="00E92408"/>
    <w:rsid w:val="00E92E54"/>
    <w:rsid w:val="00E93935"/>
    <w:rsid w:val="00E940C1"/>
    <w:rsid w:val="00E94BD0"/>
    <w:rsid w:val="00E9670C"/>
    <w:rsid w:val="00E96AE7"/>
    <w:rsid w:val="00EA1F74"/>
    <w:rsid w:val="00EA2422"/>
    <w:rsid w:val="00EA43CD"/>
    <w:rsid w:val="00EA4DAE"/>
    <w:rsid w:val="00EA6ADB"/>
    <w:rsid w:val="00EA6D26"/>
    <w:rsid w:val="00EA7FAA"/>
    <w:rsid w:val="00EB2FA3"/>
    <w:rsid w:val="00EB414C"/>
    <w:rsid w:val="00EB444A"/>
    <w:rsid w:val="00EB4BBB"/>
    <w:rsid w:val="00EB4E2F"/>
    <w:rsid w:val="00EB6B5A"/>
    <w:rsid w:val="00EB760D"/>
    <w:rsid w:val="00EC072D"/>
    <w:rsid w:val="00EC1E08"/>
    <w:rsid w:val="00EC2835"/>
    <w:rsid w:val="00EC3CC8"/>
    <w:rsid w:val="00EC46EA"/>
    <w:rsid w:val="00EC4852"/>
    <w:rsid w:val="00EC4E86"/>
    <w:rsid w:val="00EC5057"/>
    <w:rsid w:val="00EC50F1"/>
    <w:rsid w:val="00EC683A"/>
    <w:rsid w:val="00EC7658"/>
    <w:rsid w:val="00ED064C"/>
    <w:rsid w:val="00ED0FDC"/>
    <w:rsid w:val="00ED4223"/>
    <w:rsid w:val="00ED468F"/>
    <w:rsid w:val="00ED6523"/>
    <w:rsid w:val="00EE0E86"/>
    <w:rsid w:val="00EE2227"/>
    <w:rsid w:val="00EE2D40"/>
    <w:rsid w:val="00EE44EA"/>
    <w:rsid w:val="00EE708C"/>
    <w:rsid w:val="00EF02A1"/>
    <w:rsid w:val="00EF2138"/>
    <w:rsid w:val="00EF37BA"/>
    <w:rsid w:val="00EF3B6E"/>
    <w:rsid w:val="00EF68BB"/>
    <w:rsid w:val="00EF6BD0"/>
    <w:rsid w:val="00EF6CB0"/>
    <w:rsid w:val="00EF6CFD"/>
    <w:rsid w:val="00EF72A4"/>
    <w:rsid w:val="00F00263"/>
    <w:rsid w:val="00F00B27"/>
    <w:rsid w:val="00F00BA5"/>
    <w:rsid w:val="00F020D2"/>
    <w:rsid w:val="00F0212A"/>
    <w:rsid w:val="00F021A1"/>
    <w:rsid w:val="00F036E2"/>
    <w:rsid w:val="00F03E5A"/>
    <w:rsid w:val="00F06E74"/>
    <w:rsid w:val="00F11A83"/>
    <w:rsid w:val="00F1226A"/>
    <w:rsid w:val="00F1332E"/>
    <w:rsid w:val="00F135D2"/>
    <w:rsid w:val="00F140D3"/>
    <w:rsid w:val="00F147DE"/>
    <w:rsid w:val="00F1582A"/>
    <w:rsid w:val="00F16224"/>
    <w:rsid w:val="00F1651C"/>
    <w:rsid w:val="00F1682D"/>
    <w:rsid w:val="00F203B7"/>
    <w:rsid w:val="00F20F24"/>
    <w:rsid w:val="00F23BC5"/>
    <w:rsid w:val="00F2767E"/>
    <w:rsid w:val="00F30B08"/>
    <w:rsid w:val="00F3499A"/>
    <w:rsid w:val="00F358D6"/>
    <w:rsid w:val="00F35BC0"/>
    <w:rsid w:val="00F43843"/>
    <w:rsid w:val="00F43A4B"/>
    <w:rsid w:val="00F43CFB"/>
    <w:rsid w:val="00F454DA"/>
    <w:rsid w:val="00F45C47"/>
    <w:rsid w:val="00F46DDB"/>
    <w:rsid w:val="00F50566"/>
    <w:rsid w:val="00F50C0A"/>
    <w:rsid w:val="00F5109B"/>
    <w:rsid w:val="00F51782"/>
    <w:rsid w:val="00F53548"/>
    <w:rsid w:val="00F53E0D"/>
    <w:rsid w:val="00F555F4"/>
    <w:rsid w:val="00F55F44"/>
    <w:rsid w:val="00F560D5"/>
    <w:rsid w:val="00F56FB1"/>
    <w:rsid w:val="00F571B9"/>
    <w:rsid w:val="00F60EE4"/>
    <w:rsid w:val="00F63DD3"/>
    <w:rsid w:val="00F64401"/>
    <w:rsid w:val="00F64755"/>
    <w:rsid w:val="00F6503E"/>
    <w:rsid w:val="00F65576"/>
    <w:rsid w:val="00F65ED2"/>
    <w:rsid w:val="00F665F2"/>
    <w:rsid w:val="00F6758E"/>
    <w:rsid w:val="00F67CC3"/>
    <w:rsid w:val="00F67FCF"/>
    <w:rsid w:val="00F70872"/>
    <w:rsid w:val="00F74D91"/>
    <w:rsid w:val="00F74D9C"/>
    <w:rsid w:val="00F75C8E"/>
    <w:rsid w:val="00F76B8B"/>
    <w:rsid w:val="00F80D21"/>
    <w:rsid w:val="00F81497"/>
    <w:rsid w:val="00F8203F"/>
    <w:rsid w:val="00F82680"/>
    <w:rsid w:val="00F828AA"/>
    <w:rsid w:val="00F83FA3"/>
    <w:rsid w:val="00F8560A"/>
    <w:rsid w:val="00F85EEF"/>
    <w:rsid w:val="00F8713B"/>
    <w:rsid w:val="00F8764B"/>
    <w:rsid w:val="00F902D1"/>
    <w:rsid w:val="00F9131C"/>
    <w:rsid w:val="00F92636"/>
    <w:rsid w:val="00F92689"/>
    <w:rsid w:val="00F93D70"/>
    <w:rsid w:val="00F97F28"/>
    <w:rsid w:val="00FA0DA6"/>
    <w:rsid w:val="00FA3860"/>
    <w:rsid w:val="00FA395F"/>
    <w:rsid w:val="00FA4C61"/>
    <w:rsid w:val="00FA4F7D"/>
    <w:rsid w:val="00FB06A7"/>
    <w:rsid w:val="00FB2AA2"/>
    <w:rsid w:val="00FB2F99"/>
    <w:rsid w:val="00FB3024"/>
    <w:rsid w:val="00FB3CB2"/>
    <w:rsid w:val="00FB40B7"/>
    <w:rsid w:val="00FB51BA"/>
    <w:rsid w:val="00FB5926"/>
    <w:rsid w:val="00FB656E"/>
    <w:rsid w:val="00FB69BA"/>
    <w:rsid w:val="00FC1766"/>
    <w:rsid w:val="00FC1B64"/>
    <w:rsid w:val="00FC26B1"/>
    <w:rsid w:val="00FC4538"/>
    <w:rsid w:val="00FC4DC5"/>
    <w:rsid w:val="00FC5ACF"/>
    <w:rsid w:val="00FC6425"/>
    <w:rsid w:val="00FD1985"/>
    <w:rsid w:val="00FD1E90"/>
    <w:rsid w:val="00FD3020"/>
    <w:rsid w:val="00FD38E9"/>
    <w:rsid w:val="00FD4EFC"/>
    <w:rsid w:val="00FD4F84"/>
    <w:rsid w:val="00FD558B"/>
    <w:rsid w:val="00FD74A8"/>
    <w:rsid w:val="00FE3670"/>
    <w:rsid w:val="00FE4383"/>
    <w:rsid w:val="00FE4EFC"/>
    <w:rsid w:val="00FF1008"/>
    <w:rsid w:val="00FF121A"/>
    <w:rsid w:val="00FF1B0B"/>
    <w:rsid w:val="00FF5789"/>
    <w:rsid w:val="00FF6407"/>
    <w:rsid w:val="00FF65CA"/>
    <w:rsid w:val="00FF6DB3"/>
    <w:rsid w:val="01171976"/>
    <w:rsid w:val="015F0E99"/>
    <w:rsid w:val="02AB09EF"/>
    <w:rsid w:val="031028CC"/>
    <w:rsid w:val="03275876"/>
    <w:rsid w:val="03594380"/>
    <w:rsid w:val="03664A83"/>
    <w:rsid w:val="03900B85"/>
    <w:rsid w:val="03E5093B"/>
    <w:rsid w:val="043F474B"/>
    <w:rsid w:val="047D3A86"/>
    <w:rsid w:val="05B7130C"/>
    <w:rsid w:val="0645240D"/>
    <w:rsid w:val="068D1677"/>
    <w:rsid w:val="06A721E0"/>
    <w:rsid w:val="06D1192B"/>
    <w:rsid w:val="06FD4F36"/>
    <w:rsid w:val="07006154"/>
    <w:rsid w:val="07375113"/>
    <w:rsid w:val="0785263E"/>
    <w:rsid w:val="080531CB"/>
    <w:rsid w:val="08B24FCD"/>
    <w:rsid w:val="08DE114A"/>
    <w:rsid w:val="099030A2"/>
    <w:rsid w:val="0991069C"/>
    <w:rsid w:val="09917887"/>
    <w:rsid w:val="0999523A"/>
    <w:rsid w:val="0A0B1C13"/>
    <w:rsid w:val="0AA215E4"/>
    <w:rsid w:val="0AD1326D"/>
    <w:rsid w:val="0B1C783F"/>
    <w:rsid w:val="0B2621C1"/>
    <w:rsid w:val="0B2F447D"/>
    <w:rsid w:val="0C5704F5"/>
    <w:rsid w:val="0D1F1433"/>
    <w:rsid w:val="0D650A0F"/>
    <w:rsid w:val="0D736348"/>
    <w:rsid w:val="0DB77A48"/>
    <w:rsid w:val="0DC75D9E"/>
    <w:rsid w:val="0EA56729"/>
    <w:rsid w:val="0ECC12D1"/>
    <w:rsid w:val="0EF20515"/>
    <w:rsid w:val="0F1B4531"/>
    <w:rsid w:val="0F703D40"/>
    <w:rsid w:val="0F890F70"/>
    <w:rsid w:val="10865C18"/>
    <w:rsid w:val="10E6372C"/>
    <w:rsid w:val="10F32E3B"/>
    <w:rsid w:val="11160F29"/>
    <w:rsid w:val="114A6ABE"/>
    <w:rsid w:val="119F13FE"/>
    <w:rsid w:val="11A64666"/>
    <w:rsid w:val="11B5595E"/>
    <w:rsid w:val="12865085"/>
    <w:rsid w:val="1349263C"/>
    <w:rsid w:val="147150CF"/>
    <w:rsid w:val="14717CCD"/>
    <w:rsid w:val="14D26F15"/>
    <w:rsid w:val="14EF2B44"/>
    <w:rsid w:val="15616624"/>
    <w:rsid w:val="15872652"/>
    <w:rsid w:val="15FE1513"/>
    <w:rsid w:val="16264FA0"/>
    <w:rsid w:val="16330744"/>
    <w:rsid w:val="168601E8"/>
    <w:rsid w:val="16BE4A11"/>
    <w:rsid w:val="178536EB"/>
    <w:rsid w:val="17853AF2"/>
    <w:rsid w:val="17BB6C11"/>
    <w:rsid w:val="17C813B6"/>
    <w:rsid w:val="17CE071E"/>
    <w:rsid w:val="18315835"/>
    <w:rsid w:val="18565113"/>
    <w:rsid w:val="18F1319F"/>
    <w:rsid w:val="19275729"/>
    <w:rsid w:val="19630C48"/>
    <w:rsid w:val="197A6616"/>
    <w:rsid w:val="199C254B"/>
    <w:rsid w:val="1A4279CB"/>
    <w:rsid w:val="1A4A0C01"/>
    <w:rsid w:val="1A8C1585"/>
    <w:rsid w:val="1A8D1E87"/>
    <w:rsid w:val="1AA727B9"/>
    <w:rsid w:val="1AC02BF0"/>
    <w:rsid w:val="1ACE5BEE"/>
    <w:rsid w:val="1B245502"/>
    <w:rsid w:val="1C196279"/>
    <w:rsid w:val="1D7916F6"/>
    <w:rsid w:val="1DEE09E7"/>
    <w:rsid w:val="1E3D508B"/>
    <w:rsid w:val="1E6F760C"/>
    <w:rsid w:val="1EB0218B"/>
    <w:rsid w:val="1F5C351F"/>
    <w:rsid w:val="204C4020"/>
    <w:rsid w:val="206E5B8C"/>
    <w:rsid w:val="20AA32DC"/>
    <w:rsid w:val="21667058"/>
    <w:rsid w:val="21794D99"/>
    <w:rsid w:val="21B823B4"/>
    <w:rsid w:val="21D36527"/>
    <w:rsid w:val="21E65456"/>
    <w:rsid w:val="21E71F4F"/>
    <w:rsid w:val="221D4C31"/>
    <w:rsid w:val="22AD0BE1"/>
    <w:rsid w:val="22F243CF"/>
    <w:rsid w:val="23173F91"/>
    <w:rsid w:val="23332761"/>
    <w:rsid w:val="23432ADC"/>
    <w:rsid w:val="23A11487"/>
    <w:rsid w:val="23C5415C"/>
    <w:rsid w:val="241C1F5B"/>
    <w:rsid w:val="242D0871"/>
    <w:rsid w:val="24B15B28"/>
    <w:rsid w:val="2583375A"/>
    <w:rsid w:val="25C153D6"/>
    <w:rsid w:val="2604539D"/>
    <w:rsid w:val="26265C6B"/>
    <w:rsid w:val="265B163F"/>
    <w:rsid w:val="271E6D60"/>
    <w:rsid w:val="281A1A6E"/>
    <w:rsid w:val="28985329"/>
    <w:rsid w:val="289E37A7"/>
    <w:rsid w:val="28AD78AD"/>
    <w:rsid w:val="28FD4F0A"/>
    <w:rsid w:val="29432173"/>
    <w:rsid w:val="295E0A79"/>
    <w:rsid w:val="29BB0BB8"/>
    <w:rsid w:val="29EC0622"/>
    <w:rsid w:val="2ACB6E6F"/>
    <w:rsid w:val="2B147F08"/>
    <w:rsid w:val="2B15570A"/>
    <w:rsid w:val="2B1D5580"/>
    <w:rsid w:val="2B8B3EC3"/>
    <w:rsid w:val="2B8D6F70"/>
    <w:rsid w:val="2D3C0D82"/>
    <w:rsid w:val="2DD66A74"/>
    <w:rsid w:val="2DEB5F5F"/>
    <w:rsid w:val="2F1B6A6D"/>
    <w:rsid w:val="2F1F24A8"/>
    <w:rsid w:val="2F5D2A21"/>
    <w:rsid w:val="2F74006E"/>
    <w:rsid w:val="30D93916"/>
    <w:rsid w:val="316C2FB2"/>
    <w:rsid w:val="31FD1164"/>
    <w:rsid w:val="32A40559"/>
    <w:rsid w:val="32AD0B9B"/>
    <w:rsid w:val="32F65303"/>
    <w:rsid w:val="336B796A"/>
    <w:rsid w:val="33CC4A46"/>
    <w:rsid w:val="352970AF"/>
    <w:rsid w:val="354501B7"/>
    <w:rsid w:val="35464EE9"/>
    <w:rsid w:val="35791BF2"/>
    <w:rsid w:val="35A16F90"/>
    <w:rsid w:val="35F26FC0"/>
    <w:rsid w:val="36237259"/>
    <w:rsid w:val="36257F6F"/>
    <w:rsid w:val="36AF485E"/>
    <w:rsid w:val="36C344B8"/>
    <w:rsid w:val="36FC304D"/>
    <w:rsid w:val="36FE5411"/>
    <w:rsid w:val="372670A9"/>
    <w:rsid w:val="37292773"/>
    <w:rsid w:val="375824FF"/>
    <w:rsid w:val="37851085"/>
    <w:rsid w:val="37DB5F30"/>
    <w:rsid w:val="38B7306F"/>
    <w:rsid w:val="38D64977"/>
    <w:rsid w:val="39403ADF"/>
    <w:rsid w:val="39C0719A"/>
    <w:rsid w:val="3A591A2A"/>
    <w:rsid w:val="3A5C54C6"/>
    <w:rsid w:val="3A714C0A"/>
    <w:rsid w:val="3AE914A0"/>
    <w:rsid w:val="3AFF607B"/>
    <w:rsid w:val="3B4B1B77"/>
    <w:rsid w:val="3BEB1AFC"/>
    <w:rsid w:val="3C1176E7"/>
    <w:rsid w:val="3C7A1D1E"/>
    <w:rsid w:val="3CA319CE"/>
    <w:rsid w:val="3CFD45D1"/>
    <w:rsid w:val="3D0E74B6"/>
    <w:rsid w:val="3D514278"/>
    <w:rsid w:val="3DE94A30"/>
    <w:rsid w:val="3E321FE5"/>
    <w:rsid w:val="3F5A7D61"/>
    <w:rsid w:val="3F8E1BAD"/>
    <w:rsid w:val="400159AA"/>
    <w:rsid w:val="40064B45"/>
    <w:rsid w:val="401F1935"/>
    <w:rsid w:val="402439B7"/>
    <w:rsid w:val="418705BC"/>
    <w:rsid w:val="418A60DE"/>
    <w:rsid w:val="423D1946"/>
    <w:rsid w:val="426B6AC7"/>
    <w:rsid w:val="42B02847"/>
    <w:rsid w:val="430E2866"/>
    <w:rsid w:val="43E424AF"/>
    <w:rsid w:val="44834E3B"/>
    <w:rsid w:val="44D47D9C"/>
    <w:rsid w:val="451444F8"/>
    <w:rsid w:val="45800C1B"/>
    <w:rsid w:val="45D55472"/>
    <w:rsid w:val="4643048B"/>
    <w:rsid w:val="46782AE6"/>
    <w:rsid w:val="467F1DC9"/>
    <w:rsid w:val="46D35089"/>
    <w:rsid w:val="47EE3C7C"/>
    <w:rsid w:val="481C11E0"/>
    <w:rsid w:val="49463D08"/>
    <w:rsid w:val="49617B3F"/>
    <w:rsid w:val="49663471"/>
    <w:rsid w:val="49AB775A"/>
    <w:rsid w:val="49E41AA8"/>
    <w:rsid w:val="49F11325"/>
    <w:rsid w:val="4A281AA6"/>
    <w:rsid w:val="4AB62764"/>
    <w:rsid w:val="4AF71285"/>
    <w:rsid w:val="4B0C063A"/>
    <w:rsid w:val="4B2B792C"/>
    <w:rsid w:val="4BCE52CF"/>
    <w:rsid w:val="4BFE6AD4"/>
    <w:rsid w:val="4C062130"/>
    <w:rsid w:val="4C2957C3"/>
    <w:rsid w:val="4C7E1155"/>
    <w:rsid w:val="4C980977"/>
    <w:rsid w:val="4CAD4ADA"/>
    <w:rsid w:val="4D7E5BB7"/>
    <w:rsid w:val="4E5622AD"/>
    <w:rsid w:val="4FD11262"/>
    <w:rsid w:val="4FEF70C4"/>
    <w:rsid w:val="50026C66"/>
    <w:rsid w:val="50963C1D"/>
    <w:rsid w:val="50A116F8"/>
    <w:rsid w:val="51200F52"/>
    <w:rsid w:val="51B77B91"/>
    <w:rsid w:val="51E16EFC"/>
    <w:rsid w:val="52067083"/>
    <w:rsid w:val="52964658"/>
    <w:rsid w:val="53294990"/>
    <w:rsid w:val="534F27CC"/>
    <w:rsid w:val="535409E4"/>
    <w:rsid w:val="542E40B6"/>
    <w:rsid w:val="55074F17"/>
    <w:rsid w:val="553C7C79"/>
    <w:rsid w:val="55D4317F"/>
    <w:rsid w:val="56336A8F"/>
    <w:rsid w:val="565C3E9A"/>
    <w:rsid w:val="56C11DB4"/>
    <w:rsid w:val="56EA3271"/>
    <w:rsid w:val="576A234A"/>
    <w:rsid w:val="581F4BC9"/>
    <w:rsid w:val="584A4559"/>
    <w:rsid w:val="588C2399"/>
    <w:rsid w:val="5941592B"/>
    <w:rsid w:val="59822F92"/>
    <w:rsid w:val="59AE6E4F"/>
    <w:rsid w:val="5A0978D0"/>
    <w:rsid w:val="5A584EB7"/>
    <w:rsid w:val="5A755946"/>
    <w:rsid w:val="5AF602E3"/>
    <w:rsid w:val="5B463C95"/>
    <w:rsid w:val="5B5E287E"/>
    <w:rsid w:val="5B8146FC"/>
    <w:rsid w:val="5B820AEC"/>
    <w:rsid w:val="5BFD7CDF"/>
    <w:rsid w:val="5D184CDE"/>
    <w:rsid w:val="5D336A15"/>
    <w:rsid w:val="5D381092"/>
    <w:rsid w:val="5DD31E33"/>
    <w:rsid w:val="5DEA7C0D"/>
    <w:rsid w:val="5E4065AE"/>
    <w:rsid w:val="5EA61A16"/>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5E10333"/>
    <w:rsid w:val="66043351"/>
    <w:rsid w:val="66912637"/>
    <w:rsid w:val="66A45CCF"/>
    <w:rsid w:val="66A54821"/>
    <w:rsid w:val="66FA3397"/>
    <w:rsid w:val="670F0769"/>
    <w:rsid w:val="67621088"/>
    <w:rsid w:val="67800ABA"/>
    <w:rsid w:val="67A157B0"/>
    <w:rsid w:val="683F16DE"/>
    <w:rsid w:val="685F19E3"/>
    <w:rsid w:val="68637725"/>
    <w:rsid w:val="689810B3"/>
    <w:rsid w:val="68EB0731"/>
    <w:rsid w:val="68F058C5"/>
    <w:rsid w:val="690A017B"/>
    <w:rsid w:val="696E7448"/>
    <w:rsid w:val="69741F64"/>
    <w:rsid w:val="69844A09"/>
    <w:rsid w:val="69A91168"/>
    <w:rsid w:val="69D63F27"/>
    <w:rsid w:val="6AB6640A"/>
    <w:rsid w:val="6B1F37F8"/>
    <w:rsid w:val="6BEE2725"/>
    <w:rsid w:val="6C2720FD"/>
    <w:rsid w:val="6C8D4BC4"/>
    <w:rsid w:val="6CDD4516"/>
    <w:rsid w:val="6D392E9E"/>
    <w:rsid w:val="6D5369AA"/>
    <w:rsid w:val="6DBB76BC"/>
    <w:rsid w:val="6DFF674F"/>
    <w:rsid w:val="6E005A44"/>
    <w:rsid w:val="6EA35EE0"/>
    <w:rsid w:val="6EA805D4"/>
    <w:rsid w:val="6FC63DAB"/>
    <w:rsid w:val="6FD07970"/>
    <w:rsid w:val="6FE706FB"/>
    <w:rsid w:val="6FF2329B"/>
    <w:rsid w:val="6FFF15EE"/>
    <w:rsid w:val="704E2989"/>
    <w:rsid w:val="70C12D05"/>
    <w:rsid w:val="70CD32EA"/>
    <w:rsid w:val="71D83BE9"/>
    <w:rsid w:val="71F072A1"/>
    <w:rsid w:val="7205184D"/>
    <w:rsid w:val="7243336B"/>
    <w:rsid w:val="7249509D"/>
    <w:rsid w:val="72504FC5"/>
    <w:rsid w:val="7347602F"/>
    <w:rsid w:val="736A45BA"/>
    <w:rsid w:val="738355CD"/>
    <w:rsid w:val="7419427D"/>
    <w:rsid w:val="74891DA4"/>
    <w:rsid w:val="75003C10"/>
    <w:rsid w:val="75E75FD2"/>
    <w:rsid w:val="76186051"/>
    <w:rsid w:val="76333B7B"/>
    <w:rsid w:val="76864BF7"/>
    <w:rsid w:val="769A45AA"/>
    <w:rsid w:val="76A628CD"/>
    <w:rsid w:val="76B27537"/>
    <w:rsid w:val="76DD22F9"/>
    <w:rsid w:val="771375E4"/>
    <w:rsid w:val="77A74EC5"/>
    <w:rsid w:val="77D74E8F"/>
    <w:rsid w:val="78633F48"/>
    <w:rsid w:val="78E924EB"/>
    <w:rsid w:val="7A17093D"/>
    <w:rsid w:val="7A647BC3"/>
    <w:rsid w:val="7A7F7A42"/>
    <w:rsid w:val="7B03291F"/>
    <w:rsid w:val="7B690DAE"/>
    <w:rsid w:val="7B7A77FD"/>
    <w:rsid w:val="7C311545"/>
    <w:rsid w:val="7C317444"/>
    <w:rsid w:val="7C4B135D"/>
    <w:rsid w:val="7CB01E23"/>
    <w:rsid w:val="7D6E0B58"/>
    <w:rsid w:val="7D9F7EDC"/>
    <w:rsid w:val="7DCD2B1B"/>
    <w:rsid w:val="7E1206CF"/>
    <w:rsid w:val="7E152284"/>
    <w:rsid w:val="7E2C297E"/>
    <w:rsid w:val="7F16143A"/>
    <w:rsid w:val="7FE0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AB022BB"/>
  <w15:docId w15:val="{F72574E9-BF4B-4887-A78E-766595DF9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qFormat="1"/>
    <w:lsdException w:name="endnote reference" w:semiHidden="1" w:uiPriority="0" w:unhideWhenUsed="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iPriority="0" w:unhideWhenUsed="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pPr>
      <w:widowControl w:val="0"/>
      <w:jc w:val="both"/>
    </w:pPr>
    <w:rPr>
      <w:kern w:val="2"/>
      <w:sz w:val="21"/>
      <w:szCs w:val="24"/>
    </w:rPr>
  </w:style>
  <w:style w:type="paragraph" w:styleId="1">
    <w:name w:val="heading 1"/>
    <w:basedOn w:val="af3"/>
    <w:next w:val="af3"/>
    <w:link w:val="10"/>
    <w:qFormat/>
    <w:pPr>
      <w:keepNext/>
      <w:keepLines/>
      <w:spacing w:before="340" w:after="330" w:line="578" w:lineRule="auto"/>
      <w:outlineLvl w:val="0"/>
    </w:pPr>
    <w:rPr>
      <w:b/>
      <w:bCs/>
      <w:kern w:val="44"/>
      <w:sz w:val="44"/>
      <w:szCs w:val="44"/>
    </w:rPr>
  </w:style>
  <w:style w:type="paragraph" w:styleId="2">
    <w:name w:val="heading 2"/>
    <w:basedOn w:val="af3"/>
    <w:next w:val="af3"/>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f3"/>
    <w:next w:val="af3"/>
    <w:link w:val="30"/>
    <w:qFormat/>
    <w:pPr>
      <w:keepNext/>
      <w:keepLines/>
      <w:spacing w:before="260" w:after="260" w:line="416" w:lineRule="auto"/>
      <w:outlineLvl w:val="2"/>
    </w:pPr>
    <w:rPr>
      <w:b/>
      <w:bCs/>
      <w:sz w:val="32"/>
      <w:szCs w:val="32"/>
    </w:rPr>
  </w:style>
  <w:style w:type="paragraph" w:styleId="4">
    <w:name w:val="heading 4"/>
    <w:basedOn w:val="af3"/>
    <w:next w:val="af3"/>
    <w:qFormat/>
    <w:pPr>
      <w:keepNext/>
      <w:keepLines/>
      <w:spacing w:before="280" w:after="290" w:line="376" w:lineRule="auto"/>
      <w:outlineLvl w:val="3"/>
    </w:pPr>
    <w:rPr>
      <w:rFonts w:ascii="Arial" w:eastAsia="黑体" w:hAnsi="Arial"/>
      <w:b/>
      <w:bCs/>
      <w:sz w:val="28"/>
      <w:szCs w:val="28"/>
    </w:rPr>
  </w:style>
  <w:style w:type="paragraph" w:styleId="5">
    <w:name w:val="heading 5"/>
    <w:basedOn w:val="af3"/>
    <w:next w:val="af3"/>
    <w:qFormat/>
    <w:pPr>
      <w:keepNext/>
      <w:keepLines/>
      <w:spacing w:before="280" w:after="290" w:line="376" w:lineRule="auto"/>
      <w:outlineLvl w:val="4"/>
    </w:pPr>
    <w:rPr>
      <w:b/>
      <w:bCs/>
      <w:sz w:val="28"/>
      <w:szCs w:val="28"/>
    </w:rPr>
  </w:style>
  <w:style w:type="paragraph" w:styleId="6">
    <w:name w:val="heading 6"/>
    <w:basedOn w:val="af3"/>
    <w:next w:val="af3"/>
    <w:qFormat/>
    <w:pPr>
      <w:keepNext/>
      <w:keepLines/>
      <w:spacing w:before="240" w:after="64" w:line="320" w:lineRule="auto"/>
      <w:outlineLvl w:val="5"/>
    </w:pPr>
    <w:rPr>
      <w:rFonts w:ascii="Arial" w:eastAsia="黑体" w:hAnsi="Arial"/>
      <w:b/>
      <w:bCs/>
      <w:sz w:val="24"/>
    </w:rPr>
  </w:style>
  <w:style w:type="paragraph" w:styleId="7">
    <w:name w:val="heading 7"/>
    <w:basedOn w:val="af3"/>
    <w:next w:val="af3"/>
    <w:qFormat/>
    <w:pPr>
      <w:keepNext/>
      <w:keepLines/>
      <w:spacing w:before="240" w:after="64" w:line="320" w:lineRule="auto"/>
      <w:outlineLvl w:val="6"/>
    </w:pPr>
    <w:rPr>
      <w:b/>
      <w:bCs/>
      <w:sz w:val="24"/>
    </w:rPr>
  </w:style>
  <w:style w:type="paragraph" w:styleId="8">
    <w:name w:val="heading 8"/>
    <w:basedOn w:val="af3"/>
    <w:next w:val="af3"/>
    <w:qFormat/>
    <w:pPr>
      <w:keepNext/>
      <w:keepLines/>
      <w:spacing w:before="240" w:after="64" w:line="320" w:lineRule="auto"/>
      <w:outlineLvl w:val="7"/>
    </w:pPr>
    <w:rPr>
      <w:rFonts w:ascii="Arial" w:eastAsia="黑体" w:hAnsi="Arial"/>
      <w:sz w:val="24"/>
    </w:rPr>
  </w:style>
  <w:style w:type="paragraph" w:styleId="9">
    <w:name w:val="heading 9"/>
    <w:basedOn w:val="af3"/>
    <w:next w:val="af3"/>
    <w:qFormat/>
    <w:pPr>
      <w:keepNext/>
      <w:keepLines/>
      <w:spacing w:before="240" w:after="64" w:line="320" w:lineRule="auto"/>
      <w:outlineLvl w:val="8"/>
    </w:pPr>
    <w:rPr>
      <w:rFonts w:ascii="Arial" w:eastAsia="黑体" w:hAnsi="Arial"/>
      <w:szCs w:val="21"/>
    </w:rPr>
  </w:style>
  <w:style w:type="character" w:default="1" w:styleId="af4">
    <w:name w:val="Default Paragraph Font"/>
    <w:uiPriority w:val="1"/>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paragraph" w:styleId="TOC7">
    <w:name w:val="toc 7"/>
    <w:basedOn w:val="TOC6"/>
    <w:next w:val="af3"/>
    <w:qFormat/>
  </w:style>
  <w:style w:type="paragraph" w:styleId="TOC6">
    <w:name w:val="toc 6"/>
    <w:basedOn w:val="TOC5"/>
    <w:next w:val="af3"/>
    <w:qFormat/>
  </w:style>
  <w:style w:type="paragraph" w:styleId="TOC5">
    <w:name w:val="toc 5"/>
    <w:basedOn w:val="TOC4"/>
    <w:next w:val="af3"/>
    <w:qFormat/>
  </w:style>
  <w:style w:type="paragraph" w:styleId="TOC4">
    <w:name w:val="toc 4"/>
    <w:basedOn w:val="TOC3"/>
    <w:next w:val="af3"/>
    <w:qFormat/>
  </w:style>
  <w:style w:type="paragraph" w:styleId="TOC3">
    <w:name w:val="toc 3"/>
    <w:basedOn w:val="TOC2"/>
    <w:next w:val="af3"/>
    <w:qFormat/>
  </w:style>
  <w:style w:type="paragraph" w:styleId="TOC2">
    <w:name w:val="toc 2"/>
    <w:basedOn w:val="TOC1"/>
    <w:next w:val="af3"/>
    <w:qFormat/>
  </w:style>
  <w:style w:type="paragraph" w:styleId="TOC1">
    <w:name w:val="toc 1"/>
    <w:next w:val="af3"/>
    <w:qFormat/>
    <w:pPr>
      <w:jc w:val="both"/>
    </w:pPr>
    <w:rPr>
      <w:rFonts w:ascii="宋体"/>
      <w:sz w:val="21"/>
    </w:rPr>
  </w:style>
  <w:style w:type="paragraph" w:styleId="80">
    <w:name w:val="index 8"/>
    <w:basedOn w:val="af3"/>
    <w:next w:val="af3"/>
    <w:qFormat/>
    <w:pPr>
      <w:ind w:left="1680" w:hanging="210"/>
      <w:jc w:val="left"/>
    </w:pPr>
    <w:rPr>
      <w:rFonts w:ascii="Calibri" w:hAnsi="Calibri"/>
      <w:sz w:val="20"/>
      <w:szCs w:val="20"/>
    </w:rPr>
  </w:style>
  <w:style w:type="paragraph" w:styleId="af7">
    <w:name w:val="Normal Indent"/>
    <w:basedOn w:val="af3"/>
    <w:qFormat/>
    <w:pPr>
      <w:ind w:firstLineChars="200" w:firstLine="420"/>
    </w:pPr>
    <w:rPr>
      <w:rFonts w:ascii="Calibri" w:hAnsi="Calibri"/>
      <w:szCs w:val="22"/>
    </w:rPr>
  </w:style>
  <w:style w:type="paragraph" w:styleId="af8">
    <w:name w:val="caption"/>
    <w:basedOn w:val="af3"/>
    <w:next w:val="af3"/>
    <w:qFormat/>
    <w:pPr>
      <w:spacing w:before="152" w:after="160"/>
    </w:pPr>
    <w:rPr>
      <w:rFonts w:ascii="Arial" w:eastAsia="黑体" w:hAnsi="Arial" w:cs="Arial"/>
      <w:sz w:val="20"/>
      <w:szCs w:val="20"/>
    </w:rPr>
  </w:style>
  <w:style w:type="paragraph" w:styleId="50">
    <w:name w:val="index 5"/>
    <w:basedOn w:val="af3"/>
    <w:next w:val="af3"/>
    <w:qFormat/>
    <w:pPr>
      <w:ind w:left="1050" w:hanging="210"/>
      <w:jc w:val="left"/>
    </w:pPr>
    <w:rPr>
      <w:rFonts w:ascii="Calibri" w:hAnsi="Calibri"/>
      <w:sz w:val="20"/>
      <w:szCs w:val="20"/>
    </w:rPr>
  </w:style>
  <w:style w:type="paragraph" w:styleId="af9">
    <w:name w:val="Document Map"/>
    <w:basedOn w:val="af3"/>
    <w:link w:val="afa"/>
    <w:qFormat/>
    <w:rPr>
      <w:rFonts w:ascii="宋体" w:hAnsi="Calibri"/>
      <w:sz w:val="18"/>
      <w:szCs w:val="18"/>
    </w:rPr>
  </w:style>
  <w:style w:type="paragraph" w:styleId="afb">
    <w:name w:val="annotation text"/>
    <w:basedOn w:val="af3"/>
    <w:uiPriority w:val="99"/>
    <w:unhideWhenUsed/>
    <w:qFormat/>
    <w:pPr>
      <w:jc w:val="left"/>
    </w:pPr>
  </w:style>
  <w:style w:type="paragraph" w:styleId="60">
    <w:name w:val="index 6"/>
    <w:basedOn w:val="af3"/>
    <w:next w:val="af3"/>
    <w:qFormat/>
    <w:pPr>
      <w:ind w:left="1260" w:hanging="210"/>
      <w:jc w:val="left"/>
    </w:pPr>
    <w:rPr>
      <w:rFonts w:ascii="Calibri" w:hAnsi="Calibri"/>
      <w:sz w:val="20"/>
      <w:szCs w:val="20"/>
    </w:rPr>
  </w:style>
  <w:style w:type="paragraph" w:styleId="afc">
    <w:name w:val="Body Text"/>
    <w:basedOn w:val="af3"/>
    <w:link w:val="afd"/>
    <w:uiPriority w:val="99"/>
    <w:unhideWhenUsed/>
    <w:qFormat/>
    <w:pPr>
      <w:spacing w:after="120"/>
    </w:pPr>
  </w:style>
  <w:style w:type="paragraph" w:styleId="afe">
    <w:name w:val="Body Text Indent"/>
    <w:basedOn w:val="af3"/>
    <w:link w:val="aff"/>
    <w:qFormat/>
    <w:pPr>
      <w:spacing w:line="360" w:lineRule="auto"/>
      <w:ind w:firstLine="480"/>
    </w:pPr>
    <w:rPr>
      <w:rFonts w:ascii="Calibri" w:hAnsi="Calibri"/>
      <w:sz w:val="24"/>
      <w:szCs w:val="22"/>
    </w:rPr>
  </w:style>
  <w:style w:type="paragraph" w:styleId="HTML">
    <w:name w:val="HTML Address"/>
    <w:basedOn w:val="af3"/>
    <w:qFormat/>
    <w:rPr>
      <w:i/>
      <w:iCs/>
    </w:rPr>
  </w:style>
  <w:style w:type="paragraph" w:styleId="40">
    <w:name w:val="index 4"/>
    <w:basedOn w:val="af3"/>
    <w:next w:val="af3"/>
    <w:qFormat/>
    <w:pPr>
      <w:ind w:left="840" w:hanging="210"/>
      <w:jc w:val="left"/>
    </w:pPr>
    <w:rPr>
      <w:rFonts w:ascii="Calibri" w:hAnsi="Calibri"/>
      <w:sz w:val="20"/>
      <w:szCs w:val="20"/>
    </w:rPr>
  </w:style>
  <w:style w:type="paragraph" w:styleId="aff0">
    <w:name w:val="Plain Text"/>
    <w:basedOn w:val="af3"/>
    <w:link w:val="aff1"/>
    <w:qFormat/>
    <w:rPr>
      <w:rFonts w:ascii="宋体" w:hAnsi="Courier New"/>
      <w:sz w:val="24"/>
      <w:szCs w:val="20"/>
    </w:rPr>
  </w:style>
  <w:style w:type="paragraph" w:styleId="TOC8">
    <w:name w:val="toc 8"/>
    <w:basedOn w:val="TOC7"/>
    <w:next w:val="af3"/>
    <w:qFormat/>
  </w:style>
  <w:style w:type="paragraph" w:styleId="31">
    <w:name w:val="index 3"/>
    <w:basedOn w:val="af3"/>
    <w:next w:val="af3"/>
    <w:qFormat/>
    <w:pPr>
      <w:ind w:left="630" w:hanging="210"/>
      <w:jc w:val="left"/>
    </w:pPr>
    <w:rPr>
      <w:rFonts w:ascii="Calibri" w:hAnsi="Calibri"/>
      <w:sz w:val="20"/>
      <w:szCs w:val="20"/>
    </w:rPr>
  </w:style>
  <w:style w:type="paragraph" w:styleId="aff2">
    <w:name w:val="Date"/>
    <w:basedOn w:val="af3"/>
    <w:next w:val="af3"/>
    <w:qFormat/>
    <w:pPr>
      <w:ind w:leftChars="2500" w:left="100"/>
    </w:pPr>
    <w:rPr>
      <w:rFonts w:ascii="宋体" w:hAnsi="宋体"/>
    </w:rPr>
  </w:style>
  <w:style w:type="paragraph" w:styleId="aff3">
    <w:name w:val="endnote text"/>
    <w:basedOn w:val="af3"/>
    <w:link w:val="aff4"/>
    <w:semiHidden/>
    <w:qFormat/>
    <w:pPr>
      <w:snapToGrid w:val="0"/>
      <w:jc w:val="left"/>
    </w:pPr>
  </w:style>
  <w:style w:type="paragraph" w:styleId="aff5">
    <w:name w:val="Balloon Text"/>
    <w:basedOn w:val="af3"/>
    <w:link w:val="aff6"/>
    <w:qFormat/>
    <w:rPr>
      <w:sz w:val="18"/>
      <w:szCs w:val="18"/>
    </w:rPr>
  </w:style>
  <w:style w:type="paragraph" w:styleId="aff7">
    <w:name w:val="footer"/>
    <w:basedOn w:val="af3"/>
    <w:link w:val="aff8"/>
    <w:uiPriority w:val="99"/>
    <w:qFormat/>
    <w:pPr>
      <w:tabs>
        <w:tab w:val="center" w:pos="4153"/>
        <w:tab w:val="right" w:pos="8306"/>
      </w:tabs>
      <w:snapToGrid w:val="0"/>
      <w:ind w:rightChars="100" w:right="210"/>
      <w:jc w:val="right"/>
    </w:pPr>
    <w:rPr>
      <w:sz w:val="18"/>
      <w:szCs w:val="18"/>
    </w:rPr>
  </w:style>
  <w:style w:type="paragraph" w:styleId="aff9">
    <w:name w:val="header"/>
    <w:basedOn w:val="af3"/>
    <w:link w:val="affa"/>
    <w:qFormat/>
    <w:pPr>
      <w:pBdr>
        <w:bottom w:val="single" w:sz="6" w:space="1" w:color="auto"/>
      </w:pBdr>
      <w:tabs>
        <w:tab w:val="center" w:pos="4153"/>
        <w:tab w:val="right" w:pos="8306"/>
      </w:tabs>
      <w:snapToGrid w:val="0"/>
      <w:jc w:val="center"/>
    </w:pPr>
    <w:rPr>
      <w:sz w:val="18"/>
      <w:szCs w:val="18"/>
    </w:rPr>
  </w:style>
  <w:style w:type="paragraph" w:styleId="affb">
    <w:name w:val="index heading"/>
    <w:basedOn w:val="af3"/>
    <w:next w:val="11"/>
    <w:qFormat/>
    <w:pPr>
      <w:spacing w:before="120" w:after="120"/>
      <w:jc w:val="center"/>
    </w:pPr>
    <w:rPr>
      <w:rFonts w:ascii="Calibri" w:hAnsi="Calibri"/>
      <w:b/>
      <w:bCs/>
      <w:iCs/>
      <w:szCs w:val="20"/>
    </w:rPr>
  </w:style>
  <w:style w:type="paragraph" w:styleId="11">
    <w:name w:val="index 1"/>
    <w:basedOn w:val="af3"/>
    <w:next w:val="affc"/>
    <w:qFormat/>
    <w:pPr>
      <w:tabs>
        <w:tab w:val="right" w:leader="dot" w:pos="9299"/>
      </w:tabs>
      <w:jc w:val="left"/>
    </w:pPr>
    <w:rPr>
      <w:rFonts w:ascii="宋体"/>
      <w:szCs w:val="21"/>
    </w:rPr>
  </w:style>
  <w:style w:type="paragraph" w:customStyle="1" w:styleId="affc">
    <w:name w:val="段"/>
    <w:link w:val="Char"/>
    <w:qFormat/>
    <w:pPr>
      <w:autoSpaceDE w:val="0"/>
      <w:autoSpaceDN w:val="0"/>
      <w:ind w:firstLineChars="200" w:firstLine="200"/>
      <w:jc w:val="both"/>
    </w:pPr>
    <w:rPr>
      <w:rFonts w:ascii="宋体"/>
      <w:sz w:val="21"/>
    </w:rPr>
  </w:style>
  <w:style w:type="paragraph" w:styleId="affd">
    <w:name w:val="Subtitle"/>
    <w:basedOn w:val="af3"/>
    <w:next w:val="af3"/>
    <w:link w:val="affe"/>
    <w:uiPriority w:val="11"/>
    <w:qFormat/>
    <w:pPr>
      <w:spacing w:before="240" w:after="60" w:line="312" w:lineRule="auto"/>
      <w:jc w:val="center"/>
      <w:outlineLvl w:val="1"/>
    </w:pPr>
    <w:rPr>
      <w:rFonts w:ascii="Cambria" w:hAnsi="Cambria"/>
      <w:b/>
      <w:bCs/>
      <w:kern w:val="28"/>
      <w:sz w:val="32"/>
      <w:szCs w:val="32"/>
    </w:rPr>
  </w:style>
  <w:style w:type="paragraph" w:styleId="afff">
    <w:name w:val="footnote text"/>
    <w:basedOn w:val="af3"/>
    <w:qFormat/>
    <w:pPr>
      <w:snapToGrid w:val="0"/>
      <w:jc w:val="left"/>
    </w:pPr>
    <w:rPr>
      <w:sz w:val="18"/>
      <w:szCs w:val="18"/>
    </w:rPr>
  </w:style>
  <w:style w:type="paragraph" w:styleId="70">
    <w:name w:val="index 7"/>
    <w:basedOn w:val="af3"/>
    <w:next w:val="af3"/>
    <w:qFormat/>
    <w:pPr>
      <w:ind w:left="1470" w:hanging="210"/>
      <w:jc w:val="left"/>
    </w:pPr>
    <w:rPr>
      <w:rFonts w:ascii="Calibri" w:hAnsi="Calibri"/>
      <w:sz w:val="20"/>
      <w:szCs w:val="20"/>
    </w:rPr>
  </w:style>
  <w:style w:type="paragraph" w:styleId="90">
    <w:name w:val="index 9"/>
    <w:basedOn w:val="af3"/>
    <w:next w:val="af3"/>
    <w:qFormat/>
    <w:pPr>
      <w:ind w:left="1890" w:hanging="210"/>
      <w:jc w:val="left"/>
    </w:pPr>
    <w:rPr>
      <w:rFonts w:ascii="Calibri" w:hAnsi="Calibri"/>
      <w:sz w:val="20"/>
      <w:szCs w:val="20"/>
    </w:rPr>
  </w:style>
  <w:style w:type="paragraph" w:styleId="TOC9">
    <w:name w:val="toc 9"/>
    <w:basedOn w:val="TOC8"/>
    <w:next w:val="af3"/>
    <w:qFormat/>
  </w:style>
  <w:style w:type="paragraph" w:styleId="HTML0">
    <w:name w:val="HTML Preformatted"/>
    <w:basedOn w:val="af3"/>
    <w:qFormat/>
    <w:rPr>
      <w:rFonts w:ascii="Courier New" w:hAnsi="Courier New" w:cs="Courier New"/>
      <w:sz w:val="20"/>
      <w:szCs w:val="20"/>
    </w:rPr>
  </w:style>
  <w:style w:type="paragraph" w:styleId="afff0">
    <w:name w:val="Normal (Web)"/>
    <w:basedOn w:val="af3"/>
    <w:uiPriority w:val="99"/>
    <w:qFormat/>
    <w:pPr>
      <w:widowControl/>
      <w:spacing w:before="100" w:beforeAutospacing="1" w:after="100" w:afterAutospacing="1"/>
      <w:jc w:val="left"/>
    </w:pPr>
    <w:rPr>
      <w:rFonts w:ascii="宋体" w:hAnsi="宋体" w:cs="宋体"/>
      <w:kern w:val="0"/>
      <w:sz w:val="24"/>
    </w:rPr>
  </w:style>
  <w:style w:type="paragraph" w:styleId="21">
    <w:name w:val="index 2"/>
    <w:basedOn w:val="af3"/>
    <w:next w:val="af3"/>
    <w:qFormat/>
    <w:pPr>
      <w:ind w:left="420" w:hanging="210"/>
      <w:jc w:val="left"/>
    </w:pPr>
    <w:rPr>
      <w:rFonts w:ascii="Calibri" w:hAnsi="Calibri"/>
      <w:sz w:val="20"/>
      <w:szCs w:val="20"/>
    </w:rPr>
  </w:style>
  <w:style w:type="paragraph" w:styleId="afff1">
    <w:name w:val="Title"/>
    <w:basedOn w:val="af3"/>
    <w:link w:val="afff2"/>
    <w:uiPriority w:val="10"/>
    <w:qFormat/>
    <w:pPr>
      <w:spacing w:before="240" w:after="60"/>
      <w:jc w:val="center"/>
      <w:outlineLvl w:val="0"/>
    </w:pPr>
    <w:rPr>
      <w:rFonts w:ascii="Arial" w:hAnsi="Arial"/>
      <w:b/>
      <w:bCs/>
      <w:sz w:val="32"/>
      <w:szCs w:val="32"/>
    </w:rPr>
  </w:style>
  <w:style w:type="table" w:styleId="afff3">
    <w:name w:val="Table Grid"/>
    <w:basedOn w:val="af5"/>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Strong"/>
    <w:qFormat/>
    <w:rPr>
      <w:b/>
      <w:bCs/>
    </w:rPr>
  </w:style>
  <w:style w:type="character" w:styleId="afff5">
    <w:name w:val="page number"/>
    <w:qFormat/>
    <w:rPr>
      <w:rFonts w:ascii="Times New Roman" w:eastAsia="宋体" w:hAnsi="Times New Roman"/>
      <w:sz w:val="18"/>
    </w:rPr>
  </w:style>
  <w:style w:type="character" w:styleId="afff6">
    <w:name w:val="Emphasis"/>
    <w:qFormat/>
    <w:rPr>
      <w:i/>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basedOn w:val="af4"/>
    <w:qFormat/>
  </w:style>
  <w:style w:type="character" w:styleId="HTML4">
    <w:name w:val="HTML Variable"/>
    <w:qFormat/>
    <w:rPr>
      <w:i/>
      <w:iCs/>
    </w:rPr>
  </w:style>
  <w:style w:type="character" w:styleId="afff7">
    <w:name w:val="Hyperlink"/>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HTML6">
    <w:name w:val="HTML Cite"/>
    <w:qFormat/>
    <w:rPr>
      <w:i/>
      <w:iCs/>
    </w:rPr>
  </w:style>
  <w:style w:type="character" w:styleId="afff8">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12">
    <w:name w:val="已访问的超链接1"/>
    <w:qFormat/>
    <w:rPr>
      <w:color w:val="800080"/>
      <w:u w:val="single"/>
    </w:rPr>
  </w:style>
  <w:style w:type="character" w:customStyle="1" w:styleId="afff2">
    <w:name w:val="标题 字符"/>
    <w:link w:val="afff1"/>
    <w:uiPriority w:val="10"/>
    <w:qFormat/>
    <w:rPr>
      <w:rFonts w:ascii="Arial" w:hAnsi="Arial" w:cs="Arial"/>
      <w:b/>
      <w:bCs/>
      <w:kern w:val="2"/>
      <w:sz w:val="32"/>
      <w:szCs w:val="32"/>
    </w:rPr>
  </w:style>
  <w:style w:type="character" w:customStyle="1" w:styleId="afff9">
    <w:name w:val="个人撰写风格"/>
    <w:qFormat/>
    <w:rPr>
      <w:rFonts w:ascii="Arial" w:eastAsia="宋体" w:hAnsi="Arial" w:cs="Arial"/>
      <w:color w:val="auto"/>
      <w:sz w:val="20"/>
    </w:rPr>
  </w:style>
  <w:style w:type="character" w:customStyle="1" w:styleId="fontstyle01">
    <w:name w:val="fontstyle01"/>
    <w:qFormat/>
    <w:rPr>
      <w:rFonts w:ascii="Helvetica" w:eastAsia="Helvetica" w:hAnsi="Helvetica" w:cs="Helvetica"/>
      <w:color w:val="000000"/>
      <w:sz w:val="20"/>
      <w:szCs w:val="20"/>
    </w:rPr>
  </w:style>
  <w:style w:type="character" w:customStyle="1" w:styleId="Char">
    <w:name w:val="段 Char"/>
    <w:link w:val="affc"/>
    <w:qFormat/>
    <w:rPr>
      <w:rFonts w:ascii="宋体"/>
      <w:sz w:val="21"/>
      <w:lang w:val="en-US" w:eastAsia="zh-CN" w:bidi="ar-SA"/>
    </w:rPr>
  </w:style>
  <w:style w:type="character" w:customStyle="1" w:styleId="pt91">
    <w:name w:val="pt91"/>
    <w:qFormat/>
    <w:rPr>
      <w:rFonts w:ascii="宋体" w:eastAsia="宋体" w:hAnsi="宋体" w:hint="eastAsia"/>
      <w:color w:val="000000"/>
      <w:sz w:val="18"/>
      <w:szCs w:val="18"/>
      <w:u w:val="none"/>
    </w:rPr>
  </w:style>
  <w:style w:type="character" w:customStyle="1" w:styleId="fontstyle21">
    <w:name w:val="fontstyle21"/>
    <w:qFormat/>
    <w:rPr>
      <w:rFonts w:ascii="Helvetica" w:eastAsia="Helvetica" w:hAnsi="Helvetica" w:cs="Helvetica"/>
      <w:color w:val="000000"/>
      <w:sz w:val="20"/>
      <w:szCs w:val="20"/>
    </w:rPr>
  </w:style>
  <w:style w:type="character" w:customStyle="1" w:styleId="affe">
    <w:name w:val="副标题 字符"/>
    <w:link w:val="affd"/>
    <w:uiPriority w:val="11"/>
    <w:qFormat/>
    <w:rPr>
      <w:rFonts w:ascii="Cambria" w:hAnsi="Cambria"/>
      <w:b/>
      <w:bCs/>
      <w:kern w:val="28"/>
      <w:sz w:val="32"/>
      <w:szCs w:val="32"/>
    </w:rPr>
  </w:style>
  <w:style w:type="character" w:customStyle="1" w:styleId="afffa">
    <w:name w:val="个人答复风格"/>
    <w:qFormat/>
    <w:rPr>
      <w:rFonts w:ascii="Arial" w:eastAsia="宋体" w:hAnsi="Arial" w:cs="Arial"/>
      <w:color w:val="auto"/>
      <w:sz w:val="20"/>
    </w:rPr>
  </w:style>
  <w:style w:type="character" w:customStyle="1" w:styleId="font21">
    <w:name w:val="font21"/>
    <w:qFormat/>
    <w:rPr>
      <w:rFonts w:ascii="Arial" w:hAnsi="Arial" w:cs="Arial"/>
      <w:color w:val="000000"/>
      <w:sz w:val="21"/>
      <w:szCs w:val="21"/>
      <w:u w:val="none"/>
    </w:rPr>
  </w:style>
  <w:style w:type="character" w:customStyle="1" w:styleId="10">
    <w:name w:val="标题 1 字符"/>
    <w:link w:val="1"/>
    <w:qFormat/>
    <w:rPr>
      <w:b/>
      <w:bCs/>
      <w:kern w:val="44"/>
      <w:sz w:val="44"/>
      <w:szCs w:val="44"/>
    </w:rPr>
  </w:style>
  <w:style w:type="character" w:customStyle="1" w:styleId="Char0">
    <w:name w:val="首示例 Char"/>
    <w:link w:val="ac"/>
    <w:qFormat/>
    <w:rPr>
      <w:rFonts w:ascii="宋体" w:hAnsi="宋体"/>
      <w:kern w:val="2"/>
      <w:sz w:val="18"/>
      <w:szCs w:val="18"/>
    </w:rPr>
  </w:style>
  <w:style w:type="paragraph" w:customStyle="1" w:styleId="ac">
    <w:name w:val="首示例"/>
    <w:next w:val="affc"/>
    <w:link w:val="Char0"/>
    <w:qFormat/>
    <w:pPr>
      <w:numPr>
        <w:numId w:val="1"/>
      </w:numPr>
      <w:tabs>
        <w:tab w:val="left" w:pos="360"/>
      </w:tabs>
    </w:pPr>
    <w:rPr>
      <w:rFonts w:ascii="宋体" w:hAnsi="宋体"/>
      <w:kern w:val="2"/>
      <w:sz w:val="18"/>
      <w:szCs w:val="18"/>
    </w:rPr>
  </w:style>
  <w:style w:type="character" w:customStyle="1" w:styleId="Char1">
    <w:name w:val="正文图标题 Char"/>
    <w:link w:val="afffb"/>
    <w:qFormat/>
    <w:rPr>
      <w:rFonts w:ascii="黑体" w:eastAsia="黑体"/>
      <w:sz w:val="21"/>
      <w:lang w:val="en-US" w:eastAsia="zh-CN" w:bidi="ar-SA"/>
    </w:rPr>
  </w:style>
  <w:style w:type="paragraph" w:customStyle="1" w:styleId="afffb">
    <w:name w:val="正文图标题"/>
    <w:next w:val="affc"/>
    <w:link w:val="Char1"/>
    <w:qFormat/>
    <w:pPr>
      <w:jc w:val="center"/>
    </w:pPr>
    <w:rPr>
      <w:rFonts w:ascii="黑体" w:eastAsia="黑体"/>
      <w:sz w:val="21"/>
    </w:rPr>
  </w:style>
  <w:style w:type="character" w:customStyle="1" w:styleId="Char2">
    <w:name w:val="二级无 Char"/>
    <w:link w:val="a6"/>
    <w:qFormat/>
    <w:rPr>
      <w:rFonts w:ascii="宋体"/>
    </w:rPr>
  </w:style>
  <w:style w:type="paragraph" w:customStyle="1" w:styleId="a6">
    <w:name w:val="二级无"/>
    <w:basedOn w:val="ae"/>
    <w:link w:val="Char2"/>
    <w:qFormat/>
    <w:pPr>
      <w:numPr>
        <w:ilvl w:val="2"/>
        <w:numId w:val="2"/>
      </w:numPr>
    </w:pPr>
    <w:rPr>
      <w:rFonts w:ascii="宋体" w:eastAsia="宋体"/>
      <w:sz w:val="20"/>
    </w:rPr>
  </w:style>
  <w:style w:type="paragraph" w:customStyle="1" w:styleId="ae">
    <w:name w:val="二级条标题"/>
    <w:basedOn w:val="a0"/>
    <w:next w:val="affc"/>
    <w:link w:val="Char3"/>
    <w:qFormat/>
    <w:pPr>
      <w:numPr>
        <w:ilvl w:val="3"/>
        <w:numId w:val="1"/>
      </w:numPr>
      <w:outlineLvl w:val="3"/>
    </w:pPr>
  </w:style>
  <w:style w:type="paragraph" w:customStyle="1" w:styleId="a0">
    <w:name w:val="一级条标题"/>
    <w:next w:val="affc"/>
    <w:link w:val="Char4"/>
    <w:uiPriority w:val="99"/>
    <w:qFormat/>
    <w:pPr>
      <w:numPr>
        <w:ilvl w:val="2"/>
        <w:numId w:val="3"/>
      </w:numPr>
      <w:outlineLvl w:val="2"/>
    </w:pPr>
    <w:rPr>
      <w:rFonts w:eastAsia="黑体"/>
      <w:sz w:val="21"/>
    </w:rPr>
  </w:style>
  <w:style w:type="character" w:customStyle="1" w:styleId="20">
    <w:name w:val="标题 2 字符"/>
    <w:link w:val="2"/>
    <w:qFormat/>
    <w:rPr>
      <w:rFonts w:ascii="Arial" w:eastAsia="黑体" w:hAnsi="Arial"/>
      <w:b/>
      <w:bCs/>
      <w:kern w:val="2"/>
      <w:sz w:val="32"/>
      <w:szCs w:val="32"/>
    </w:rPr>
  </w:style>
  <w:style w:type="character" w:customStyle="1" w:styleId="Char5">
    <w:name w:val="三级条标题 Char"/>
    <w:link w:val="af"/>
    <w:qFormat/>
    <w:rPr>
      <w:rFonts w:eastAsia="黑体"/>
      <w:sz w:val="21"/>
    </w:rPr>
  </w:style>
  <w:style w:type="paragraph" w:customStyle="1" w:styleId="af">
    <w:name w:val="三级条标题"/>
    <w:basedOn w:val="ae"/>
    <w:next w:val="affc"/>
    <w:link w:val="Char5"/>
    <w:qFormat/>
    <w:pPr>
      <w:numPr>
        <w:ilvl w:val="4"/>
      </w:numPr>
      <w:outlineLvl w:val="4"/>
    </w:pPr>
  </w:style>
  <w:style w:type="character" w:customStyle="1" w:styleId="CharCharChar">
    <w:name w:val="附录一级条标题 Char Char Char"/>
    <w:qFormat/>
    <w:rPr>
      <w:rFonts w:ascii="黑体" w:eastAsia="黑体"/>
      <w:kern w:val="21"/>
      <w:sz w:val="21"/>
      <w:szCs w:val="24"/>
      <w:lang w:val="en-US" w:eastAsia="zh-CN" w:bidi="ar-SA"/>
    </w:rPr>
  </w:style>
  <w:style w:type="character" w:customStyle="1" w:styleId="aff6">
    <w:name w:val="批注框文本 字符"/>
    <w:link w:val="aff5"/>
    <w:qFormat/>
    <w:rPr>
      <w:kern w:val="2"/>
      <w:sz w:val="18"/>
      <w:szCs w:val="18"/>
    </w:rPr>
  </w:style>
  <w:style w:type="character" w:customStyle="1" w:styleId="Char6">
    <w:name w:val="附录公式 Char"/>
    <w:link w:val="afffc"/>
    <w:qFormat/>
  </w:style>
  <w:style w:type="paragraph" w:customStyle="1" w:styleId="afffc">
    <w:name w:val="附录公式"/>
    <w:basedOn w:val="affc"/>
    <w:next w:val="affc"/>
    <w:link w:val="Char6"/>
    <w:qFormat/>
    <w:pPr>
      <w:tabs>
        <w:tab w:val="center" w:pos="4201"/>
        <w:tab w:val="right" w:leader="dot" w:pos="9298"/>
      </w:tabs>
      <w:ind w:firstLine="420"/>
    </w:pPr>
  </w:style>
  <w:style w:type="character" w:customStyle="1" w:styleId="paper1">
    <w:name w:val="paper1"/>
    <w:qFormat/>
  </w:style>
  <w:style w:type="character" w:customStyle="1" w:styleId="afa">
    <w:name w:val="文档结构图 字符"/>
    <w:link w:val="af9"/>
    <w:qFormat/>
    <w:rPr>
      <w:rFonts w:ascii="宋体" w:hAnsi="Calibri"/>
      <w:kern w:val="2"/>
      <w:sz w:val="18"/>
      <w:szCs w:val="18"/>
    </w:rPr>
  </w:style>
  <w:style w:type="character" w:customStyle="1" w:styleId="Char3">
    <w:name w:val="二级条标题 Char"/>
    <w:link w:val="ae"/>
    <w:qFormat/>
    <w:rPr>
      <w:rFonts w:eastAsia="黑体"/>
      <w:sz w:val="21"/>
    </w:rPr>
  </w:style>
  <w:style w:type="character" w:customStyle="1" w:styleId="Char7">
    <w:name w:val="正文表标题 Char"/>
    <w:link w:val="afffd"/>
    <w:qFormat/>
    <w:rPr>
      <w:rFonts w:ascii="黑体" w:eastAsia="黑体"/>
      <w:sz w:val="21"/>
      <w:lang w:val="en-US" w:eastAsia="zh-CN" w:bidi="ar-SA"/>
    </w:rPr>
  </w:style>
  <w:style w:type="paragraph" w:customStyle="1" w:styleId="afffd">
    <w:name w:val="正文表标题"/>
    <w:next w:val="affc"/>
    <w:link w:val="Char7"/>
    <w:qFormat/>
    <w:pPr>
      <w:jc w:val="center"/>
    </w:pPr>
    <w:rPr>
      <w:rFonts w:ascii="黑体" w:eastAsia="黑体"/>
      <w:sz w:val="21"/>
    </w:rPr>
  </w:style>
  <w:style w:type="character" w:customStyle="1" w:styleId="font11">
    <w:name w:val="font11"/>
    <w:qFormat/>
    <w:rPr>
      <w:rFonts w:ascii="黑体" w:eastAsia="黑体" w:hAnsi="宋体" w:cs="黑体" w:hint="eastAsia"/>
      <w:color w:val="000000"/>
      <w:sz w:val="21"/>
      <w:szCs w:val="21"/>
      <w:u w:val="none"/>
    </w:rPr>
  </w:style>
  <w:style w:type="character" w:customStyle="1" w:styleId="aff">
    <w:name w:val="正文文本缩进 字符"/>
    <w:link w:val="afe"/>
    <w:qFormat/>
    <w:rPr>
      <w:rFonts w:ascii="Calibri" w:hAnsi="Calibri"/>
      <w:kern w:val="2"/>
      <w:sz w:val="24"/>
      <w:szCs w:val="22"/>
    </w:rPr>
  </w:style>
  <w:style w:type="character" w:customStyle="1" w:styleId="aff4">
    <w:name w:val="尾注文本 字符"/>
    <w:link w:val="aff3"/>
    <w:semiHidden/>
    <w:qFormat/>
    <w:rPr>
      <w:kern w:val="2"/>
      <w:sz w:val="21"/>
      <w:szCs w:val="24"/>
    </w:rPr>
  </w:style>
  <w:style w:type="character" w:customStyle="1" w:styleId="afffe">
    <w:name w:val="注"/>
    <w:uiPriority w:val="99"/>
    <w:qFormat/>
    <w:rPr>
      <w:rFonts w:ascii="黑体" w:eastAsia="黑体" w:hAnsi="黑体"/>
      <w:sz w:val="18"/>
    </w:rPr>
  </w:style>
  <w:style w:type="character" w:customStyle="1" w:styleId="30">
    <w:name w:val="标题 3 字符"/>
    <w:link w:val="3"/>
    <w:qFormat/>
    <w:rPr>
      <w:b/>
      <w:bCs/>
      <w:kern w:val="2"/>
      <w:sz w:val="32"/>
      <w:szCs w:val="32"/>
    </w:rPr>
  </w:style>
  <w:style w:type="character" w:customStyle="1" w:styleId="Char4">
    <w:name w:val="一级条标题 Char"/>
    <w:link w:val="a0"/>
    <w:uiPriority w:val="99"/>
    <w:qFormat/>
    <w:rPr>
      <w:rFonts w:eastAsia="黑体"/>
      <w:sz w:val="21"/>
    </w:rPr>
  </w:style>
  <w:style w:type="character" w:customStyle="1" w:styleId="pdf1">
    <w:name w:val="pdf1"/>
    <w:qFormat/>
  </w:style>
  <w:style w:type="character" w:customStyle="1" w:styleId="trans">
    <w:name w:val="trans"/>
    <w:qFormat/>
  </w:style>
  <w:style w:type="character" w:customStyle="1" w:styleId="affff">
    <w:name w:val="发布"/>
    <w:qFormat/>
    <w:rPr>
      <w:rFonts w:ascii="黑体" w:eastAsia="黑体"/>
      <w:spacing w:val="22"/>
      <w:w w:val="100"/>
      <w:position w:val="3"/>
      <w:sz w:val="28"/>
    </w:rPr>
  </w:style>
  <w:style w:type="paragraph" w:customStyle="1" w:styleId="af0">
    <w:name w:val="四级条标题"/>
    <w:basedOn w:val="af"/>
    <w:next w:val="affc"/>
    <w:qFormat/>
    <w:pPr>
      <w:numPr>
        <w:ilvl w:val="5"/>
      </w:numPr>
      <w:outlineLvl w:val="5"/>
    </w:pPr>
  </w:style>
  <w:style w:type="paragraph" w:customStyle="1" w:styleId="affff0">
    <w:name w:val="三级无标题条"/>
    <w:basedOn w:val="af3"/>
    <w:qFormat/>
  </w:style>
  <w:style w:type="paragraph" w:customStyle="1" w:styleId="af2">
    <w:name w:val="注：（正文）"/>
    <w:basedOn w:val="affff1"/>
    <w:next w:val="affc"/>
    <w:qFormat/>
    <w:pPr>
      <w:numPr>
        <w:numId w:val="4"/>
      </w:numPr>
    </w:pPr>
    <w:rPr>
      <w:szCs w:val="18"/>
    </w:rPr>
  </w:style>
  <w:style w:type="paragraph" w:customStyle="1" w:styleId="affff1">
    <w:name w:val="注："/>
    <w:next w:val="affc"/>
    <w:qFormat/>
    <w:pPr>
      <w:widowControl w:val="0"/>
      <w:autoSpaceDE w:val="0"/>
      <w:autoSpaceDN w:val="0"/>
      <w:ind w:left="840" w:hanging="420"/>
      <w:jc w:val="both"/>
    </w:pPr>
    <w:rPr>
      <w:rFonts w:ascii="宋体"/>
      <w:sz w:val="18"/>
    </w:rPr>
  </w:style>
  <w:style w:type="paragraph" w:customStyle="1" w:styleId="affff2">
    <w:name w:val="其他发布部门"/>
    <w:basedOn w:val="affff3"/>
    <w:qFormat/>
    <w:pPr>
      <w:spacing w:line="0" w:lineRule="atLeast"/>
    </w:pPr>
    <w:rPr>
      <w:rFonts w:ascii="黑体" w:eastAsia="黑体"/>
      <w:b w:val="0"/>
    </w:rPr>
  </w:style>
  <w:style w:type="paragraph" w:customStyle="1" w:styleId="affff3">
    <w:name w:val="发布部门"/>
    <w:next w:val="affc"/>
    <w:qFormat/>
    <w:pPr>
      <w:jc w:val="center"/>
    </w:pPr>
    <w:rPr>
      <w:rFonts w:ascii="宋体"/>
      <w:b/>
      <w:spacing w:val="20"/>
      <w:w w:val="135"/>
      <w:sz w:val="36"/>
    </w:rPr>
  </w:style>
  <w:style w:type="paragraph" w:customStyle="1" w:styleId="FR1">
    <w:name w:val="FR1"/>
    <w:qFormat/>
    <w:pPr>
      <w:widowControl w:val="0"/>
      <w:autoSpaceDE w:val="0"/>
      <w:autoSpaceDN w:val="0"/>
      <w:adjustRightInd w:val="0"/>
    </w:pPr>
    <w:rPr>
      <w:rFonts w:ascii="Calibri" w:hAnsi="Calibri"/>
      <w:b/>
      <w:bCs/>
      <w:kern w:val="2"/>
      <w:sz w:val="24"/>
      <w:szCs w:val="24"/>
    </w:rPr>
  </w:style>
  <w:style w:type="paragraph" w:customStyle="1" w:styleId="affff4">
    <w:name w:val="示例后文字"/>
    <w:basedOn w:val="affc"/>
    <w:next w:val="affc"/>
    <w:qFormat/>
    <w:pPr>
      <w:tabs>
        <w:tab w:val="center" w:pos="4201"/>
        <w:tab w:val="right" w:leader="dot" w:pos="9298"/>
      </w:tabs>
      <w:ind w:firstLine="360"/>
    </w:pPr>
    <w:rPr>
      <w:sz w:val="18"/>
    </w:rPr>
  </w:style>
  <w:style w:type="paragraph" w:customStyle="1" w:styleId="affff5">
    <w:name w:val="编号列项（三级）"/>
    <w:qFormat/>
    <w:pPr>
      <w:ind w:leftChars="600" w:left="800" w:hangingChars="200" w:hanging="200"/>
    </w:pPr>
    <w:rPr>
      <w:rFonts w:ascii="宋体"/>
      <w:sz w:val="21"/>
    </w:rPr>
  </w:style>
  <w:style w:type="paragraph" w:customStyle="1" w:styleId="affff6">
    <w:name w:val="附录章标题"/>
    <w:next w:val="affc"/>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2">
    <w:name w:val="封面标准英文名称2"/>
    <w:basedOn w:val="affff7"/>
    <w:qFormat/>
    <w:pPr>
      <w:framePr w:w="9639" w:h="6917" w:hRule="exact" w:wrap="around" w:vAnchor="page" w:hAnchor="page" w:xAlign="center" w:y="4469" w:anchorLock="1"/>
      <w:textAlignment w:val="center"/>
    </w:pPr>
    <w:rPr>
      <w:rFonts w:eastAsia="黑体"/>
      <w:szCs w:val="28"/>
    </w:rPr>
  </w:style>
  <w:style w:type="paragraph" w:customStyle="1" w:styleId="affff7">
    <w:name w:val="封面标准英文名称"/>
    <w:qFormat/>
    <w:pPr>
      <w:widowControl w:val="0"/>
      <w:spacing w:before="370" w:line="400" w:lineRule="exact"/>
      <w:jc w:val="center"/>
    </w:pPr>
    <w:rPr>
      <w:sz w:val="28"/>
    </w:rPr>
  </w:style>
  <w:style w:type="paragraph" w:customStyle="1" w:styleId="affff8">
    <w:name w:val="前言、引言标题"/>
    <w:next w:val="af3"/>
    <w:qFormat/>
    <w:pPr>
      <w:shd w:val="clear" w:color="FFFFFF" w:fill="FFFFFF"/>
      <w:spacing w:before="640" w:after="560"/>
      <w:jc w:val="center"/>
      <w:outlineLvl w:val="0"/>
    </w:pPr>
    <w:rPr>
      <w:rFonts w:ascii="黑体" w:eastAsia="黑体"/>
      <w:sz w:val="32"/>
    </w:rPr>
  </w:style>
  <w:style w:type="paragraph" w:customStyle="1" w:styleId="affff9">
    <w:name w:val="数字编号列项（二级）"/>
    <w:qFormat/>
    <w:pPr>
      <w:ind w:leftChars="400" w:left="1260" w:hangingChars="200" w:hanging="420"/>
      <w:jc w:val="both"/>
    </w:pPr>
    <w:rPr>
      <w:rFonts w:ascii="宋体"/>
      <w:sz w:val="21"/>
    </w:rPr>
  </w:style>
  <w:style w:type="paragraph" w:customStyle="1" w:styleId="affffa">
    <w:name w:val="发布日期"/>
    <w:qFormat/>
    <w:rPr>
      <w:rFonts w:eastAsia="黑体"/>
      <w:sz w:val="28"/>
    </w:rPr>
  </w:style>
  <w:style w:type="paragraph" w:customStyle="1" w:styleId="affffb">
    <w:name w:val="列项——"/>
    <w:qFormat/>
    <w:pPr>
      <w:widowControl w:val="0"/>
      <w:tabs>
        <w:tab w:val="left" w:pos="854"/>
      </w:tabs>
      <w:ind w:leftChars="200" w:left="200" w:hangingChars="200" w:hanging="200"/>
      <w:jc w:val="both"/>
    </w:pPr>
    <w:rPr>
      <w:rFonts w:ascii="宋体"/>
      <w:sz w:val="21"/>
    </w:rPr>
  </w:style>
  <w:style w:type="paragraph" w:styleId="affffc">
    <w:name w:val="List Paragraph"/>
    <w:basedOn w:val="af3"/>
    <w:uiPriority w:val="34"/>
    <w:qFormat/>
    <w:pPr>
      <w:ind w:firstLineChars="200" w:firstLine="420"/>
    </w:pPr>
  </w:style>
  <w:style w:type="paragraph" w:customStyle="1" w:styleId="affffd">
    <w:name w:val="列项说明数字编号"/>
    <w:qFormat/>
    <w:pPr>
      <w:ind w:leftChars="400" w:left="600" w:hangingChars="200" w:hanging="200"/>
    </w:pPr>
    <w:rPr>
      <w:rFonts w:ascii="宋体"/>
      <w:sz w:val="21"/>
    </w:rPr>
  </w:style>
  <w:style w:type="paragraph" w:customStyle="1" w:styleId="affffe">
    <w:name w:val="附录三级无"/>
    <w:basedOn w:val="afffff"/>
    <w:qFormat/>
    <w:rPr>
      <w:rFonts w:ascii="宋体" w:eastAsia="宋体"/>
      <w:szCs w:val="21"/>
    </w:rPr>
  </w:style>
  <w:style w:type="paragraph" w:customStyle="1" w:styleId="afffff">
    <w:name w:val="附录三级条标题"/>
    <w:basedOn w:val="afffff0"/>
    <w:next w:val="affc"/>
    <w:qFormat/>
    <w:pPr>
      <w:outlineLvl w:val="4"/>
    </w:pPr>
  </w:style>
  <w:style w:type="paragraph" w:customStyle="1" w:styleId="afffff0">
    <w:name w:val="附录二级条标题"/>
    <w:basedOn w:val="afffff1"/>
    <w:next w:val="affc"/>
    <w:qFormat/>
    <w:pPr>
      <w:outlineLvl w:val="3"/>
    </w:pPr>
  </w:style>
  <w:style w:type="paragraph" w:customStyle="1" w:styleId="afffff1">
    <w:name w:val="附录一级条标题"/>
    <w:basedOn w:val="affff6"/>
    <w:next w:val="affc"/>
    <w:qFormat/>
    <w:pPr>
      <w:autoSpaceDN w:val="0"/>
      <w:spacing w:beforeLines="0" w:afterLines="0"/>
      <w:outlineLvl w:val="2"/>
    </w:pPr>
  </w:style>
  <w:style w:type="paragraph" w:customStyle="1" w:styleId="af1">
    <w:name w:val="附录五级无"/>
    <w:basedOn w:val="afffff2"/>
    <w:qFormat/>
    <w:pPr>
      <w:numPr>
        <w:ilvl w:val="6"/>
        <w:numId w:val="1"/>
      </w:numPr>
    </w:pPr>
    <w:rPr>
      <w:rFonts w:ascii="宋体" w:eastAsia="宋体"/>
      <w:szCs w:val="21"/>
    </w:rPr>
  </w:style>
  <w:style w:type="paragraph" w:customStyle="1" w:styleId="afffff2">
    <w:name w:val="附录五级条标题"/>
    <w:basedOn w:val="afffff3"/>
    <w:next w:val="affc"/>
    <w:qFormat/>
    <w:pPr>
      <w:outlineLvl w:val="6"/>
    </w:pPr>
  </w:style>
  <w:style w:type="paragraph" w:customStyle="1" w:styleId="afffff3">
    <w:name w:val="附录四级条标题"/>
    <w:basedOn w:val="afffff"/>
    <w:next w:val="affc"/>
    <w:qFormat/>
    <w:pPr>
      <w:outlineLvl w:val="5"/>
    </w:pPr>
  </w:style>
  <w:style w:type="paragraph" w:customStyle="1" w:styleId="afffff4">
    <w:name w:val="附录表标题"/>
    <w:next w:val="affc"/>
    <w:qFormat/>
    <w:pPr>
      <w:tabs>
        <w:tab w:val="left" w:pos="360"/>
      </w:tabs>
      <w:jc w:val="center"/>
      <w:textAlignment w:val="baseline"/>
    </w:pPr>
    <w:rPr>
      <w:rFonts w:ascii="黑体" w:eastAsia="黑体"/>
      <w:kern w:val="21"/>
      <w:sz w:val="21"/>
    </w:rPr>
  </w:style>
  <w:style w:type="paragraph" w:customStyle="1" w:styleId="afffff5">
    <w:name w:val="标准书眉_偶数页"/>
    <w:basedOn w:val="afffff6"/>
    <w:next w:val="af3"/>
    <w:qFormat/>
    <w:pPr>
      <w:jc w:val="left"/>
    </w:pPr>
  </w:style>
  <w:style w:type="paragraph" w:customStyle="1" w:styleId="afffff6">
    <w:name w:val="标准书眉_奇数页"/>
    <w:next w:val="af3"/>
    <w:qFormat/>
    <w:pPr>
      <w:tabs>
        <w:tab w:val="center" w:pos="4154"/>
        <w:tab w:val="right" w:pos="8306"/>
      </w:tabs>
      <w:spacing w:after="120"/>
      <w:jc w:val="right"/>
    </w:pPr>
    <w:rPr>
      <w:sz w:val="21"/>
    </w:rPr>
  </w:style>
  <w:style w:type="paragraph" w:customStyle="1" w:styleId="afffff7">
    <w:name w:val="条文脚注"/>
    <w:basedOn w:val="afff"/>
    <w:qFormat/>
    <w:pPr>
      <w:ind w:leftChars="200" w:left="780" w:hangingChars="200" w:hanging="360"/>
      <w:jc w:val="both"/>
    </w:pPr>
    <w:rPr>
      <w:rFonts w:ascii="宋体"/>
    </w:rPr>
  </w:style>
  <w:style w:type="paragraph" w:customStyle="1" w:styleId="afffff8">
    <w:name w:val="图标脚注说明"/>
    <w:basedOn w:val="affc"/>
    <w:qFormat/>
    <w:pPr>
      <w:tabs>
        <w:tab w:val="center" w:pos="4201"/>
        <w:tab w:val="right" w:leader="dot" w:pos="9298"/>
      </w:tabs>
      <w:ind w:left="840" w:firstLineChars="0" w:hanging="420"/>
    </w:pPr>
    <w:rPr>
      <w:sz w:val="18"/>
      <w:szCs w:val="18"/>
    </w:rPr>
  </w:style>
  <w:style w:type="paragraph" w:customStyle="1" w:styleId="afffff9">
    <w:name w:val="列项◆（三级）"/>
    <w:qFormat/>
    <w:pPr>
      <w:tabs>
        <w:tab w:val="left" w:pos="960"/>
      </w:tabs>
      <w:ind w:leftChars="600" w:left="800" w:hangingChars="200" w:hanging="200"/>
    </w:pPr>
    <w:rPr>
      <w:rFonts w:ascii="宋体"/>
      <w:sz w:val="21"/>
    </w:rPr>
  </w:style>
  <w:style w:type="paragraph" w:customStyle="1" w:styleId="afffffa">
    <w:name w:val="目次、标准名称标题"/>
    <w:basedOn w:val="affff8"/>
    <w:next w:val="affc"/>
    <w:qFormat/>
    <w:pPr>
      <w:spacing w:line="460" w:lineRule="exact"/>
    </w:pPr>
  </w:style>
  <w:style w:type="paragraph" w:customStyle="1" w:styleId="afffffb">
    <w:name w:val="标准标志"/>
    <w:next w:val="af3"/>
    <w:qFormat/>
    <w:pPr>
      <w:shd w:val="solid" w:color="FFFFFF" w:fill="FFFFFF"/>
      <w:spacing w:line="0" w:lineRule="atLeast"/>
      <w:jc w:val="right"/>
    </w:pPr>
    <w:rPr>
      <w:b/>
      <w:w w:val="130"/>
      <w:sz w:val="96"/>
    </w:rPr>
  </w:style>
  <w:style w:type="paragraph" w:customStyle="1" w:styleId="a3">
    <w:name w:val="附录图标号"/>
    <w:basedOn w:val="af3"/>
    <w:qFormat/>
    <w:pPr>
      <w:keepNext/>
      <w:pageBreakBefore/>
      <w:widowControl/>
      <w:numPr>
        <w:numId w:val="5"/>
      </w:numPr>
      <w:spacing w:line="14" w:lineRule="exact"/>
      <w:ind w:left="0" w:firstLine="363"/>
      <w:jc w:val="center"/>
      <w:outlineLvl w:val="0"/>
    </w:pPr>
    <w:rPr>
      <w:color w:val="FFFFFF"/>
    </w:rPr>
  </w:style>
  <w:style w:type="paragraph" w:customStyle="1" w:styleId="afffffc">
    <w:name w:val="附录图标题"/>
    <w:next w:val="affc"/>
    <w:qFormat/>
    <w:pPr>
      <w:tabs>
        <w:tab w:val="left" w:pos="360"/>
      </w:tabs>
      <w:jc w:val="center"/>
    </w:pPr>
    <w:rPr>
      <w:rFonts w:ascii="黑体" w:eastAsia="黑体"/>
      <w:sz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d">
    <w:name w:val="附录四级无"/>
    <w:basedOn w:val="afffff3"/>
    <w:qFormat/>
    <w:rPr>
      <w:rFonts w:ascii="宋体" w:eastAsia="宋体"/>
      <w:szCs w:val="21"/>
    </w:rPr>
  </w:style>
  <w:style w:type="paragraph" w:customStyle="1" w:styleId="afffffe">
    <w:name w:val="参考文献、索引标题"/>
    <w:basedOn w:val="affff8"/>
    <w:next w:val="affc"/>
    <w:qFormat/>
    <w:pPr>
      <w:spacing w:after="200"/>
    </w:pPr>
    <w:rPr>
      <w:sz w:val="21"/>
    </w:rPr>
  </w:style>
  <w:style w:type="paragraph" w:customStyle="1" w:styleId="a4">
    <w:name w:val="示例×："/>
    <w:basedOn w:val="a"/>
    <w:qFormat/>
    <w:pPr>
      <w:numPr>
        <w:ilvl w:val="0"/>
        <w:numId w:val="6"/>
      </w:numPr>
      <w:spacing w:beforeLines="0" w:afterLines="0"/>
      <w:outlineLvl w:val="9"/>
    </w:pPr>
    <w:rPr>
      <w:rFonts w:ascii="宋体" w:eastAsia="宋体"/>
      <w:sz w:val="18"/>
      <w:szCs w:val="18"/>
    </w:rPr>
  </w:style>
  <w:style w:type="paragraph" w:customStyle="1" w:styleId="a">
    <w:name w:val="章标题"/>
    <w:next w:val="affc"/>
    <w:link w:val="Char8"/>
    <w:qFormat/>
    <w:pPr>
      <w:numPr>
        <w:ilvl w:val="1"/>
        <w:numId w:val="3"/>
      </w:numPr>
      <w:spacing w:beforeLines="50" w:afterLines="50"/>
      <w:jc w:val="both"/>
      <w:outlineLvl w:val="1"/>
    </w:pPr>
    <w:rPr>
      <w:rFonts w:ascii="黑体" w:eastAsia="黑体"/>
      <w:sz w:val="21"/>
    </w:rPr>
  </w:style>
  <w:style w:type="paragraph" w:customStyle="1" w:styleId="affffff">
    <w:name w:val="列项·"/>
    <w:qFormat/>
    <w:pPr>
      <w:tabs>
        <w:tab w:val="left" w:pos="840"/>
      </w:tabs>
      <w:ind w:leftChars="200" w:left="840" w:hangingChars="200" w:hanging="420"/>
      <w:jc w:val="both"/>
    </w:pPr>
    <w:rPr>
      <w:rFonts w:ascii="宋体"/>
      <w:sz w:val="21"/>
    </w:rPr>
  </w:style>
  <w:style w:type="paragraph" w:customStyle="1" w:styleId="23">
    <w:name w:val="封面标准号2"/>
    <w:basedOn w:val="13"/>
    <w:qFormat/>
    <w:pPr>
      <w:adjustRightInd w:val="0"/>
      <w:spacing w:before="357" w:line="280" w:lineRule="exact"/>
    </w:pPr>
  </w:style>
  <w:style w:type="paragraph" w:customStyle="1" w:styleId="aa">
    <w:name w:val="注×：（正文）"/>
    <w:qFormat/>
    <w:pPr>
      <w:numPr>
        <w:numId w:val="7"/>
      </w:numPr>
      <w:jc w:val="both"/>
    </w:pPr>
    <w:rPr>
      <w:rFonts w:ascii="宋体"/>
      <w:sz w:val="18"/>
      <w:szCs w:val="18"/>
    </w:rPr>
  </w:style>
  <w:style w:type="paragraph" w:customStyle="1" w:styleId="affffff0">
    <w:name w:val="其他标准标志"/>
    <w:basedOn w:val="afffffb"/>
    <w:qFormat/>
    <w:pPr>
      <w:framePr w:w="6101" w:h="1389" w:hRule="exact" w:hSpace="181" w:vSpace="181" w:wrap="around" w:vAnchor="page" w:hAnchor="page" w:x="4673" w:y="942" w:anchorLock="1"/>
    </w:pPr>
    <w:rPr>
      <w:szCs w:val="96"/>
    </w:rPr>
  </w:style>
  <w:style w:type="paragraph" w:customStyle="1" w:styleId="affffff1">
    <w:name w:val="附录公式编号制表符"/>
    <w:basedOn w:val="af3"/>
    <w:next w:val="affc"/>
    <w:qFormat/>
    <w:pPr>
      <w:widowControl/>
      <w:tabs>
        <w:tab w:val="center" w:pos="4201"/>
        <w:tab w:val="right" w:leader="dot" w:pos="9298"/>
      </w:tabs>
      <w:autoSpaceDE w:val="0"/>
      <w:autoSpaceDN w:val="0"/>
    </w:pPr>
    <w:rPr>
      <w:rFonts w:ascii="宋体"/>
      <w:kern w:val="0"/>
      <w:szCs w:val="20"/>
    </w:rPr>
  </w:style>
  <w:style w:type="paragraph" w:customStyle="1" w:styleId="affffff2">
    <w:name w:val="五级无标题条"/>
    <w:basedOn w:val="af3"/>
    <w:qFormat/>
  </w:style>
  <w:style w:type="paragraph" w:customStyle="1" w:styleId="affffff3">
    <w:name w:val="封面标准文稿类别"/>
    <w:qFormat/>
    <w:pPr>
      <w:spacing w:before="440" w:line="400" w:lineRule="exact"/>
      <w:jc w:val="center"/>
    </w:pPr>
    <w:rPr>
      <w:rFonts w:ascii="宋体"/>
      <w:sz w:val="24"/>
    </w:rPr>
  </w:style>
  <w:style w:type="paragraph" w:customStyle="1" w:styleId="affffff4">
    <w:name w:val="附录二级无"/>
    <w:basedOn w:val="afffff0"/>
    <w:qFormat/>
    <w:pPr>
      <w:ind w:left="466"/>
    </w:pPr>
    <w:rPr>
      <w:rFonts w:ascii="宋体" w:eastAsia="宋体"/>
      <w:szCs w:val="21"/>
    </w:rPr>
  </w:style>
  <w:style w:type="paragraph" w:customStyle="1" w:styleId="affffff5">
    <w:name w:val="附录标题"/>
    <w:basedOn w:val="affc"/>
    <w:next w:val="affc"/>
    <w:qFormat/>
    <w:pPr>
      <w:tabs>
        <w:tab w:val="center" w:pos="4201"/>
        <w:tab w:val="right" w:leader="dot" w:pos="9298"/>
      </w:tabs>
      <w:ind w:firstLineChars="0" w:firstLine="0"/>
      <w:jc w:val="center"/>
    </w:pPr>
    <w:rPr>
      <w:rFonts w:ascii="黑体" w:eastAsia="黑体"/>
    </w:rPr>
  </w:style>
  <w:style w:type="paragraph" w:customStyle="1" w:styleId="affffff6">
    <w:name w:val="其他实施日期"/>
    <w:basedOn w:val="affffff7"/>
    <w:qFormat/>
    <w:pPr>
      <w:framePr w:w="3997" w:h="471" w:hRule="exact" w:vSpace="181" w:wrap="around" w:vAnchor="page" w:hAnchor="page" w:x="7089" w:y="14097" w:anchorLock="1"/>
    </w:pPr>
  </w:style>
  <w:style w:type="paragraph" w:customStyle="1" w:styleId="affffff7">
    <w:name w:val="实施日期"/>
    <w:basedOn w:val="affffa"/>
    <w:qFormat/>
    <w:pPr>
      <w:jc w:val="right"/>
    </w:pPr>
  </w:style>
  <w:style w:type="paragraph" w:customStyle="1" w:styleId="affffff8">
    <w:name w:val="封面一致性程度标识"/>
    <w:qFormat/>
    <w:pPr>
      <w:spacing w:before="440" w:line="400" w:lineRule="exact"/>
      <w:jc w:val="center"/>
    </w:pPr>
    <w:rPr>
      <w:rFonts w:ascii="宋体"/>
      <w:sz w:val="28"/>
    </w:rPr>
  </w:style>
  <w:style w:type="paragraph" w:customStyle="1" w:styleId="affffff9">
    <w:name w:val="其他发布日期"/>
    <w:basedOn w:val="affffa"/>
    <w:qFormat/>
    <w:pPr>
      <w:framePr w:w="3997" w:h="471" w:hRule="exact" w:vSpace="181" w:wrap="around" w:vAnchor="page" w:hAnchor="page" w:x="1419" w:y="14097" w:anchorLock="1"/>
    </w:pPr>
  </w:style>
  <w:style w:type="paragraph" w:customStyle="1" w:styleId="affffffa">
    <w:name w:val="附录标识"/>
    <w:basedOn w:val="affff8"/>
    <w:next w:val="affc"/>
    <w:qFormat/>
    <w:pPr>
      <w:tabs>
        <w:tab w:val="left" w:pos="6405"/>
      </w:tabs>
      <w:spacing w:after="200"/>
    </w:pPr>
    <w:rPr>
      <w:sz w:val="21"/>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affffffb">
    <w:name w:val="标准书眉一"/>
    <w:qFormat/>
    <w:pPr>
      <w:jc w:val="both"/>
    </w:pPr>
  </w:style>
  <w:style w:type="paragraph" w:customStyle="1" w:styleId="p15">
    <w:name w:val="p15"/>
    <w:basedOn w:val="af3"/>
    <w:qFormat/>
    <w:pPr>
      <w:widowControl/>
      <w:ind w:firstLine="420"/>
    </w:pPr>
    <w:rPr>
      <w:rFonts w:ascii="宋体" w:hAnsi="宋体" w:cs="宋体"/>
      <w:kern w:val="0"/>
      <w:szCs w:val="21"/>
    </w:rPr>
  </w:style>
  <w:style w:type="paragraph" w:customStyle="1" w:styleId="affffffc">
    <w:name w:val="一级无"/>
    <w:basedOn w:val="a0"/>
    <w:qFormat/>
    <w:pPr>
      <w:numPr>
        <w:ilvl w:val="0"/>
        <w:numId w:val="0"/>
      </w:numPr>
    </w:pPr>
    <w:rPr>
      <w:rFonts w:ascii="宋体" w:eastAsia="宋体"/>
      <w:szCs w:val="21"/>
    </w:rPr>
  </w:style>
  <w:style w:type="paragraph" w:customStyle="1" w:styleId="p0">
    <w:name w:val="p0"/>
    <w:basedOn w:val="af3"/>
    <w:qFormat/>
    <w:pPr>
      <w:widowControl/>
      <w:jc w:val="left"/>
    </w:pPr>
    <w:rPr>
      <w:kern w:val="0"/>
      <w:szCs w:val="21"/>
    </w:rPr>
  </w:style>
  <w:style w:type="paragraph" w:customStyle="1" w:styleId="ad">
    <w:name w:val="附录一级无"/>
    <w:basedOn w:val="afffff1"/>
    <w:qFormat/>
    <w:pPr>
      <w:numPr>
        <w:ilvl w:val="2"/>
        <w:numId w:val="1"/>
      </w:numPr>
    </w:pPr>
    <w:rPr>
      <w:rFonts w:ascii="宋体" w:eastAsia="宋体"/>
      <w:szCs w:val="21"/>
    </w:rPr>
  </w:style>
  <w:style w:type="paragraph" w:customStyle="1" w:styleId="affffffd">
    <w:name w:val="列项●（二级）"/>
    <w:qFormat/>
    <w:pPr>
      <w:tabs>
        <w:tab w:val="left" w:pos="840"/>
      </w:tabs>
      <w:ind w:leftChars="400" w:left="600" w:hangingChars="200" w:hanging="200"/>
      <w:jc w:val="both"/>
    </w:pPr>
    <w:rPr>
      <w:rFonts w:ascii="宋体"/>
      <w:sz w:val="21"/>
    </w:rPr>
  </w:style>
  <w:style w:type="paragraph" w:customStyle="1" w:styleId="affffffe">
    <w:name w:val="封面标准代替信息"/>
    <w:basedOn w:val="23"/>
    <w:qFormat/>
    <w:pPr>
      <w:spacing w:before="57"/>
    </w:pPr>
    <w:rPr>
      <w:rFonts w:ascii="宋体"/>
      <w:sz w:val="21"/>
    </w:rPr>
  </w:style>
  <w:style w:type="paragraph" w:customStyle="1" w:styleId="afffffff">
    <w:name w:val="标准书脚_奇数页"/>
    <w:qFormat/>
    <w:pPr>
      <w:spacing w:before="120"/>
      <w:jc w:val="right"/>
    </w:pPr>
    <w:rPr>
      <w:sz w:val="18"/>
    </w:rPr>
  </w:style>
  <w:style w:type="paragraph" w:customStyle="1" w:styleId="afffffff0">
    <w:name w:val="文献分类号"/>
    <w:qFormat/>
    <w:pPr>
      <w:widowControl w:val="0"/>
      <w:textAlignment w:val="center"/>
    </w:pPr>
    <w:rPr>
      <w:rFonts w:eastAsia="黑体"/>
      <w:sz w:val="21"/>
    </w:rPr>
  </w:style>
  <w:style w:type="paragraph" w:customStyle="1" w:styleId="a2">
    <w:name w:val="附录数字编号列项（二级）"/>
    <w:qFormat/>
    <w:pPr>
      <w:numPr>
        <w:ilvl w:val="1"/>
        <w:numId w:val="8"/>
      </w:numPr>
    </w:pPr>
    <w:rPr>
      <w:rFonts w:ascii="宋体"/>
      <w:sz w:val="21"/>
    </w:rPr>
  </w:style>
  <w:style w:type="paragraph" w:customStyle="1" w:styleId="afffffff1">
    <w:name w:val="其他标准称谓"/>
    <w:qFormat/>
    <w:pPr>
      <w:spacing w:line="0" w:lineRule="atLeast"/>
      <w:jc w:val="distribute"/>
    </w:pPr>
    <w:rPr>
      <w:rFonts w:ascii="黑体" w:eastAsia="黑体" w:hAnsi="宋体"/>
      <w:sz w:val="52"/>
    </w:rPr>
  </w:style>
  <w:style w:type="paragraph" w:customStyle="1" w:styleId="afffffff2">
    <w:name w:val="示例内容"/>
    <w:qFormat/>
    <w:pPr>
      <w:ind w:firstLineChars="200" w:firstLine="200"/>
    </w:pPr>
    <w:rPr>
      <w:rFonts w:ascii="宋体"/>
      <w:sz w:val="18"/>
      <w:szCs w:val="18"/>
    </w:rPr>
  </w:style>
  <w:style w:type="paragraph" w:customStyle="1" w:styleId="afffffff3">
    <w:name w:val="图的脚注"/>
    <w:next w:val="affc"/>
    <w:qFormat/>
    <w:pPr>
      <w:widowControl w:val="0"/>
      <w:ind w:leftChars="200" w:left="840" w:hangingChars="200" w:hanging="420"/>
      <w:jc w:val="both"/>
    </w:pPr>
    <w:rPr>
      <w:rFonts w:ascii="宋体"/>
      <w:sz w:val="18"/>
    </w:rPr>
  </w:style>
  <w:style w:type="paragraph" w:customStyle="1" w:styleId="afffffff4">
    <w:name w:val="封面标准文稿编辑信息"/>
    <w:qFormat/>
    <w:pPr>
      <w:spacing w:before="180" w:line="180" w:lineRule="exact"/>
      <w:jc w:val="center"/>
    </w:pPr>
    <w:rPr>
      <w:rFonts w:ascii="宋体"/>
      <w:sz w:val="21"/>
    </w:rPr>
  </w:style>
  <w:style w:type="paragraph" w:customStyle="1" w:styleId="a7">
    <w:name w:val="三级无"/>
    <w:basedOn w:val="af"/>
    <w:qFormat/>
    <w:pPr>
      <w:numPr>
        <w:ilvl w:val="3"/>
        <w:numId w:val="2"/>
      </w:numPr>
    </w:pPr>
    <w:rPr>
      <w:rFonts w:ascii="宋体" w:eastAsia="宋体"/>
      <w:szCs w:val="21"/>
    </w:rPr>
  </w:style>
  <w:style w:type="paragraph" w:customStyle="1" w:styleId="a9">
    <w:name w:val="五级无"/>
    <w:basedOn w:val="afffffff5"/>
    <w:qFormat/>
    <w:pPr>
      <w:numPr>
        <w:ilvl w:val="5"/>
        <w:numId w:val="2"/>
      </w:numPr>
    </w:pPr>
    <w:rPr>
      <w:rFonts w:ascii="宋体" w:eastAsia="宋体"/>
      <w:szCs w:val="21"/>
    </w:rPr>
  </w:style>
  <w:style w:type="paragraph" w:customStyle="1" w:styleId="afffffff5">
    <w:name w:val="五级条标题"/>
    <w:basedOn w:val="af0"/>
    <w:next w:val="affc"/>
    <w:qFormat/>
    <w:pPr>
      <w:numPr>
        <w:ilvl w:val="0"/>
        <w:numId w:val="0"/>
      </w:numPr>
      <w:outlineLvl w:val="6"/>
    </w:pPr>
  </w:style>
  <w:style w:type="paragraph" w:customStyle="1" w:styleId="afffffff6">
    <w:name w:val="标准书脚_偶数页"/>
    <w:qFormat/>
    <w:pPr>
      <w:spacing w:before="120"/>
    </w:pPr>
    <w:rPr>
      <w:sz w:val="18"/>
    </w:rPr>
  </w:style>
  <w:style w:type="paragraph" w:customStyle="1" w:styleId="afffffff7">
    <w:name w:val="字母编号列项（一级）"/>
    <w:qFormat/>
    <w:pPr>
      <w:ind w:leftChars="200" w:left="840" w:hangingChars="200" w:hanging="420"/>
      <w:jc w:val="both"/>
    </w:pPr>
    <w:rPr>
      <w:rFonts w:ascii="宋体"/>
      <w:sz w:val="21"/>
    </w:rPr>
  </w:style>
  <w:style w:type="paragraph" w:customStyle="1" w:styleId="afffffff8">
    <w:name w:val="目次、索引正文"/>
    <w:qFormat/>
    <w:pPr>
      <w:spacing w:line="320" w:lineRule="exact"/>
      <w:jc w:val="both"/>
    </w:pPr>
    <w:rPr>
      <w:rFonts w:ascii="宋体"/>
      <w:sz w:val="21"/>
    </w:rPr>
  </w:style>
  <w:style w:type="paragraph" w:customStyle="1" w:styleId="a8">
    <w:name w:val="四级无"/>
    <w:basedOn w:val="af0"/>
    <w:qFormat/>
    <w:pPr>
      <w:numPr>
        <w:ilvl w:val="4"/>
        <w:numId w:val="2"/>
      </w:numPr>
    </w:pPr>
    <w:rPr>
      <w:rFonts w:ascii="宋体" w:eastAsia="宋体"/>
      <w:szCs w:val="21"/>
    </w:rPr>
  </w:style>
  <w:style w:type="paragraph" w:customStyle="1" w:styleId="24">
    <w:name w:val="封面标准名称2"/>
    <w:basedOn w:val="afffffff9"/>
    <w:qFormat/>
    <w:pPr>
      <w:framePr w:w="9639" w:h="6917" w:hRule="exact" w:wrap="around" w:vAnchor="page" w:hAnchor="page" w:xAlign="center" w:y="4469" w:anchorLock="1"/>
      <w:spacing w:beforeLines="630"/>
    </w:pPr>
  </w:style>
  <w:style w:type="paragraph" w:customStyle="1" w:styleId="afffffff9">
    <w:name w:val="封面标准名称"/>
    <w:qFormat/>
    <w:pPr>
      <w:widowControl w:val="0"/>
      <w:spacing w:line="680" w:lineRule="exact"/>
      <w:jc w:val="center"/>
      <w:textAlignment w:val="center"/>
    </w:pPr>
    <w:rPr>
      <w:rFonts w:ascii="黑体" w:eastAsia="黑体"/>
      <w:sz w:val="52"/>
    </w:rPr>
  </w:style>
  <w:style w:type="paragraph" w:customStyle="1" w:styleId="a1">
    <w:name w:val="附录字母编号列项（一级）"/>
    <w:qFormat/>
    <w:pPr>
      <w:numPr>
        <w:numId w:val="8"/>
      </w:numPr>
      <w:tabs>
        <w:tab w:val="left" w:pos="839"/>
      </w:tabs>
    </w:pPr>
    <w:rPr>
      <w:rFonts w:ascii="宋体"/>
      <w:sz w:val="21"/>
    </w:rPr>
  </w:style>
  <w:style w:type="paragraph" w:customStyle="1" w:styleId="25">
    <w:name w:val="封面一致性程度标识2"/>
    <w:basedOn w:val="affffff8"/>
    <w:qFormat/>
    <w:pPr>
      <w:framePr w:w="9639" w:h="6917" w:hRule="exact" w:wrap="around" w:vAnchor="page" w:hAnchor="page" w:xAlign="center" w:y="4469" w:anchorLock="1"/>
      <w:widowControl w:val="0"/>
      <w:textAlignment w:val="center"/>
    </w:pPr>
    <w:rPr>
      <w:szCs w:val="28"/>
    </w:rPr>
  </w:style>
  <w:style w:type="paragraph" w:customStyle="1" w:styleId="afffffffa">
    <w:name w:val="注×："/>
    <w:qFormat/>
    <w:pPr>
      <w:widowControl w:val="0"/>
      <w:tabs>
        <w:tab w:val="left" w:pos="630"/>
      </w:tabs>
      <w:autoSpaceDE w:val="0"/>
      <w:autoSpaceDN w:val="0"/>
      <w:ind w:left="900" w:hanging="500"/>
      <w:jc w:val="both"/>
    </w:pPr>
    <w:rPr>
      <w:rFonts w:ascii="宋体"/>
      <w:sz w:val="18"/>
    </w:rPr>
  </w:style>
  <w:style w:type="paragraph" w:customStyle="1" w:styleId="p17">
    <w:name w:val="p17"/>
    <w:basedOn w:val="af3"/>
    <w:qFormat/>
    <w:pPr>
      <w:widowControl/>
      <w:jc w:val="left"/>
    </w:pPr>
    <w:rPr>
      <w:kern w:val="0"/>
      <w:szCs w:val="21"/>
    </w:rPr>
  </w:style>
  <w:style w:type="paragraph" w:customStyle="1" w:styleId="afffffffb">
    <w:name w:val="示例"/>
    <w:next w:val="affc"/>
    <w:qFormat/>
    <w:pPr>
      <w:tabs>
        <w:tab w:val="left" w:pos="816"/>
      </w:tabs>
      <w:ind w:firstLineChars="233" w:firstLine="419"/>
      <w:jc w:val="both"/>
    </w:pPr>
    <w:rPr>
      <w:rFonts w:ascii="宋体"/>
      <w:sz w:val="18"/>
    </w:rPr>
  </w:style>
  <w:style w:type="paragraph" w:customStyle="1" w:styleId="afffffffc">
    <w:name w:val="一级无标题条"/>
    <w:basedOn w:val="af3"/>
    <w:qFormat/>
  </w:style>
  <w:style w:type="paragraph" w:customStyle="1" w:styleId="afffffffd">
    <w:name w:val="图表脚注"/>
    <w:next w:val="affc"/>
    <w:qFormat/>
    <w:pPr>
      <w:ind w:leftChars="200" w:left="300" w:hangingChars="100" w:hanging="100"/>
      <w:jc w:val="both"/>
    </w:pPr>
    <w:rPr>
      <w:rFonts w:ascii="宋体"/>
      <w:sz w:val="18"/>
    </w:rPr>
  </w:style>
  <w:style w:type="paragraph" w:customStyle="1" w:styleId="afffffffe">
    <w:name w:val="终结线"/>
    <w:basedOn w:val="af3"/>
    <w:qFormat/>
    <w:pPr>
      <w:framePr w:hSpace="181" w:vSpace="181" w:wrap="around" w:vAnchor="text" w:hAnchor="margin" w:xAlign="center" w:y="285"/>
    </w:pPr>
  </w:style>
  <w:style w:type="paragraph" w:customStyle="1" w:styleId="affffffff">
    <w:name w:val="正文公式编号制表符"/>
    <w:basedOn w:val="affc"/>
    <w:next w:val="affc"/>
    <w:qFormat/>
    <w:pPr>
      <w:tabs>
        <w:tab w:val="center" w:pos="4201"/>
        <w:tab w:val="right" w:leader="dot" w:pos="9298"/>
      </w:tabs>
      <w:ind w:firstLineChars="0" w:firstLine="0"/>
    </w:pPr>
  </w:style>
  <w:style w:type="paragraph" w:customStyle="1" w:styleId="affffffff0">
    <w:name w:val="四级无标题条"/>
    <w:basedOn w:val="af3"/>
    <w:qFormat/>
  </w:style>
  <w:style w:type="paragraph" w:customStyle="1" w:styleId="affffffff1">
    <w:name w:val="参考文献"/>
    <w:basedOn w:val="af3"/>
    <w:next w:val="affc"/>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文稿编辑信息2"/>
    <w:basedOn w:val="afffffff4"/>
    <w:qFormat/>
    <w:pPr>
      <w:framePr w:w="9639" w:h="6917" w:hRule="exact" w:wrap="around" w:vAnchor="page" w:hAnchor="page" w:xAlign="center" w:y="4469" w:anchorLock="1"/>
      <w:widowControl w:val="0"/>
      <w:spacing w:after="160"/>
      <w:textAlignment w:val="center"/>
    </w:pPr>
    <w:rPr>
      <w:szCs w:val="28"/>
    </w:rPr>
  </w:style>
  <w:style w:type="paragraph" w:customStyle="1" w:styleId="TOC10">
    <w:name w:val="TOC 标题1"/>
    <w:basedOn w:val="1"/>
    <w:next w:val="af3"/>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affffffff2">
    <w:name w:val="无标题条"/>
    <w:next w:val="affc"/>
    <w:qFormat/>
    <w:pPr>
      <w:jc w:val="both"/>
    </w:pPr>
    <w:rPr>
      <w:sz w:val="21"/>
    </w:rPr>
  </w:style>
  <w:style w:type="paragraph" w:customStyle="1" w:styleId="affffffff3">
    <w:name w:val="列项——（一级）"/>
    <w:qFormat/>
    <w:pPr>
      <w:widowControl w:val="0"/>
      <w:tabs>
        <w:tab w:val="left" w:pos="854"/>
      </w:tabs>
      <w:ind w:leftChars="200" w:left="200" w:hangingChars="200" w:hanging="200"/>
      <w:jc w:val="both"/>
    </w:pPr>
    <w:rPr>
      <w:rFonts w:ascii="宋体"/>
      <w:sz w:val="21"/>
    </w:rPr>
  </w:style>
  <w:style w:type="paragraph" w:customStyle="1" w:styleId="affffffff4">
    <w:name w:val="封面正文"/>
    <w:qFormat/>
    <w:pPr>
      <w:jc w:val="both"/>
    </w:pPr>
  </w:style>
  <w:style w:type="paragraph" w:customStyle="1" w:styleId="affffffff5">
    <w:name w:val="列项说明"/>
    <w:basedOn w:val="af3"/>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b">
    <w:name w:val="图表脚注说明"/>
    <w:basedOn w:val="af3"/>
    <w:qFormat/>
    <w:pPr>
      <w:numPr>
        <w:numId w:val="9"/>
      </w:numPr>
    </w:pPr>
    <w:rPr>
      <w:rFonts w:ascii="宋体"/>
      <w:sz w:val="18"/>
      <w:szCs w:val="18"/>
    </w:rPr>
  </w:style>
  <w:style w:type="paragraph" w:customStyle="1" w:styleId="affffffff6">
    <w:name w:val="二级无标题条"/>
    <w:basedOn w:val="af3"/>
    <w:qFormat/>
  </w:style>
  <w:style w:type="paragraph" w:customStyle="1" w:styleId="a5">
    <w:name w:val="附录表标号"/>
    <w:basedOn w:val="af3"/>
    <w:next w:val="affc"/>
    <w:qFormat/>
    <w:pPr>
      <w:numPr>
        <w:numId w:val="10"/>
      </w:numPr>
      <w:spacing w:line="14" w:lineRule="exact"/>
      <w:ind w:left="811" w:hanging="448"/>
      <w:jc w:val="center"/>
      <w:outlineLvl w:val="0"/>
    </w:pPr>
    <w:rPr>
      <w:color w:val="FFFFFF"/>
    </w:rPr>
  </w:style>
  <w:style w:type="paragraph" w:customStyle="1" w:styleId="affffffff7">
    <w:name w:val="标准称谓"/>
    <w:next w:val="af3"/>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7">
    <w:name w:val="封面标准文稿类别2"/>
    <w:basedOn w:val="affffff3"/>
    <w:qFormat/>
    <w:pPr>
      <w:framePr w:w="9639" w:h="6917" w:hRule="exact" w:wrap="around" w:vAnchor="page" w:hAnchor="page" w:xAlign="center" w:y="4469" w:anchorLock="1"/>
      <w:widowControl w:val="0"/>
      <w:spacing w:after="160" w:line="240" w:lineRule="auto"/>
      <w:textAlignment w:val="center"/>
    </w:pPr>
    <w:rPr>
      <w:szCs w:val="28"/>
    </w:rPr>
  </w:style>
  <w:style w:type="table" w:customStyle="1" w:styleId="14">
    <w:name w:val="网格型1"/>
    <w:basedOn w:val="af5"/>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页脚 字符"/>
    <w:link w:val="aff7"/>
    <w:uiPriority w:val="99"/>
    <w:qFormat/>
    <w:rPr>
      <w:kern w:val="2"/>
      <w:sz w:val="18"/>
      <w:szCs w:val="18"/>
    </w:rPr>
  </w:style>
  <w:style w:type="character" w:customStyle="1" w:styleId="Char8">
    <w:name w:val="章标题 Char"/>
    <w:link w:val="a"/>
    <w:qFormat/>
    <w:rPr>
      <w:rFonts w:ascii="黑体" w:eastAsia="黑体"/>
      <w:sz w:val="21"/>
    </w:rPr>
  </w:style>
  <w:style w:type="character" w:customStyle="1" w:styleId="aff1">
    <w:name w:val="纯文本 字符"/>
    <w:link w:val="aff0"/>
    <w:qFormat/>
    <w:rPr>
      <w:rFonts w:ascii="宋体" w:hAnsi="Courier New"/>
      <w:kern w:val="2"/>
      <w:sz w:val="24"/>
    </w:rPr>
  </w:style>
  <w:style w:type="character" w:customStyle="1" w:styleId="afd">
    <w:name w:val="正文文本 字符"/>
    <w:link w:val="afc"/>
    <w:uiPriority w:val="99"/>
    <w:qFormat/>
    <w:rPr>
      <w:kern w:val="2"/>
      <w:sz w:val="21"/>
      <w:szCs w:val="24"/>
    </w:rPr>
  </w:style>
  <w:style w:type="table" w:customStyle="1" w:styleId="28">
    <w:name w:val="网格型2"/>
    <w:basedOn w:val="af5"/>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8">
    <w:name w:val="公式编号"/>
    <w:basedOn w:val="af8"/>
    <w:qFormat/>
    <w:pPr>
      <w:tabs>
        <w:tab w:val="center" w:pos="4678"/>
        <w:tab w:val="right" w:pos="9072"/>
      </w:tabs>
      <w:textAlignment w:val="center"/>
    </w:pPr>
    <w:rPr>
      <w:rFonts w:ascii="Calibri" w:hAnsi="Calibri"/>
      <w:position w:val="-24"/>
      <w:szCs w:val="22"/>
    </w:rPr>
  </w:style>
  <w:style w:type="character" w:styleId="affffffff9">
    <w:name w:val="Placeholder Text"/>
    <w:basedOn w:val="af4"/>
    <w:uiPriority w:val="99"/>
    <w:unhideWhenUsed/>
    <w:qFormat/>
    <w:rPr>
      <w:color w:val="808080"/>
    </w:rPr>
  </w:style>
  <w:style w:type="paragraph" w:customStyle="1" w:styleId="CambriaMath">
    <w:name w:val="样式 公式编号 + (西文) Cambria Math (中文) 宋体 五号 非升高量 / 降低量"/>
    <w:basedOn w:val="affffffff8"/>
    <w:qFormat/>
    <w:rPr>
      <w:rFonts w:ascii="Cambria Math" w:eastAsia="宋体" w:hAnsi="Cambria Math"/>
      <w:position w:val="0"/>
      <w:sz w:val="21"/>
    </w:rPr>
  </w:style>
  <w:style w:type="paragraph" w:customStyle="1" w:styleId="CambriaMath1">
    <w:name w:val="样式 公式编号 + (西文) Cambria Math (中文) 宋体 五号 非升高量 / 降低量1"/>
    <w:basedOn w:val="affffffff8"/>
    <w:qFormat/>
    <w:rPr>
      <w:rFonts w:ascii="Cambria Math" w:eastAsia="宋体" w:hAnsi="Cambria Math"/>
      <w:position w:val="0"/>
      <w:sz w:val="21"/>
    </w:rPr>
  </w:style>
  <w:style w:type="character" w:customStyle="1" w:styleId="29">
    <w:name w:val="正文文本 (2)_"/>
    <w:link w:val="210"/>
    <w:uiPriority w:val="99"/>
    <w:unhideWhenUsed/>
    <w:qFormat/>
    <w:locked/>
    <w:rPr>
      <w:rFonts w:ascii="Arial Unicode MS" w:eastAsia="Arial Unicode MS"/>
      <w:spacing w:val="-10"/>
      <w:sz w:val="21"/>
      <w:shd w:val="clear" w:color="auto" w:fill="FFFFFF"/>
      <w:lang w:eastAsia="en-US"/>
    </w:rPr>
  </w:style>
  <w:style w:type="paragraph" w:customStyle="1" w:styleId="210">
    <w:name w:val="正文文本 (2)1"/>
    <w:basedOn w:val="af3"/>
    <w:link w:val="29"/>
    <w:uiPriority w:val="99"/>
    <w:unhideWhenUsed/>
    <w:qFormat/>
    <w:pPr>
      <w:shd w:val="clear" w:color="auto" w:fill="FFFFFF"/>
      <w:spacing w:line="308" w:lineRule="exact"/>
      <w:ind w:hanging="420"/>
    </w:pPr>
    <w:rPr>
      <w:rFonts w:ascii="Arial Unicode MS" w:eastAsia="Arial Unicode MS"/>
      <w:spacing w:val="-10"/>
      <w:kern w:val="0"/>
      <w:szCs w:val="20"/>
      <w:lang w:eastAsia="en-US"/>
    </w:rPr>
  </w:style>
  <w:style w:type="character" w:customStyle="1" w:styleId="affa">
    <w:name w:val="页眉 字符"/>
    <w:link w:val="aff9"/>
    <w:qFormat/>
    <w:locked/>
    <w:rPr>
      <w:kern w:val="2"/>
      <w:sz w:val="18"/>
      <w:szCs w:val="18"/>
    </w:rPr>
  </w:style>
  <w:style w:type="paragraph" w:customStyle="1" w:styleId="affffffffa">
    <w:name w:val="样式"/>
    <w:qFormat/>
    <w:pPr>
      <w:widowControl w:val="0"/>
      <w:autoSpaceDE w:val="0"/>
      <w:autoSpaceDN w:val="0"/>
      <w:adjustRightInd w:val="0"/>
    </w:pPr>
    <w:rPr>
      <w:rFonts w:ascii="宋体" w:cs="宋体"/>
      <w:sz w:val="24"/>
      <w:szCs w:val="24"/>
    </w:rPr>
  </w:style>
  <w:style w:type="character" w:styleId="affffffffb">
    <w:name w:val="Unresolved Mention"/>
    <w:basedOn w:val="af4"/>
    <w:uiPriority w:val="99"/>
    <w:semiHidden/>
    <w:unhideWhenUsed/>
    <w:rsid w:val="005F3A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934966">
      <w:bodyDiv w:val="1"/>
      <w:marLeft w:val="0"/>
      <w:marRight w:val="0"/>
      <w:marTop w:val="0"/>
      <w:marBottom w:val="0"/>
      <w:divBdr>
        <w:top w:val="none" w:sz="0" w:space="0" w:color="auto"/>
        <w:left w:val="none" w:sz="0" w:space="0" w:color="auto"/>
        <w:bottom w:val="none" w:sz="0" w:space="0" w:color="auto"/>
        <w:right w:val="none" w:sz="0" w:space="0" w:color="auto"/>
      </w:divBdr>
      <w:divsChild>
        <w:div w:id="1140809569">
          <w:marLeft w:val="0"/>
          <w:marRight w:val="0"/>
          <w:marTop w:val="0"/>
          <w:marBottom w:val="0"/>
          <w:divBdr>
            <w:top w:val="none" w:sz="0" w:space="0" w:color="auto"/>
            <w:left w:val="none" w:sz="0" w:space="0" w:color="auto"/>
            <w:bottom w:val="none" w:sz="0" w:space="0" w:color="auto"/>
            <w:right w:val="none" w:sz="0" w:space="0" w:color="auto"/>
          </w:divBdr>
        </w:div>
      </w:divsChild>
    </w:div>
    <w:div w:id="471795832">
      <w:bodyDiv w:val="1"/>
      <w:marLeft w:val="0"/>
      <w:marRight w:val="0"/>
      <w:marTop w:val="0"/>
      <w:marBottom w:val="0"/>
      <w:divBdr>
        <w:top w:val="none" w:sz="0" w:space="0" w:color="auto"/>
        <w:left w:val="none" w:sz="0" w:space="0" w:color="auto"/>
        <w:bottom w:val="none" w:sz="0" w:space="0" w:color="auto"/>
        <w:right w:val="none" w:sz="0" w:space="0" w:color="auto"/>
      </w:divBdr>
      <w:divsChild>
        <w:div w:id="1946226263">
          <w:marLeft w:val="0"/>
          <w:marRight w:val="0"/>
          <w:marTop w:val="0"/>
          <w:marBottom w:val="0"/>
          <w:divBdr>
            <w:top w:val="none" w:sz="0" w:space="0" w:color="auto"/>
            <w:left w:val="none" w:sz="0" w:space="0" w:color="auto"/>
            <w:bottom w:val="none" w:sz="0" w:space="0" w:color="auto"/>
            <w:right w:val="none" w:sz="0" w:space="0" w:color="auto"/>
          </w:divBdr>
          <w:divsChild>
            <w:div w:id="143802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96976">
      <w:bodyDiv w:val="1"/>
      <w:marLeft w:val="0"/>
      <w:marRight w:val="0"/>
      <w:marTop w:val="0"/>
      <w:marBottom w:val="0"/>
      <w:divBdr>
        <w:top w:val="none" w:sz="0" w:space="0" w:color="auto"/>
        <w:left w:val="none" w:sz="0" w:space="0" w:color="auto"/>
        <w:bottom w:val="none" w:sz="0" w:space="0" w:color="auto"/>
        <w:right w:val="none" w:sz="0" w:space="0" w:color="auto"/>
      </w:divBdr>
      <w:divsChild>
        <w:div w:id="589244270">
          <w:marLeft w:val="0"/>
          <w:marRight w:val="0"/>
          <w:marTop w:val="0"/>
          <w:marBottom w:val="0"/>
          <w:divBdr>
            <w:top w:val="none" w:sz="0" w:space="0" w:color="auto"/>
            <w:left w:val="none" w:sz="0" w:space="0" w:color="auto"/>
            <w:bottom w:val="none" w:sz="0" w:space="0" w:color="auto"/>
            <w:right w:val="none" w:sz="0" w:space="0" w:color="auto"/>
          </w:divBdr>
          <w:divsChild>
            <w:div w:id="131206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06360">
      <w:bodyDiv w:val="1"/>
      <w:marLeft w:val="0"/>
      <w:marRight w:val="0"/>
      <w:marTop w:val="0"/>
      <w:marBottom w:val="0"/>
      <w:divBdr>
        <w:top w:val="none" w:sz="0" w:space="0" w:color="auto"/>
        <w:left w:val="none" w:sz="0" w:space="0" w:color="auto"/>
        <w:bottom w:val="none" w:sz="0" w:space="0" w:color="auto"/>
        <w:right w:val="none" w:sz="0" w:space="0" w:color="auto"/>
      </w:divBdr>
      <w:divsChild>
        <w:div w:id="1350370688">
          <w:marLeft w:val="0"/>
          <w:marRight w:val="0"/>
          <w:marTop w:val="0"/>
          <w:marBottom w:val="0"/>
          <w:divBdr>
            <w:top w:val="none" w:sz="0" w:space="0" w:color="auto"/>
            <w:left w:val="none" w:sz="0" w:space="0" w:color="auto"/>
            <w:bottom w:val="none" w:sz="0" w:space="0" w:color="auto"/>
            <w:right w:val="none" w:sz="0" w:space="0" w:color="auto"/>
          </w:divBdr>
        </w:div>
      </w:divsChild>
    </w:div>
    <w:div w:id="1834375355">
      <w:bodyDiv w:val="1"/>
      <w:marLeft w:val="0"/>
      <w:marRight w:val="0"/>
      <w:marTop w:val="0"/>
      <w:marBottom w:val="0"/>
      <w:divBdr>
        <w:top w:val="none" w:sz="0" w:space="0" w:color="auto"/>
        <w:left w:val="none" w:sz="0" w:space="0" w:color="auto"/>
        <w:bottom w:val="none" w:sz="0" w:space="0" w:color="auto"/>
        <w:right w:val="none" w:sz="0" w:space="0" w:color="auto"/>
      </w:divBdr>
      <w:divsChild>
        <w:div w:id="687802370">
          <w:marLeft w:val="0"/>
          <w:marRight w:val="0"/>
          <w:marTop w:val="0"/>
          <w:marBottom w:val="0"/>
          <w:divBdr>
            <w:top w:val="none" w:sz="0" w:space="0" w:color="auto"/>
            <w:left w:val="none" w:sz="0" w:space="0" w:color="auto"/>
            <w:bottom w:val="none" w:sz="0" w:space="0" w:color="auto"/>
            <w:right w:val="none" w:sz="0" w:space="0" w:color="auto"/>
          </w:divBdr>
        </w:div>
      </w:divsChild>
    </w:div>
    <w:div w:id="1904482667">
      <w:bodyDiv w:val="1"/>
      <w:marLeft w:val="0"/>
      <w:marRight w:val="0"/>
      <w:marTop w:val="0"/>
      <w:marBottom w:val="0"/>
      <w:divBdr>
        <w:top w:val="none" w:sz="0" w:space="0" w:color="auto"/>
        <w:left w:val="none" w:sz="0" w:space="0" w:color="auto"/>
        <w:bottom w:val="none" w:sz="0" w:space="0" w:color="auto"/>
        <w:right w:val="none" w:sz="0" w:space="0" w:color="auto"/>
      </w:divBdr>
      <w:divsChild>
        <w:div w:id="460921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7.xml"/><Relationship Id="rId3" Type="http://schemas.openxmlformats.org/officeDocument/2006/relationships/customXml" Target="../customXml/item2.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std.samr.gov.cn/hb/search/stdHBDetailed?id=AEDF98931B8E390FE05397BE0A0AF0A0"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header" Target="header5.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FF4E1A-D897-42AB-8BF7-A29E20E30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708</TotalTime>
  <Pages>10</Pages>
  <Words>573</Words>
  <Characters>3271</Characters>
  <Application>Microsoft Office Word</Application>
  <DocSecurity>0</DocSecurity>
  <Lines>27</Lines>
  <Paragraphs>7</Paragraphs>
  <ScaleCrop>false</ScaleCrop>
  <Company>中国标准研究中心</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bgb</dc:creator>
  <cp:lastModifiedBy>zzh</cp:lastModifiedBy>
  <cp:revision>48</cp:revision>
  <cp:lastPrinted>2023-07-28T16:26:00Z</cp:lastPrinted>
  <dcterms:created xsi:type="dcterms:W3CDTF">2022-12-02T01:59:00Z</dcterms:created>
  <dcterms:modified xsi:type="dcterms:W3CDTF">2024-09-12T04:41:00Z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088779AB54994DA28F8EF5F253F6391E</vt:lpwstr>
  </property>
</Properties>
</file>