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SectionMark0"/>
    <w:p w14:paraId="10C2C09A" w14:textId="77777777" w:rsidR="00DC257E" w:rsidRDefault="00000000">
      <w:pPr>
        <w:pStyle w:val="affff8"/>
        <w:spacing w:before="480" w:after="360"/>
        <w:rPr>
          <w:rFonts w:ascii="Times New Roman"/>
        </w:rPr>
        <w:sectPr w:rsidR="00DC257E" w:rsidSect="00471587">
          <w:headerReference w:type="even" r:id="rId10"/>
          <w:headerReference w:type="default" r:id="rId11"/>
          <w:footerReference w:type="even" r:id="rId12"/>
          <w:headerReference w:type="first" r:id="rId13"/>
          <w:pgSz w:w="11907" w:h="16839"/>
          <w:pgMar w:top="1134" w:right="1587" w:bottom="1247" w:left="1587" w:header="1418" w:footer="1134" w:gutter="0"/>
          <w:pgNumType w:fmt="upperRoman" w:start="1"/>
          <w:cols w:space="0"/>
          <w:titlePg/>
          <w:docGrid w:type="lines" w:linePitch="312"/>
        </w:sectPr>
      </w:pPr>
      <w:r>
        <w:rPr>
          <w:rFonts w:ascii="Times New Roman"/>
        </w:rPr>
        <w:fldChar w:fldCharType="begin"/>
      </w:r>
      <w:r>
        <w:rPr>
          <w:rFonts w:ascii="Times New Roman"/>
        </w:rPr>
        <w:instrText xml:space="preserve"> MACROBUTTON AMEditEquationSection2 </w:instrText>
      </w:r>
      <w:r>
        <w:rPr>
          <w:rStyle w:val="AMEquationSection"/>
        </w:rPr>
        <w:instrText>Equation Chapter 1 Section 1</w:instrText>
      </w:r>
      <w:r>
        <w:rPr>
          <w:rFonts w:ascii="Times New Roman"/>
        </w:rPr>
        <w:fldChar w:fldCharType="begin"/>
      </w:r>
      <w:r>
        <w:rPr>
          <w:rFonts w:ascii="Times New Roman"/>
        </w:rPr>
        <w:instrText xml:space="preserve"> SEQ AMEqn \r \h \* MERGEFORMAT </w:instrText>
      </w:r>
      <w:r>
        <w:rPr>
          <w:rFonts w:ascii="Times New Roman"/>
        </w:rPr>
        <w:fldChar w:fldCharType="end"/>
      </w:r>
      <w:r>
        <w:rPr>
          <w:rFonts w:ascii="Times New Roman"/>
        </w:rPr>
        <w:fldChar w:fldCharType="begin"/>
      </w:r>
      <w:r>
        <w:rPr>
          <w:rFonts w:ascii="Times New Roman"/>
        </w:rPr>
        <w:instrText xml:space="preserve"> SEQ AMSec \r 1 \h \* MERGEFORMAT </w:instrText>
      </w:r>
      <w:r>
        <w:rPr>
          <w:rFonts w:ascii="Times New Roman"/>
        </w:rPr>
        <w:fldChar w:fldCharType="end"/>
      </w:r>
      <w:r>
        <w:rPr>
          <w:rFonts w:ascii="Times New Roman"/>
        </w:rPr>
        <w:fldChar w:fldCharType="begin"/>
      </w:r>
      <w:r>
        <w:rPr>
          <w:rFonts w:ascii="Times New Roman"/>
        </w:rPr>
        <w:instrText xml:space="preserve"> SEQ AMChap \r 1 \h \* MERGEFORMAT </w:instrText>
      </w:r>
      <w:r>
        <w:rPr>
          <w:rFonts w:ascii="Times New Roman"/>
        </w:rPr>
        <w:fldChar w:fldCharType="end"/>
      </w:r>
      <w:r>
        <w:rPr>
          <w:rFonts w:ascii="Times New Roman"/>
        </w:rPr>
        <w:fldChar w:fldCharType="end"/>
      </w:r>
      <w:r>
        <w:rPr>
          <w:rFonts w:ascii="Times New Roman"/>
          <w:noProof/>
        </w:rPr>
        <mc:AlternateContent>
          <mc:Choice Requires="wpg">
            <w:drawing>
              <wp:anchor distT="0" distB="0" distL="114300" distR="114300" simplePos="0" relativeHeight="251659264" behindDoc="0" locked="0" layoutInCell="1" allowOverlap="1" wp14:anchorId="233FDB7B" wp14:editId="63D3C17E">
                <wp:simplePos x="0" y="0"/>
                <wp:positionH relativeFrom="column">
                  <wp:posOffset>-40005</wp:posOffset>
                </wp:positionH>
                <wp:positionV relativeFrom="paragraph">
                  <wp:posOffset>-554990</wp:posOffset>
                </wp:positionV>
                <wp:extent cx="5978525" cy="9625330"/>
                <wp:effectExtent l="0" t="0" r="3175" b="13970"/>
                <wp:wrapNone/>
                <wp:docPr id="1" name="组合 1"/>
                <wp:cNvGraphicFramePr/>
                <a:graphic xmlns:a="http://schemas.openxmlformats.org/drawingml/2006/main">
                  <a:graphicData uri="http://schemas.microsoft.com/office/word/2010/wordprocessingGroup">
                    <wpg:wgp>
                      <wpg:cNvGrpSpPr/>
                      <wpg:grpSpPr>
                        <a:xfrm>
                          <a:off x="0" y="0"/>
                          <a:ext cx="5978525" cy="9625330"/>
                          <a:chOff x="1352" y="638"/>
                          <a:chExt cx="9415" cy="15158"/>
                        </a:xfrm>
                      </wpg:grpSpPr>
                      <wps:wsp>
                        <wps:cNvPr id="2" name="fmFrame1"/>
                        <wps:cNvSpPr txBox="1">
                          <a:spLocks noChangeArrowheads="1"/>
                        </wps:cNvSpPr>
                        <wps:spPr bwMode="auto">
                          <a:xfrm>
                            <a:off x="1429" y="638"/>
                            <a:ext cx="1762" cy="742"/>
                          </a:xfrm>
                          <a:prstGeom prst="rect">
                            <a:avLst/>
                          </a:prstGeom>
                          <a:solidFill>
                            <a:srgbClr val="FFFFFF"/>
                          </a:solidFill>
                          <a:ln>
                            <a:noFill/>
                          </a:ln>
                        </wps:spPr>
                        <wps:txbx>
                          <w:txbxContent>
                            <w:p w14:paraId="46F176E3" w14:textId="77777777" w:rsidR="00DC257E" w:rsidRDefault="00000000">
                              <w:pPr>
                                <w:pStyle w:val="afffffff0"/>
                                <w:spacing w:line="240" w:lineRule="exact"/>
                                <w:rPr>
                                  <w:rFonts w:ascii="黑体" w:hAnsi="黑体" w:hint="eastAsia"/>
                                </w:rPr>
                              </w:pPr>
                              <w:r>
                                <w:rPr>
                                  <w:b/>
                                </w:rPr>
                                <w:t>ICS</w:t>
                              </w:r>
                              <w:r>
                                <w:rPr>
                                  <w:rFonts w:ascii="黑体" w:hAnsi="黑体" w:hint="eastAsia"/>
                                </w:rPr>
                                <w:t xml:space="preserve"> 65.020.</w:t>
                              </w:r>
                              <w:r>
                                <w:rPr>
                                  <w:rFonts w:ascii="黑体" w:hAnsi="黑体"/>
                                </w:rPr>
                                <w:t>01</w:t>
                              </w:r>
                            </w:p>
                            <w:p w14:paraId="386AC54C" w14:textId="77777777" w:rsidR="00DC257E" w:rsidRDefault="00000000">
                              <w:pPr>
                                <w:pStyle w:val="afffffff0"/>
                                <w:spacing w:line="240" w:lineRule="exact"/>
                                <w:rPr>
                                  <w:rFonts w:ascii="黑体" w:hAnsi="黑体" w:hint="eastAsia"/>
                                </w:rPr>
                              </w:pPr>
                              <w:r>
                                <w:rPr>
                                  <w:b/>
                                </w:rPr>
                                <w:t xml:space="preserve">CCS B </w:t>
                              </w:r>
                              <w:r>
                                <w:rPr>
                                  <w:rFonts w:ascii="黑体" w:hAnsi="黑体" w:hint="eastAsia"/>
                                </w:rPr>
                                <w:t>90</w:t>
                              </w:r>
                            </w:p>
                          </w:txbxContent>
                        </wps:txbx>
                        <wps:bodyPr rot="0" vert="horz" wrap="square" lIns="0" tIns="0" rIns="0" bIns="0" anchor="t" anchorCtr="0" upright="1">
                          <a:noAutofit/>
                        </wps:bodyPr>
                      </wps:wsp>
                      <wps:wsp>
                        <wps:cNvPr id="3" name="fmFrame3"/>
                        <wps:cNvSpPr txBox="1">
                          <a:spLocks noChangeArrowheads="1"/>
                        </wps:cNvSpPr>
                        <wps:spPr bwMode="auto">
                          <a:xfrm>
                            <a:off x="1352" y="3377"/>
                            <a:ext cx="9137" cy="453"/>
                          </a:xfrm>
                          <a:prstGeom prst="rect">
                            <a:avLst/>
                          </a:prstGeom>
                          <a:solidFill>
                            <a:srgbClr val="FFFFFF"/>
                          </a:solidFill>
                          <a:ln>
                            <a:noFill/>
                          </a:ln>
                        </wps:spPr>
                        <wps:txbx>
                          <w:txbxContent>
                            <w:p w14:paraId="23DB9EFF" w14:textId="77777777" w:rsidR="00DC257E" w:rsidRDefault="00000000">
                              <w:pPr>
                                <w:pStyle w:val="23"/>
                                <w:spacing w:before="0" w:line="420" w:lineRule="exact"/>
                                <w:ind w:firstLine="420"/>
                                <w:rPr>
                                  <w:rFonts w:ascii="黑体" w:eastAsia="黑体" w:hAnsi="黑体" w:hint="eastAsia"/>
                                  <w:b/>
                                </w:rPr>
                              </w:pPr>
                              <w:r>
                                <w:rPr>
                                  <w:rFonts w:eastAsia="黑体"/>
                                  <w:b/>
                                  <w:color w:val="FF0000"/>
                                </w:rPr>
                                <w:t xml:space="preserve"> </w:t>
                              </w:r>
                              <w:r>
                                <w:rPr>
                                  <w:rFonts w:eastAsia="黑体" w:hint="eastAsia"/>
                                  <w:b/>
                                </w:rPr>
                                <w:t xml:space="preserve">DB/ T XXX </w:t>
                              </w:r>
                              <w:r>
                                <w:rPr>
                                  <w:rFonts w:eastAsia="黑体" w:hint="eastAsia"/>
                                  <w:b/>
                                </w:rPr>
                                <w:t>—</w:t>
                              </w:r>
                              <w:r>
                                <w:rPr>
                                  <w:rFonts w:eastAsia="黑体" w:hint="eastAsia"/>
                                  <w:b/>
                                </w:rPr>
                                <w:t>XXXX</w:t>
                              </w:r>
                            </w:p>
                            <w:p w14:paraId="3B6F7188" w14:textId="77777777" w:rsidR="00DC257E" w:rsidRDefault="00DC257E">
                              <w:pPr>
                                <w:pStyle w:val="23"/>
                                <w:ind w:left="1262" w:firstLine="420"/>
                                <w:rPr>
                                  <w:rFonts w:hAnsi="黑体" w:hint="eastAsia"/>
                                </w:rPr>
                              </w:pPr>
                            </w:p>
                            <w:p w14:paraId="3D634087" w14:textId="77777777" w:rsidR="00DC257E" w:rsidRDefault="00DC257E">
                              <w:pPr>
                                <w:pStyle w:val="23"/>
                                <w:ind w:left="1262" w:firstLine="420"/>
                                <w:rPr>
                                  <w:rFonts w:hAnsi="黑体" w:hint="eastAsia"/>
                                </w:rPr>
                              </w:pPr>
                            </w:p>
                            <w:p w14:paraId="23AF57E2" w14:textId="77777777" w:rsidR="00DC257E" w:rsidRDefault="00DC257E">
                              <w:pPr>
                                <w:pStyle w:val="23"/>
                                <w:ind w:left="1262" w:firstLine="420"/>
                                <w:rPr>
                                  <w:rFonts w:hAnsi="黑体" w:hint="eastAsia"/>
                                </w:rPr>
                              </w:pPr>
                            </w:p>
                            <w:p w14:paraId="18CB2E9A" w14:textId="77777777" w:rsidR="00DC257E" w:rsidRDefault="00DC257E">
                              <w:pPr>
                                <w:pStyle w:val="23"/>
                                <w:ind w:left="1262" w:firstLine="420"/>
                                <w:rPr>
                                  <w:rFonts w:hAnsi="黑体" w:hint="eastAsia"/>
                                </w:rPr>
                              </w:pPr>
                            </w:p>
                            <w:p w14:paraId="45C797F2" w14:textId="77777777" w:rsidR="00DC257E" w:rsidRDefault="00DC257E">
                              <w:pPr>
                                <w:pStyle w:val="23"/>
                                <w:ind w:left="1262" w:firstLine="420"/>
                                <w:rPr>
                                  <w:rFonts w:hAnsi="黑体" w:hint="eastAsia"/>
                                </w:rPr>
                              </w:pPr>
                            </w:p>
                            <w:p w14:paraId="151CFC21" w14:textId="77777777" w:rsidR="00DC257E" w:rsidRDefault="00DC257E">
                              <w:pPr>
                                <w:pStyle w:val="23"/>
                                <w:ind w:left="1262" w:firstLine="420"/>
                                <w:rPr>
                                  <w:rFonts w:hAnsi="黑体" w:hint="eastAsia"/>
                                </w:rPr>
                              </w:pPr>
                            </w:p>
                            <w:p w14:paraId="14012FF8" w14:textId="77777777" w:rsidR="00DC257E" w:rsidRDefault="00DC257E">
                              <w:pPr>
                                <w:pStyle w:val="23"/>
                                <w:ind w:left="1262" w:firstLine="420"/>
                                <w:rPr>
                                  <w:rFonts w:hAnsi="黑体" w:hint="eastAsia"/>
                                </w:rPr>
                              </w:pPr>
                            </w:p>
                            <w:p w14:paraId="0C99F67E" w14:textId="77777777" w:rsidR="00DC257E" w:rsidRDefault="00DC257E"/>
                          </w:txbxContent>
                        </wps:txbx>
                        <wps:bodyPr rot="0" vert="horz" wrap="square" lIns="0" tIns="0" rIns="0" bIns="0" anchor="t" anchorCtr="0" upright="1">
                          <a:noAutofit/>
                        </wps:bodyPr>
                      </wps:wsp>
                      <wps:wsp>
                        <wps:cNvPr id="4" name="直线 10"/>
                        <wps:cNvCnPr>
                          <a:cxnSpLocks noChangeShapeType="1"/>
                        </wps:cNvCnPr>
                        <wps:spPr bwMode="auto">
                          <a:xfrm>
                            <a:off x="1429" y="4357"/>
                            <a:ext cx="9338" cy="0"/>
                          </a:xfrm>
                          <a:prstGeom prst="line">
                            <a:avLst/>
                          </a:prstGeom>
                          <a:noFill/>
                          <a:ln w="12700">
                            <a:solidFill>
                              <a:srgbClr val="000000"/>
                            </a:solidFill>
                            <a:round/>
                          </a:ln>
                        </wps:spPr>
                        <wps:bodyPr/>
                      </wps:wsp>
                      <wps:wsp>
                        <wps:cNvPr id="5" name="fmFrame2"/>
                        <wps:cNvSpPr txBox="1">
                          <a:spLocks noChangeArrowheads="1"/>
                        </wps:cNvSpPr>
                        <wps:spPr bwMode="auto">
                          <a:xfrm>
                            <a:off x="1429" y="1993"/>
                            <a:ext cx="9212" cy="1159"/>
                          </a:xfrm>
                          <a:prstGeom prst="rect">
                            <a:avLst/>
                          </a:prstGeom>
                          <a:solidFill>
                            <a:srgbClr val="FFFFFF"/>
                          </a:solidFill>
                          <a:ln>
                            <a:noFill/>
                          </a:ln>
                        </wps:spPr>
                        <wps:txbx>
                          <w:txbxContent>
                            <w:p w14:paraId="3FF6E6DF" w14:textId="77777777" w:rsidR="00DC257E" w:rsidRDefault="00000000">
                              <w:pPr>
                                <w:pStyle w:val="affffffff7"/>
                                <w:spacing w:before="156" w:after="156" w:line="240" w:lineRule="atLeast"/>
                                <w:rPr>
                                  <w:rFonts w:ascii="黑体" w:eastAsia="黑体" w:hAnsi="黑体" w:hint="eastAsia"/>
                                  <w:spacing w:val="10"/>
                                  <w:sz w:val="72"/>
                                  <w:szCs w:val="72"/>
                                </w:rPr>
                              </w:pPr>
                              <w:r>
                                <w:rPr>
                                  <w:rFonts w:ascii="黑体" w:eastAsia="黑体" w:hAnsi="黑体" w:hint="eastAsia"/>
                                  <w:spacing w:val="10"/>
                                  <w:sz w:val="72"/>
                                  <w:szCs w:val="72"/>
                                </w:rPr>
                                <w:t>湛江市地方标准</w:t>
                              </w:r>
                            </w:p>
                          </w:txbxContent>
                        </wps:txbx>
                        <wps:bodyPr rot="0" vert="horz" wrap="square" lIns="0" tIns="0" rIns="0" bIns="0" anchor="t" anchorCtr="0" upright="1">
                          <a:noAutofit/>
                        </wps:bodyPr>
                      </wps:wsp>
                      <wps:wsp>
                        <wps:cNvPr id="6" name="fmFrame4"/>
                        <wps:cNvSpPr txBox="1">
                          <a:spLocks noChangeArrowheads="1"/>
                        </wps:cNvSpPr>
                        <wps:spPr bwMode="auto">
                          <a:xfrm>
                            <a:off x="1429" y="4542"/>
                            <a:ext cx="9287" cy="7173"/>
                          </a:xfrm>
                          <a:prstGeom prst="rect">
                            <a:avLst/>
                          </a:prstGeom>
                          <a:solidFill>
                            <a:srgbClr val="FFFFFF"/>
                          </a:solidFill>
                          <a:ln>
                            <a:noFill/>
                          </a:ln>
                        </wps:spPr>
                        <wps:txbx>
                          <w:txbxContent>
                            <w:p w14:paraId="70AEEA0B" w14:textId="77777777" w:rsidR="00DC257E" w:rsidRDefault="00DC257E">
                              <w:pPr>
                                <w:spacing w:line="640" w:lineRule="exact"/>
                                <w:jc w:val="center"/>
                                <w:textAlignment w:val="center"/>
                                <w:rPr>
                                  <w:rFonts w:ascii="黑体" w:eastAsia="黑体"/>
                                  <w:kern w:val="0"/>
                                  <w:sz w:val="52"/>
                                  <w:szCs w:val="52"/>
                                </w:rPr>
                              </w:pPr>
                            </w:p>
                            <w:p w14:paraId="015589EE" w14:textId="77777777" w:rsidR="00DC257E" w:rsidRDefault="00DC257E">
                              <w:pPr>
                                <w:spacing w:line="640" w:lineRule="exact"/>
                                <w:jc w:val="center"/>
                                <w:textAlignment w:val="center"/>
                                <w:rPr>
                                  <w:rFonts w:ascii="黑体" w:eastAsia="黑体"/>
                                  <w:kern w:val="0"/>
                                  <w:sz w:val="52"/>
                                  <w:szCs w:val="52"/>
                                </w:rPr>
                              </w:pPr>
                            </w:p>
                            <w:p w14:paraId="49993286" w14:textId="77777777" w:rsidR="00DC257E" w:rsidRDefault="00DC257E">
                              <w:pPr>
                                <w:spacing w:line="640" w:lineRule="exact"/>
                                <w:jc w:val="center"/>
                                <w:textAlignment w:val="center"/>
                                <w:rPr>
                                  <w:rFonts w:ascii="黑体" w:eastAsia="黑体"/>
                                  <w:kern w:val="0"/>
                                  <w:sz w:val="52"/>
                                  <w:szCs w:val="52"/>
                                </w:rPr>
                              </w:pPr>
                            </w:p>
                            <w:p w14:paraId="153407F7" w14:textId="669997A4" w:rsidR="00DC257E" w:rsidRDefault="006F390E">
                              <w:pPr>
                                <w:adjustRightInd w:val="0"/>
                                <w:snapToGrid w:val="0"/>
                                <w:jc w:val="center"/>
                                <w:rPr>
                                  <w:rFonts w:ascii="黑体" w:eastAsia="黑体"/>
                                  <w:sz w:val="52"/>
                                  <w:szCs w:val="52"/>
                                </w:rPr>
                              </w:pPr>
                              <w:r>
                                <w:rPr>
                                  <w:rFonts w:ascii="黑体" w:eastAsia="黑体" w:hint="eastAsia"/>
                                  <w:sz w:val="52"/>
                                  <w:szCs w:val="52"/>
                                </w:rPr>
                                <w:t>牛粪与秸秆废弃物混料饲养地龙技术规程</w:t>
                              </w:r>
                            </w:p>
                            <w:p w14:paraId="08224009" w14:textId="7A0200BD" w:rsidR="00DC257E" w:rsidRDefault="00A83970">
                              <w:pPr>
                                <w:spacing w:line="400" w:lineRule="exact"/>
                                <w:jc w:val="center"/>
                                <w:rPr>
                                  <w:b/>
                                  <w:sz w:val="30"/>
                                  <w:szCs w:val="30"/>
                                </w:rPr>
                              </w:pPr>
                              <w:r w:rsidRPr="00A83970">
                                <w:rPr>
                                  <w:b/>
                                  <w:sz w:val="30"/>
                                  <w:szCs w:val="30"/>
                                </w:rPr>
                                <w:t>Technical</w:t>
                              </w:r>
                              <w:r>
                                <w:rPr>
                                  <w:rFonts w:hint="eastAsia"/>
                                  <w:b/>
                                  <w:sz w:val="30"/>
                                  <w:szCs w:val="30"/>
                                </w:rPr>
                                <w:t xml:space="preserve"> </w:t>
                              </w:r>
                              <w:r w:rsidRPr="00A83970">
                                <w:rPr>
                                  <w:b/>
                                  <w:sz w:val="30"/>
                                  <w:szCs w:val="30"/>
                                </w:rPr>
                                <w:t>regulations for feeding earthworms by mixing cow dung and straw waste</w:t>
                              </w:r>
                            </w:p>
                            <w:p w14:paraId="24FF60AE" w14:textId="77777777" w:rsidR="00DC257E" w:rsidRDefault="00DC257E">
                              <w:pPr>
                                <w:adjustRightInd w:val="0"/>
                                <w:snapToGrid w:val="0"/>
                                <w:spacing w:beforeLines="100" w:before="312" w:line="400" w:lineRule="exact"/>
                                <w:jc w:val="center"/>
                                <w:rPr>
                                  <w:b/>
                                  <w:color w:val="FF0000"/>
                                  <w:sz w:val="28"/>
                                  <w:szCs w:val="28"/>
                                </w:rPr>
                              </w:pPr>
                            </w:p>
                            <w:p w14:paraId="742CAAA8" w14:textId="77777777" w:rsidR="00DC257E" w:rsidRDefault="00DC257E">
                              <w:pPr>
                                <w:pStyle w:val="affff7"/>
                                <w:spacing w:before="0"/>
                                <w:rPr>
                                  <w:b/>
                                  <w:szCs w:val="28"/>
                                </w:rPr>
                              </w:pPr>
                            </w:p>
                            <w:p w14:paraId="709BD8C1" w14:textId="77777777" w:rsidR="00DC257E" w:rsidRPr="00A83970" w:rsidRDefault="00DC257E">
                              <w:pPr>
                                <w:pStyle w:val="affff7"/>
                                <w:spacing w:before="0"/>
                                <w:rPr>
                                  <w:b/>
                                  <w:szCs w:val="28"/>
                                </w:rPr>
                              </w:pPr>
                            </w:p>
                            <w:p w14:paraId="25D74958" w14:textId="77777777" w:rsidR="00DC257E" w:rsidRDefault="00DC257E">
                              <w:pPr>
                                <w:pStyle w:val="affffff8"/>
                                <w:spacing w:before="120"/>
                                <w:rPr>
                                  <w:rFonts w:ascii="华文中宋" w:eastAsia="华文中宋" w:hAnsi="华文中宋" w:hint="eastAsia"/>
                                  <w:bCs/>
                                  <w:szCs w:val="28"/>
                                </w:rPr>
                              </w:pPr>
                            </w:p>
                            <w:p w14:paraId="4F2577BB" w14:textId="77777777" w:rsidR="00DC257E" w:rsidRDefault="00DC257E">
                              <w:pPr>
                                <w:pStyle w:val="affff7"/>
                                <w:spacing w:before="0"/>
                                <w:rPr>
                                  <w:b/>
                                </w:rPr>
                              </w:pPr>
                            </w:p>
                            <w:p w14:paraId="6B6F14B3" w14:textId="77777777" w:rsidR="00DC257E" w:rsidRDefault="00DC257E">
                              <w:pPr>
                                <w:adjustRightInd w:val="0"/>
                                <w:snapToGrid w:val="0"/>
                                <w:spacing w:line="480" w:lineRule="auto"/>
                                <w:jc w:val="center"/>
                                <w:rPr>
                                  <w:sz w:val="28"/>
                                  <w:szCs w:val="20"/>
                                </w:rPr>
                              </w:pPr>
                            </w:p>
                            <w:p w14:paraId="1F7A1A14" w14:textId="77777777" w:rsidR="00DC257E" w:rsidRDefault="00DC257E">
                              <w:pPr>
                                <w:spacing w:beforeLines="100" w:before="312"/>
                                <w:jc w:val="center"/>
                                <w:rPr>
                                  <w:b/>
                                  <w:sz w:val="24"/>
                                </w:rPr>
                              </w:pPr>
                            </w:p>
                          </w:txbxContent>
                        </wps:txbx>
                        <wps:bodyPr rot="0" vert="horz" wrap="square" lIns="0" tIns="0" rIns="0" bIns="0" anchor="t" anchorCtr="0" upright="1">
                          <a:noAutofit/>
                        </wps:bodyPr>
                      </wps:wsp>
                      <wps:wsp>
                        <wps:cNvPr id="7" name="fmFrame5"/>
                        <wps:cNvSpPr txBox="1">
                          <a:spLocks noChangeArrowheads="1"/>
                        </wps:cNvSpPr>
                        <wps:spPr bwMode="auto">
                          <a:xfrm>
                            <a:off x="1457" y="14069"/>
                            <a:ext cx="3179" cy="520"/>
                          </a:xfrm>
                          <a:prstGeom prst="rect">
                            <a:avLst/>
                          </a:prstGeom>
                          <a:solidFill>
                            <a:srgbClr val="FFFFFF"/>
                          </a:solidFill>
                          <a:ln>
                            <a:noFill/>
                          </a:ln>
                        </wps:spPr>
                        <wps:txbx>
                          <w:txbxContent>
                            <w:p w14:paraId="0A52F0EB" w14:textId="77777777" w:rsidR="00DC257E" w:rsidRDefault="00000000">
                              <w:pPr>
                                <w:pStyle w:val="affffa"/>
                              </w:pPr>
                              <w:r>
                                <w:rPr>
                                  <w:rFonts w:ascii="黑体" w:hint="eastAsia"/>
                                </w:rPr>
                                <w:t>2024-</w:t>
                              </w:r>
                              <w:r>
                                <w:rPr>
                                  <w:rFonts w:ascii="黑体"/>
                                </w:rPr>
                                <w:t>XX</w:t>
                              </w:r>
                              <w:r>
                                <w:rPr>
                                  <w:rFonts w:ascii="黑体" w:hint="eastAsia"/>
                                </w:rPr>
                                <w:t>-</w:t>
                              </w:r>
                              <w:r>
                                <w:rPr>
                                  <w:rFonts w:ascii="黑体"/>
                                </w:rPr>
                                <w:t>XX</w:t>
                              </w:r>
                              <w:r>
                                <w:rPr>
                                  <w:rFonts w:hint="eastAsia"/>
                                </w:rPr>
                                <w:t>发布</w:t>
                              </w:r>
                            </w:p>
                            <w:p w14:paraId="2AF1195A" w14:textId="77777777" w:rsidR="00DC257E" w:rsidRDefault="00DC257E">
                              <w:pPr>
                                <w:pStyle w:val="affffa"/>
                                <w:ind w:firstLine="420"/>
                              </w:pPr>
                            </w:p>
                            <w:p w14:paraId="7E664B16" w14:textId="77777777" w:rsidR="00DC257E" w:rsidRDefault="00DC257E">
                              <w:pPr>
                                <w:jc w:val="left"/>
                              </w:pPr>
                            </w:p>
                          </w:txbxContent>
                        </wps:txbx>
                        <wps:bodyPr rot="0" vert="horz" wrap="square" lIns="0" tIns="0" rIns="0" bIns="0" anchor="t" anchorCtr="0" upright="1">
                          <a:noAutofit/>
                        </wps:bodyPr>
                      </wps:wsp>
                      <wps:wsp>
                        <wps:cNvPr id="8" name="fmFrame6"/>
                        <wps:cNvSpPr txBox="1">
                          <a:spLocks noChangeArrowheads="1"/>
                        </wps:cNvSpPr>
                        <wps:spPr bwMode="auto">
                          <a:xfrm>
                            <a:off x="7537" y="14060"/>
                            <a:ext cx="3179" cy="520"/>
                          </a:xfrm>
                          <a:prstGeom prst="rect">
                            <a:avLst/>
                          </a:prstGeom>
                          <a:solidFill>
                            <a:srgbClr val="FFFFFF"/>
                          </a:solidFill>
                          <a:ln>
                            <a:noFill/>
                          </a:ln>
                        </wps:spPr>
                        <wps:txbx>
                          <w:txbxContent>
                            <w:p w14:paraId="14C105DC" w14:textId="77777777" w:rsidR="00DC257E" w:rsidRDefault="00000000">
                              <w:pPr>
                                <w:pStyle w:val="affffff7"/>
                              </w:pPr>
                              <w:r>
                                <w:rPr>
                                  <w:rFonts w:ascii="黑体" w:hint="eastAsia"/>
                                </w:rPr>
                                <w:t>2024-</w:t>
                              </w:r>
                              <w:r>
                                <w:rPr>
                                  <w:rFonts w:ascii="黑体"/>
                                </w:rPr>
                                <w:t>XX</w:t>
                              </w:r>
                              <w:r>
                                <w:rPr>
                                  <w:rFonts w:ascii="黑体" w:hint="eastAsia"/>
                                </w:rPr>
                                <w:t>-</w:t>
                              </w:r>
                              <w:r>
                                <w:rPr>
                                  <w:rFonts w:ascii="黑体"/>
                                </w:rPr>
                                <w:t>XX</w:t>
                              </w:r>
                              <w:r>
                                <w:rPr>
                                  <w:rFonts w:hint="eastAsia"/>
                                </w:rPr>
                                <w:t>实施</w:t>
                              </w:r>
                            </w:p>
                            <w:p w14:paraId="4C0A9559" w14:textId="77777777" w:rsidR="00DC257E" w:rsidRDefault="00DC257E"/>
                          </w:txbxContent>
                        </wps:txbx>
                        <wps:bodyPr rot="0" vert="horz" wrap="square" lIns="0" tIns="0" rIns="0" bIns="0" anchor="t" anchorCtr="0" upright="1">
                          <a:noAutofit/>
                        </wps:bodyPr>
                      </wps:wsp>
                      <wps:wsp>
                        <wps:cNvPr id="9" name="直线 11"/>
                        <wps:cNvCnPr>
                          <a:cxnSpLocks noChangeShapeType="1"/>
                        </wps:cNvCnPr>
                        <wps:spPr bwMode="auto">
                          <a:xfrm>
                            <a:off x="1429" y="14548"/>
                            <a:ext cx="9287" cy="0"/>
                          </a:xfrm>
                          <a:prstGeom prst="line">
                            <a:avLst/>
                          </a:prstGeom>
                          <a:noFill/>
                          <a:ln w="12700">
                            <a:solidFill>
                              <a:srgbClr val="000000"/>
                            </a:solidFill>
                            <a:round/>
                          </a:ln>
                        </wps:spPr>
                        <wps:bodyPr/>
                      </wps:wsp>
                      <wpg:grpSp>
                        <wpg:cNvPr id="10" name="Group 11"/>
                        <wpg:cNvGrpSpPr/>
                        <wpg:grpSpPr>
                          <a:xfrm>
                            <a:off x="3398" y="15015"/>
                            <a:ext cx="5190" cy="781"/>
                            <a:chOff x="3398" y="14927"/>
                            <a:chExt cx="5190" cy="781"/>
                          </a:xfrm>
                        </wpg:grpSpPr>
                        <wps:wsp>
                          <wps:cNvPr id="11" name="fmFrame7"/>
                          <wps:cNvSpPr txBox="1">
                            <a:spLocks noChangeArrowheads="1"/>
                          </wps:cNvSpPr>
                          <wps:spPr bwMode="auto">
                            <a:xfrm>
                              <a:off x="7664" y="14927"/>
                              <a:ext cx="924" cy="603"/>
                            </a:xfrm>
                            <a:prstGeom prst="rect">
                              <a:avLst/>
                            </a:prstGeom>
                            <a:solidFill>
                              <a:srgbClr val="FFFFFF"/>
                            </a:solidFill>
                            <a:ln>
                              <a:noFill/>
                            </a:ln>
                          </wps:spPr>
                          <wps:txbx>
                            <w:txbxContent>
                              <w:p w14:paraId="0799448E" w14:textId="77777777" w:rsidR="00DC257E" w:rsidRDefault="00000000">
                                <w:pPr>
                                  <w:pStyle w:val="affffffffa"/>
                                  <w:spacing w:before="78" w:after="78"/>
                                  <w:rPr>
                                    <w:b/>
                                  </w:rPr>
                                </w:pPr>
                                <w:r>
                                  <w:rPr>
                                    <w:rStyle w:val="affff"/>
                                    <w:b/>
                                  </w:rPr>
                                  <w:t>发布</w:t>
                                </w:r>
                              </w:p>
                            </w:txbxContent>
                          </wps:txbx>
                          <wps:bodyPr rot="0" vert="horz" wrap="square" lIns="0" tIns="0" rIns="0" bIns="0" anchor="t" anchorCtr="0" upright="1">
                            <a:noAutofit/>
                          </wps:bodyPr>
                        </wps:wsp>
                        <wps:wsp>
                          <wps:cNvPr id="12" name="文本框 3"/>
                          <wps:cNvSpPr txBox="1">
                            <a:spLocks noChangeArrowheads="1"/>
                          </wps:cNvSpPr>
                          <wps:spPr bwMode="auto">
                            <a:xfrm>
                              <a:off x="3398" y="15034"/>
                              <a:ext cx="3952" cy="674"/>
                            </a:xfrm>
                            <a:prstGeom prst="rect">
                              <a:avLst/>
                            </a:prstGeom>
                            <a:solidFill>
                              <a:srgbClr val="FFFFFF"/>
                            </a:solidFill>
                            <a:ln>
                              <a:noFill/>
                            </a:ln>
                          </wps:spPr>
                          <wps:txbx>
                            <w:txbxContent>
                              <w:p w14:paraId="5BE90DD8" w14:textId="77777777" w:rsidR="00DC257E" w:rsidRDefault="00000000">
                                <w:pPr>
                                  <w:spacing w:line="400" w:lineRule="exact"/>
                                  <w:jc w:val="distribute"/>
                                  <w:rPr>
                                    <w:rFonts w:ascii="华文中宋" w:eastAsia="华文中宋" w:hAnsi="华文中宋" w:hint="eastAsia"/>
                                    <w:b/>
                                    <w:bCs/>
                                    <w:sz w:val="36"/>
                                    <w:szCs w:val="36"/>
                                  </w:rPr>
                                </w:pPr>
                                <w:r>
                                  <w:rPr>
                                    <w:rFonts w:ascii="华文中宋" w:eastAsia="华文中宋" w:hAnsi="华文中宋" w:hint="eastAsia"/>
                                    <w:b/>
                                    <w:bCs/>
                                    <w:sz w:val="36"/>
                                    <w:szCs w:val="36"/>
                                  </w:rPr>
                                  <w:t>湛江市市场监督管理局</w:t>
                                </w:r>
                              </w:p>
                              <w:p w14:paraId="16C50F48" w14:textId="77777777" w:rsidR="00DC257E" w:rsidRDefault="00DC257E"/>
                            </w:txbxContent>
                          </wps:txbx>
                          <wps:bodyPr rot="0" vert="horz" wrap="square" lIns="91440" tIns="45720" rIns="91440" bIns="45720" anchor="t" anchorCtr="0" upright="1">
                            <a:noAutofit/>
                          </wps:bodyPr>
                        </wps:wsp>
                      </wpg:grpSp>
                    </wpg:wgp>
                  </a:graphicData>
                </a:graphic>
              </wp:anchor>
            </w:drawing>
          </mc:Choice>
          <mc:Fallback>
            <w:pict>
              <v:group w14:anchorId="233FDB7B" id="组合 1" o:spid="_x0000_s1026" style="position:absolute;left:0;text-align:left;margin-left:-3.15pt;margin-top:-43.7pt;width:470.75pt;height:757.9pt;z-index:251659264" coordorigin="1352,638" coordsize="9415,1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">
                <v:shapetype id="_x0000_t202" coordsize="21600,21600" o:spt="202" path="m,l,21600r21600,l21600,xe">
                  <v:stroke joinstyle="miter"/>
                  <v:path gradientshapeok="t" o:connecttype="rect"/>
                </v:shapetype>
                <v:shape id="fmFrame1" o:spid="_x0000_s1027" type="#_x0000_t202" style="position:absolute;left:1429;top:638;width:1762;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14:paraId="46F176E3" w14:textId="77777777" w:rsidR="00DC257E" w:rsidRDefault="00000000">
                        <w:pPr>
                          <w:pStyle w:val="afffffff0"/>
                          <w:spacing w:line="240" w:lineRule="exact"/>
                          <w:rPr>
                            <w:rFonts w:ascii="黑体" w:hAnsi="黑体" w:hint="eastAsia"/>
                          </w:rPr>
                        </w:pPr>
                        <w:r>
                          <w:rPr>
                            <w:b/>
                          </w:rPr>
                          <w:t>ICS</w:t>
                        </w:r>
                        <w:r>
                          <w:rPr>
                            <w:rFonts w:ascii="黑体" w:hAnsi="黑体" w:hint="eastAsia"/>
                          </w:rPr>
                          <w:t xml:space="preserve"> 65.020.</w:t>
                        </w:r>
                        <w:r>
                          <w:rPr>
                            <w:rFonts w:ascii="黑体" w:hAnsi="黑体"/>
                          </w:rPr>
                          <w:t>01</w:t>
                        </w:r>
                      </w:p>
                      <w:p w14:paraId="386AC54C" w14:textId="77777777" w:rsidR="00DC257E" w:rsidRDefault="00000000">
                        <w:pPr>
                          <w:pStyle w:val="afffffff0"/>
                          <w:spacing w:line="240" w:lineRule="exact"/>
                          <w:rPr>
                            <w:rFonts w:ascii="黑体" w:hAnsi="黑体" w:hint="eastAsia"/>
                          </w:rPr>
                        </w:pPr>
                        <w:r>
                          <w:rPr>
                            <w:b/>
                          </w:rPr>
                          <w:t xml:space="preserve">CCS B </w:t>
                        </w:r>
                        <w:r>
                          <w:rPr>
                            <w:rFonts w:ascii="黑体" w:hAnsi="黑体" w:hint="eastAsia"/>
                          </w:rPr>
                          <w:t>90</w:t>
                        </w:r>
                      </w:p>
                    </w:txbxContent>
                  </v:textbox>
                </v:shape>
                <v:shape id="fmFrame3" o:spid="_x0000_s1028" type="#_x0000_t202" style="position:absolute;left:1352;top:3377;width:91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23DB9EFF" w14:textId="77777777" w:rsidR="00DC257E" w:rsidRDefault="00000000">
                        <w:pPr>
                          <w:pStyle w:val="23"/>
                          <w:spacing w:before="0" w:line="420" w:lineRule="exact"/>
                          <w:ind w:firstLine="420"/>
                          <w:rPr>
                            <w:rFonts w:ascii="黑体" w:eastAsia="黑体" w:hAnsi="黑体" w:hint="eastAsia"/>
                            <w:b/>
                          </w:rPr>
                        </w:pPr>
                        <w:r>
                          <w:rPr>
                            <w:rFonts w:eastAsia="黑体"/>
                            <w:b/>
                            <w:color w:val="FF0000"/>
                          </w:rPr>
                          <w:t xml:space="preserve"> </w:t>
                        </w:r>
                        <w:r>
                          <w:rPr>
                            <w:rFonts w:eastAsia="黑体" w:hint="eastAsia"/>
                            <w:b/>
                          </w:rPr>
                          <w:t xml:space="preserve">DB/ T XXX </w:t>
                        </w:r>
                        <w:r>
                          <w:rPr>
                            <w:rFonts w:eastAsia="黑体" w:hint="eastAsia"/>
                            <w:b/>
                          </w:rPr>
                          <w:t>—</w:t>
                        </w:r>
                        <w:r>
                          <w:rPr>
                            <w:rFonts w:eastAsia="黑体" w:hint="eastAsia"/>
                            <w:b/>
                          </w:rPr>
                          <w:t>XXXX</w:t>
                        </w:r>
                      </w:p>
                      <w:p w14:paraId="3B6F7188" w14:textId="77777777" w:rsidR="00DC257E" w:rsidRDefault="00DC257E">
                        <w:pPr>
                          <w:pStyle w:val="23"/>
                          <w:ind w:left="1262" w:firstLine="420"/>
                          <w:rPr>
                            <w:rFonts w:hAnsi="黑体" w:hint="eastAsia"/>
                          </w:rPr>
                        </w:pPr>
                      </w:p>
                      <w:p w14:paraId="3D634087" w14:textId="77777777" w:rsidR="00DC257E" w:rsidRDefault="00DC257E">
                        <w:pPr>
                          <w:pStyle w:val="23"/>
                          <w:ind w:left="1262" w:firstLine="420"/>
                          <w:rPr>
                            <w:rFonts w:hAnsi="黑体" w:hint="eastAsia"/>
                          </w:rPr>
                        </w:pPr>
                      </w:p>
                      <w:p w14:paraId="23AF57E2" w14:textId="77777777" w:rsidR="00DC257E" w:rsidRDefault="00DC257E">
                        <w:pPr>
                          <w:pStyle w:val="23"/>
                          <w:ind w:left="1262" w:firstLine="420"/>
                          <w:rPr>
                            <w:rFonts w:hAnsi="黑体" w:hint="eastAsia"/>
                          </w:rPr>
                        </w:pPr>
                      </w:p>
                      <w:p w14:paraId="18CB2E9A" w14:textId="77777777" w:rsidR="00DC257E" w:rsidRDefault="00DC257E">
                        <w:pPr>
                          <w:pStyle w:val="23"/>
                          <w:ind w:left="1262" w:firstLine="420"/>
                          <w:rPr>
                            <w:rFonts w:hAnsi="黑体" w:hint="eastAsia"/>
                          </w:rPr>
                        </w:pPr>
                      </w:p>
                      <w:p w14:paraId="45C797F2" w14:textId="77777777" w:rsidR="00DC257E" w:rsidRDefault="00DC257E">
                        <w:pPr>
                          <w:pStyle w:val="23"/>
                          <w:ind w:left="1262" w:firstLine="420"/>
                          <w:rPr>
                            <w:rFonts w:hAnsi="黑体" w:hint="eastAsia"/>
                          </w:rPr>
                        </w:pPr>
                      </w:p>
                      <w:p w14:paraId="151CFC21" w14:textId="77777777" w:rsidR="00DC257E" w:rsidRDefault="00DC257E">
                        <w:pPr>
                          <w:pStyle w:val="23"/>
                          <w:ind w:left="1262" w:firstLine="420"/>
                          <w:rPr>
                            <w:rFonts w:hAnsi="黑体" w:hint="eastAsia"/>
                          </w:rPr>
                        </w:pPr>
                      </w:p>
                      <w:p w14:paraId="14012FF8" w14:textId="77777777" w:rsidR="00DC257E" w:rsidRDefault="00DC257E">
                        <w:pPr>
                          <w:pStyle w:val="23"/>
                          <w:ind w:left="1262" w:firstLine="420"/>
                          <w:rPr>
                            <w:rFonts w:hAnsi="黑体" w:hint="eastAsia"/>
                          </w:rPr>
                        </w:pPr>
                      </w:p>
                      <w:p w14:paraId="0C99F67E" w14:textId="77777777" w:rsidR="00DC257E" w:rsidRDefault="00DC257E"/>
                    </w:txbxContent>
                  </v:textbox>
                </v:shape>
                <v:line id="直线 10" o:spid="_x0000_s1029" style="position:absolute;visibility:visible;mso-wrap-style:square" from="1429,4357" to="10767,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shape id="fmFrame2" o:spid="_x0000_s1030" type="#_x0000_t202" style="position:absolute;left:1429;top:1993;width:9212;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3FF6E6DF" w14:textId="77777777" w:rsidR="00DC257E" w:rsidRDefault="00000000">
                        <w:pPr>
                          <w:pStyle w:val="affffffff7"/>
                          <w:spacing w:before="156" w:after="156" w:line="240" w:lineRule="atLeast"/>
                          <w:rPr>
                            <w:rFonts w:ascii="黑体" w:eastAsia="黑体" w:hAnsi="黑体" w:hint="eastAsia"/>
                            <w:spacing w:val="10"/>
                            <w:sz w:val="72"/>
                            <w:szCs w:val="72"/>
                          </w:rPr>
                        </w:pPr>
                        <w:r>
                          <w:rPr>
                            <w:rFonts w:ascii="黑体" w:eastAsia="黑体" w:hAnsi="黑体" w:hint="eastAsia"/>
                            <w:spacing w:val="10"/>
                            <w:sz w:val="72"/>
                            <w:szCs w:val="72"/>
                          </w:rPr>
                          <w:t>湛江市地方标准</w:t>
                        </w:r>
                      </w:p>
                    </w:txbxContent>
                  </v:textbox>
                </v:shape>
                <v:shape id="fmFrame4" o:spid="_x0000_s1031" type="#_x0000_t202" style="position:absolute;left:1429;top:4542;width:9287;height:7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70AEEA0B" w14:textId="77777777" w:rsidR="00DC257E" w:rsidRDefault="00DC257E">
                        <w:pPr>
                          <w:spacing w:line="640" w:lineRule="exact"/>
                          <w:jc w:val="center"/>
                          <w:textAlignment w:val="center"/>
                          <w:rPr>
                            <w:rFonts w:ascii="黑体" w:eastAsia="黑体"/>
                            <w:kern w:val="0"/>
                            <w:sz w:val="52"/>
                            <w:szCs w:val="52"/>
                          </w:rPr>
                        </w:pPr>
                      </w:p>
                      <w:p w14:paraId="015589EE" w14:textId="77777777" w:rsidR="00DC257E" w:rsidRDefault="00DC257E">
                        <w:pPr>
                          <w:spacing w:line="640" w:lineRule="exact"/>
                          <w:jc w:val="center"/>
                          <w:textAlignment w:val="center"/>
                          <w:rPr>
                            <w:rFonts w:ascii="黑体" w:eastAsia="黑体"/>
                            <w:kern w:val="0"/>
                            <w:sz w:val="52"/>
                            <w:szCs w:val="52"/>
                          </w:rPr>
                        </w:pPr>
                      </w:p>
                      <w:p w14:paraId="49993286" w14:textId="77777777" w:rsidR="00DC257E" w:rsidRDefault="00DC257E">
                        <w:pPr>
                          <w:spacing w:line="640" w:lineRule="exact"/>
                          <w:jc w:val="center"/>
                          <w:textAlignment w:val="center"/>
                          <w:rPr>
                            <w:rFonts w:ascii="黑体" w:eastAsia="黑体"/>
                            <w:kern w:val="0"/>
                            <w:sz w:val="52"/>
                            <w:szCs w:val="52"/>
                          </w:rPr>
                        </w:pPr>
                      </w:p>
                      <w:p w14:paraId="153407F7" w14:textId="669997A4" w:rsidR="00DC257E" w:rsidRDefault="006F390E">
                        <w:pPr>
                          <w:adjustRightInd w:val="0"/>
                          <w:snapToGrid w:val="0"/>
                          <w:jc w:val="center"/>
                          <w:rPr>
                            <w:rFonts w:ascii="黑体" w:eastAsia="黑体"/>
                            <w:sz w:val="52"/>
                            <w:szCs w:val="52"/>
                          </w:rPr>
                        </w:pPr>
                        <w:r>
                          <w:rPr>
                            <w:rFonts w:ascii="黑体" w:eastAsia="黑体" w:hint="eastAsia"/>
                            <w:sz w:val="52"/>
                            <w:szCs w:val="52"/>
                          </w:rPr>
                          <w:t>牛粪与秸秆废弃物混料饲养地龙技术规程</w:t>
                        </w:r>
                      </w:p>
                      <w:p w14:paraId="08224009" w14:textId="7A0200BD" w:rsidR="00DC257E" w:rsidRDefault="00A83970">
                        <w:pPr>
                          <w:spacing w:line="400" w:lineRule="exact"/>
                          <w:jc w:val="center"/>
                          <w:rPr>
                            <w:b/>
                            <w:sz w:val="30"/>
                            <w:szCs w:val="30"/>
                          </w:rPr>
                        </w:pPr>
                        <w:r w:rsidRPr="00A83970">
                          <w:rPr>
                            <w:b/>
                            <w:sz w:val="30"/>
                            <w:szCs w:val="30"/>
                          </w:rPr>
                          <w:t>Technical</w:t>
                        </w:r>
                        <w:r>
                          <w:rPr>
                            <w:rFonts w:hint="eastAsia"/>
                            <w:b/>
                            <w:sz w:val="30"/>
                            <w:szCs w:val="30"/>
                          </w:rPr>
                          <w:t xml:space="preserve"> </w:t>
                        </w:r>
                        <w:r w:rsidRPr="00A83970">
                          <w:rPr>
                            <w:b/>
                            <w:sz w:val="30"/>
                            <w:szCs w:val="30"/>
                          </w:rPr>
                          <w:t>regulations for feeding earthworms by mixing cow dung and straw waste</w:t>
                        </w:r>
                      </w:p>
                      <w:p w14:paraId="24FF60AE" w14:textId="77777777" w:rsidR="00DC257E" w:rsidRDefault="00DC257E">
                        <w:pPr>
                          <w:adjustRightInd w:val="0"/>
                          <w:snapToGrid w:val="0"/>
                          <w:spacing w:beforeLines="100" w:before="312" w:line="400" w:lineRule="exact"/>
                          <w:jc w:val="center"/>
                          <w:rPr>
                            <w:b/>
                            <w:color w:val="FF0000"/>
                            <w:sz w:val="28"/>
                            <w:szCs w:val="28"/>
                          </w:rPr>
                        </w:pPr>
                      </w:p>
                      <w:p w14:paraId="742CAAA8" w14:textId="77777777" w:rsidR="00DC257E" w:rsidRDefault="00DC257E">
                        <w:pPr>
                          <w:pStyle w:val="affff7"/>
                          <w:spacing w:before="0"/>
                          <w:rPr>
                            <w:b/>
                            <w:szCs w:val="28"/>
                          </w:rPr>
                        </w:pPr>
                      </w:p>
                      <w:p w14:paraId="709BD8C1" w14:textId="77777777" w:rsidR="00DC257E" w:rsidRPr="00A83970" w:rsidRDefault="00DC257E">
                        <w:pPr>
                          <w:pStyle w:val="affff7"/>
                          <w:spacing w:before="0"/>
                          <w:rPr>
                            <w:b/>
                            <w:szCs w:val="28"/>
                          </w:rPr>
                        </w:pPr>
                      </w:p>
                      <w:p w14:paraId="25D74958" w14:textId="77777777" w:rsidR="00DC257E" w:rsidRDefault="00DC257E">
                        <w:pPr>
                          <w:pStyle w:val="affffff8"/>
                          <w:spacing w:before="120"/>
                          <w:rPr>
                            <w:rFonts w:ascii="华文中宋" w:eastAsia="华文中宋" w:hAnsi="华文中宋" w:hint="eastAsia"/>
                            <w:bCs/>
                            <w:szCs w:val="28"/>
                          </w:rPr>
                        </w:pPr>
                      </w:p>
                      <w:p w14:paraId="4F2577BB" w14:textId="77777777" w:rsidR="00DC257E" w:rsidRDefault="00DC257E">
                        <w:pPr>
                          <w:pStyle w:val="affff7"/>
                          <w:spacing w:before="0"/>
                          <w:rPr>
                            <w:b/>
                          </w:rPr>
                        </w:pPr>
                      </w:p>
                      <w:p w14:paraId="6B6F14B3" w14:textId="77777777" w:rsidR="00DC257E" w:rsidRDefault="00DC257E">
                        <w:pPr>
                          <w:adjustRightInd w:val="0"/>
                          <w:snapToGrid w:val="0"/>
                          <w:spacing w:line="480" w:lineRule="auto"/>
                          <w:jc w:val="center"/>
                          <w:rPr>
                            <w:sz w:val="28"/>
                            <w:szCs w:val="20"/>
                          </w:rPr>
                        </w:pPr>
                      </w:p>
                      <w:p w14:paraId="1F7A1A14" w14:textId="77777777" w:rsidR="00DC257E" w:rsidRDefault="00DC257E">
                        <w:pPr>
                          <w:spacing w:beforeLines="100" w:before="312"/>
                          <w:jc w:val="center"/>
                          <w:rPr>
                            <w:b/>
                            <w:sz w:val="24"/>
                          </w:rPr>
                        </w:pPr>
                      </w:p>
                    </w:txbxContent>
                  </v:textbox>
                </v:shape>
                <v:shape id="fmFrame5" o:spid="_x0000_s1032" type="#_x0000_t202" style="position:absolute;left:1457;top:14069;width:317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0A52F0EB" w14:textId="77777777" w:rsidR="00DC257E" w:rsidRDefault="00000000">
                        <w:pPr>
                          <w:pStyle w:val="affffa"/>
                        </w:pPr>
                        <w:r>
                          <w:rPr>
                            <w:rFonts w:ascii="黑体" w:hint="eastAsia"/>
                          </w:rPr>
                          <w:t>2024-</w:t>
                        </w:r>
                        <w:r>
                          <w:rPr>
                            <w:rFonts w:ascii="黑体"/>
                          </w:rPr>
                          <w:t>XX</w:t>
                        </w:r>
                        <w:r>
                          <w:rPr>
                            <w:rFonts w:ascii="黑体" w:hint="eastAsia"/>
                          </w:rPr>
                          <w:t>-</w:t>
                        </w:r>
                        <w:r>
                          <w:rPr>
                            <w:rFonts w:ascii="黑体"/>
                          </w:rPr>
                          <w:t>XX</w:t>
                        </w:r>
                        <w:r>
                          <w:rPr>
                            <w:rFonts w:hint="eastAsia"/>
                          </w:rPr>
                          <w:t>发布</w:t>
                        </w:r>
                      </w:p>
                      <w:p w14:paraId="2AF1195A" w14:textId="77777777" w:rsidR="00DC257E" w:rsidRDefault="00DC257E">
                        <w:pPr>
                          <w:pStyle w:val="affffa"/>
                          <w:ind w:firstLine="420"/>
                        </w:pPr>
                      </w:p>
                      <w:p w14:paraId="7E664B16" w14:textId="77777777" w:rsidR="00DC257E" w:rsidRDefault="00DC257E">
                        <w:pPr>
                          <w:jc w:val="left"/>
                        </w:pPr>
                      </w:p>
                    </w:txbxContent>
                  </v:textbox>
                </v:shape>
                <v:shape id="fmFrame6" o:spid="_x0000_s1033" type="#_x0000_t202" style="position:absolute;left:7537;top:14060;width:3179;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14C105DC" w14:textId="77777777" w:rsidR="00DC257E" w:rsidRDefault="00000000">
                        <w:pPr>
                          <w:pStyle w:val="affffff7"/>
                        </w:pPr>
                        <w:r>
                          <w:rPr>
                            <w:rFonts w:ascii="黑体" w:hint="eastAsia"/>
                          </w:rPr>
                          <w:t>2024-</w:t>
                        </w:r>
                        <w:r>
                          <w:rPr>
                            <w:rFonts w:ascii="黑体"/>
                          </w:rPr>
                          <w:t>XX</w:t>
                        </w:r>
                        <w:r>
                          <w:rPr>
                            <w:rFonts w:ascii="黑体" w:hint="eastAsia"/>
                          </w:rPr>
                          <w:t>-</w:t>
                        </w:r>
                        <w:r>
                          <w:rPr>
                            <w:rFonts w:ascii="黑体"/>
                          </w:rPr>
                          <w:t>XX</w:t>
                        </w:r>
                        <w:r>
                          <w:rPr>
                            <w:rFonts w:hint="eastAsia"/>
                          </w:rPr>
                          <w:t>实施</w:t>
                        </w:r>
                      </w:p>
                      <w:p w14:paraId="4C0A9559" w14:textId="77777777" w:rsidR="00DC257E" w:rsidRDefault="00DC257E"/>
                    </w:txbxContent>
                  </v:textbox>
                </v:shape>
                <v:line id="直线 11" o:spid="_x0000_s1034" style="position:absolute;visibility:visible;mso-wrap-style:square" from="1429,14548" to="10716,14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group id="Group 11" o:spid="_x0000_s1035" style="position:absolute;left:3398;top:15015;width:5190;height:781" coordorigin="3398,14927" coordsize="519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mFrame7" o:spid="_x0000_s1036" type="#_x0000_t202" style="position:absolute;left:7664;top:14927;width:924;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0799448E" w14:textId="77777777" w:rsidR="00DC257E" w:rsidRDefault="00000000">
                          <w:pPr>
                            <w:pStyle w:val="affffffffa"/>
                            <w:spacing w:before="78" w:after="78"/>
                            <w:rPr>
                              <w:b/>
                            </w:rPr>
                          </w:pPr>
                          <w:r>
                            <w:rPr>
                              <w:rStyle w:val="affff"/>
                              <w:b/>
                            </w:rPr>
                            <w:t>发布</w:t>
                          </w:r>
                        </w:p>
                      </w:txbxContent>
                    </v:textbox>
                  </v:shape>
                  <v:shape id="文本框 3" o:spid="_x0000_s1037" type="#_x0000_t202" style="position:absolute;left:3398;top:15034;width:395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BE90DD8" w14:textId="77777777" w:rsidR="00DC257E" w:rsidRDefault="00000000">
                          <w:pPr>
                            <w:spacing w:line="400" w:lineRule="exact"/>
                            <w:jc w:val="distribute"/>
                            <w:rPr>
                              <w:rFonts w:ascii="华文中宋" w:eastAsia="华文中宋" w:hAnsi="华文中宋" w:hint="eastAsia"/>
                              <w:b/>
                              <w:bCs/>
                              <w:sz w:val="36"/>
                              <w:szCs w:val="36"/>
                            </w:rPr>
                          </w:pPr>
                          <w:r>
                            <w:rPr>
                              <w:rFonts w:ascii="华文中宋" w:eastAsia="华文中宋" w:hAnsi="华文中宋" w:hint="eastAsia"/>
                              <w:b/>
                              <w:bCs/>
                              <w:sz w:val="36"/>
                              <w:szCs w:val="36"/>
                            </w:rPr>
                            <w:t>湛江市市场监督管理局</w:t>
                          </w:r>
                        </w:p>
                        <w:p w14:paraId="16C50F48" w14:textId="77777777" w:rsidR="00DC257E" w:rsidRDefault="00DC257E"/>
                      </w:txbxContent>
                    </v:textbox>
                  </v:shape>
                </v:group>
              </v:group>
            </w:pict>
          </mc:Fallback>
        </mc:AlternateContent>
      </w:r>
    </w:p>
    <w:p w14:paraId="1A638673" w14:textId="77777777" w:rsidR="00DC257E" w:rsidRDefault="00000000">
      <w:pPr>
        <w:pStyle w:val="affff8"/>
        <w:spacing w:before="840" w:after="480"/>
      </w:pPr>
      <w:bookmarkStart w:id="1" w:name="_Toc32348"/>
      <w:bookmarkStart w:id="2" w:name="_Toc32039"/>
      <w:bookmarkStart w:id="3" w:name="_Toc12597"/>
      <w:bookmarkStart w:id="4" w:name="_Toc404783009"/>
      <w:bookmarkStart w:id="5" w:name="_Toc5783"/>
      <w:bookmarkStart w:id="6" w:name="_Toc15491"/>
      <w:bookmarkEnd w:id="0"/>
      <w:r>
        <w:rPr>
          <w:rFonts w:hint="eastAsia"/>
        </w:rPr>
        <w:lastRenderedPageBreak/>
        <w:t>前</w:t>
      </w:r>
      <w:bookmarkStart w:id="7" w:name="BKQY"/>
      <w:r>
        <w:t>  </w:t>
      </w:r>
      <w:r>
        <w:rPr>
          <w:rFonts w:hint="eastAsia"/>
        </w:rPr>
        <w:t>言</w:t>
      </w:r>
      <w:bookmarkEnd w:id="1"/>
      <w:bookmarkEnd w:id="2"/>
      <w:bookmarkEnd w:id="3"/>
      <w:bookmarkEnd w:id="4"/>
      <w:bookmarkEnd w:id="5"/>
      <w:bookmarkEnd w:id="6"/>
      <w:bookmarkEnd w:id="7"/>
    </w:p>
    <w:p w14:paraId="7729AD96" w14:textId="77777777" w:rsidR="00DC257E" w:rsidRDefault="00000000">
      <w:pPr>
        <w:ind w:firstLineChars="200" w:firstLine="420"/>
        <w:rPr>
          <w:rFonts w:hAnsi="宋体" w:hint="eastAsia"/>
        </w:rPr>
      </w:pPr>
      <w:r>
        <w:rPr>
          <w:rFonts w:hAnsi="宋体" w:hint="eastAsia"/>
        </w:rPr>
        <w:t>本文件按照</w:t>
      </w:r>
      <w:r>
        <w:rPr>
          <w:rFonts w:hAnsi="宋体" w:hint="eastAsia"/>
        </w:rPr>
        <w:t>GB/T 1.1</w:t>
      </w:r>
      <w:r>
        <w:rPr>
          <w:rFonts w:hAnsi="宋体" w:hint="eastAsia"/>
        </w:rPr>
        <w:t>—</w:t>
      </w:r>
      <w:r>
        <w:rPr>
          <w:rFonts w:hAnsi="宋体" w:hint="eastAsia"/>
        </w:rPr>
        <w:t>2020</w:t>
      </w:r>
      <w:r>
        <w:rPr>
          <w:rFonts w:hAnsi="宋体" w:hint="eastAsia"/>
        </w:rPr>
        <w:t>《标准化工作导则</w:t>
      </w:r>
      <w:r>
        <w:rPr>
          <w:rFonts w:hAnsi="宋体" w:hint="eastAsia"/>
        </w:rPr>
        <w:t xml:space="preserve">  </w:t>
      </w:r>
      <w:r>
        <w:rPr>
          <w:rFonts w:hAnsi="宋体" w:hint="eastAsia"/>
        </w:rPr>
        <w:t>第</w:t>
      </w:r>
      <w:r>
        <w:rPr>
          <w:rFonts w:hAnsi="宋体" w:hint="eastAsia"/>
        </w:rPr>
        <w:t>1</w:t>
      </w:r>
      <w:r>
        <w:rPr>
          <w:rFonts w:hAnsi="宋体" w:hint="eastAsia"/>
        </w:rPr>
        <w:t>部分：标准化文件的结构和起草规则》的规定起草。</w:t>
      </w:r>
    </w:p>
    <w:p w14:paraId="14F53C18" w14:textId="77777777" w:rsidR="00DC257E" w:rsidRDefault="00000000">
      <w:pPr>
        <w:widowControl/>
        <w:shd w:val="clear" w:color="FFFFFF" w:fill="FFFFFF"/>
        <w:tabs>
          <w:tab w:val="left" w:pos="4395"/>
        </w:tabs>
        <w:ind w:firstLineChars="200" w:firstLine="420"/>
        <w:jc w:val="left"/>
        <w:outlineLvl w:val="0"/>
        <w:rPr>
          <w:rFonts w:ascii="宋体" w:hAnsi="宋体" w:hint="eastAsia"/>
          <w:kern w:val="0"/>
          <w:szCs w:val="21"/>
        </w:rPr>
      </w:pPr>
      <w:r>
        <w:rPr>
          <w:rFonts w:ascii="宋体" w:hAnsi="宋体" w:hint="eastAsia"/>
          <w:kern w:val="0"/>
          <w:szCs w:val="21"/>
        </w:rPr>
        <w:t>请注意本文件的某些内容可能涉及专利。本文件的发布机构不承担识别专利的责任。</w:t>
      </w:r>
    </w:p>
    <w:p w14:paraId="1F0F2E13" w14:textId="77777777" w:rsidR="00DC257E" w:rsidRDefault="00000000">
      <w:pPr>
        <w:pStyle w:val="affc"/>
        <w:tabs>
          <w:tab w:val="center" w:pos="4201"/>
          <w:tab w:val="right" w:leader="dot" w:pos="9298"/>
        </w:tabs>
        <w:ind w:firstLine="420"/>
      </w:pPr>
      <w:r>
        <w:rPr>
          <w:rFonts w:hint="eastAsia"/>
        </w:rPr>
        <w:t>本标准由中国热带农业科学院农业机械研究所提出。</w:t>
      </w:r>
    </w:p>
    <w:p w14:paraId="24676213" w14:textId="77777777" w:rsidR="00DC257E" w:rsidRDefault="00000000">
      <w:pPr>
        <w:pStyle w:val="affc"/>
        <w:tabs>
          <w:tab w:val="center" w:pos="4201"/>
          <w:tab w:val="right" w:leader="dot" w:pos="9298"/>
        </w:tabs>
        <w:ind w:firstLine="420"/>
      </w:pPr>
      <w:r>
        <w:rPr>
          <w:rFonts w:hint="eastAsia"/>
        </w:rPr>
        <w:t>本标准由湛江市市场监督管理局归口。</w:t>
      </w:r>
    </w:p>
    <w:p w14:paraId="2D2A3E35" w14:textId="77777777" w:rsidR="00DC257E" w:rsidRDefault="00000000">
      <w:pPr>
        <w:pStyle w:val="affc"/>
        <w:tabs>
          <w:tab w:val="center" w:pos="4201"/>
          <w:tab w:val="right" w:leader="dot" w:pos="9298"/>
        </w:tabs>
        <w:ind w:firstLine="420"/>
      </w:pPr>
      <w:r>
        <w:rPr>
          <w:rFonts w:hint="eastAsia"/>
        </w:rPr>
        <w:t>本标准起草单位</w:t>
      </w:r>
      <w:r>
        <w:t>:</w:t>
      </w:r>
      <w:r>
        <w:rPr>
          <w:rFonts w:hint="eastAsia"/>
        </w:rPr>
        <w:t>中国热带农业科学院农业机械研究所。</w:t>
      </w:r>
    </w:p>
    <w:p w14:paraId="48A13FC9" w14:textId="77777777" w:rsidR="00DC257E" w:rsidRDefault="00000000">
      <w:pPr>
        <w:pStyle w:val="affc"/>
        <w:ind w:firstLine="420"/>
        <w:rPr>
          <w:rFonts w:ascii="Times New Roman"/>
        </w:rPr>
      </w:pPr>
      <w:r>
        <w:rPr>
          <w:rFonts w:hAnsi="宋体"/>
        </w:rPr>
        <w:t>本文件主要起草人：</w:t>
      </w:r>
      <w:r>
        <w:rPr>
          <w:rFonts w:hint="eastAsia"/>
        </w:rPr>
        <w:t xml:space="preserve"> 。</w:t>
      </w:r>
    </w:p>
    <w:p w14:paraId="6D18D543" w14:textId="77777777" w:rsidR="00DC257E" w:rsidRDefault="00DC257E">
      <w:pPr>
        <w:widowControl/>
        <w:ind w:firstLineChars="200" w:firstLine="420"/>
        <w:rPr>
          <w:rFonts w:cs="宋体"/>
          <w:kern w:val="0"/>
          <w:szCs w:val="21"/>
        </w:rPr>
      </w:pPr>
    </w:p>
    <w:p w14:paraId="6CBA63F9" w14:textId="77777777" w:rsidR="00DC257E" w:rsidRDefault="00DC257E">
      <w:pPr>
        <w:widowControl/>
        <w:ind w:firstLineChars="200" w:firstLine="420"/>
        <w:rPr>
          <w:rFonts w:cs="宋体"/>
          <w:kern w:val="0"/>
          <w:szCs w:val="21"/>
        </w:rPr>
      </w:pPr>
    </w:p>
    <w:p w14:paraId="459A3261" w14:textId="77777777" w:rsidR="00DC257E" w:rsidRDefault="00DC257E">
      <w:pPr>
        <w:widowControl/>
        <w:ind w:firstLineChars="200" w:firstLine="420"/>
        <w:rPr>
          <w:rFonts w:cs="宋体"/>
          <w:kern w:val="0"/>
          <w:szCs w:val="21"/>
        </w:rPr>
        <w:sectPr w:rsidR="00DC257E" w:rsidSect="00471587">
          <w:headerReference w:type="even" r:id="rId14"/>
          <w:headerReference w:type="default" r:id="rId15"/>
          <w:footerReference w:type="even" r:id="rId16"/>
          <w:footerReference w:type="default" r:id="rId17"/>
          <w:headerReference w:type="first" r:id="rId18"/>
          <w:footerReference w:type="first" r:id="rId19"/>
          <w:pgSz w:w="11907" w:h="16839"/>
          <w:pgMar w:top="1134" w:right="1587" w:bottom="1247" w:left="1587" w:header="1418" w:footer="1134" w:gutter="0"/>
          <w:pgNumType w:fmt="upperRoman" w:start="1"/>
          <w:cols w:space="0"/>
          <w:titlePg/>
          <w:docGrid w:type="lines" w:linePitch="312"/>
        </w:sectPr>
      </w:pPr>
    </w:p>
    <w:p w14:paraId="58851E4C" w14:textId="0D7DDC0C" w:rsidR="00B80F6A" w:rsidRDefault="00B80F6A">
      <w:pPr>
        <w:pStyle w:val="afffffa"/>
        <w:spacing w:before="440" w:after="440" w:line="240" w:lineRule="auto"/>
      </w:pPr>
      <w:bookmarkStart w:id="8" w:name="_Toc404783010"/>
      <w:bookmarkStart w:id="9" w:name="_Toc346610416"/>
      <w:bookmarkStart w:id="10" w:name="_Toc346606470"/>
      <w:bookmarkStart w:id="11" w:name="_Toc346610469"/>
      <w:r>
        <w:rPr>
          <w:rFonts w:hint="eastAsia"/>
        </w:rPr>
        <w:lastRenderedPageBreak/>
        <w:t>牛粪与秸秆废弃物混料饲养地龙技术规程</w:t>
      </w:r>
    </w:p>
    <w:p w14:paraId="50DAFC7D" w14:textId="05E826E6" w:rsidR="00DC257E" w:rsidRDefault="00B80F6A">
      <w:pPr>
        <w:pStyle w:val="a"/>
        <w:numPr>
          <w:ilvl w:val="0"/>
          <w:numId w:val="0"/>
        </w:numPr>
        <w:spacing w:beforeLines="100" w:before="312" w:afterLines="100" w:after="312"/>
      </w:pPr>
      <w:bookmarkStart w:id="12" w:name="_Toc1756"/>
      <w:bookmarkStart w:id="13" w:name="_Toc19903"/>
      <w:bookmarkStart w:id="14" w:name="_Toc9161"/>
      <w:bookmarkStart w:id="15" w:name="_Toc18091"/>
      <w:bookmarkStart w:id="16" w:name="_Toc16651"/>
      <w:r>
        <w:rPr>
          <w:rFonts w:hint="eastAsia"/>
        </w:rPr>
        <w:t>1  范围</w:t>
      </w:r>
      <w:bookmarkEnd w:id="8"/>
      <w:bookmarkEnd w:id="9"/>
      <w:bookmarkEnd w:id="10"/>
      <w:bookmarkEnd w:id="11"/>
      <w:bookmarkEnd w:id="12"/>
      <w:bookmarkEnd w:id="13"/>
      <w:bookmarkEnd w:id="14"/>
      <w:bookmarkEnd w:id="15"/>
      <w:bookmarkEnd w:id="16"/>
    </w:p>
    <w:p w14:paraId="7C151A34" w14:textId="5EBADF87" w:rsidR="00DC257E" w:rsidRDefault="00000000">
      <w:pPr>
        <w:spacing w:line="360" w:lineRule="auto"/>
        <w:ind w:firstLine="420"/>
        <w:rPr>
          <w:rFonts w:ascii="Calibri" w:hAnsi="Calibri"/>
          <w:szCs w:val="22"/>
        </w:rPr>
      </w:pPr>
      <w:r>
        <w:rPr>
          <w:rFonts w:ascii="Calibri" w:hAnsi="Calibri" w:hint="eastAsia"/>
          <w:szCs w:val="22"/>
        </w:rPr>
        <w:t>本文件规定了</w:t>
      </w:r>
      <w:r w:rsidR="00A712FD">
        <w:rPr>
          <w:rFonts w:ascii="Calibri" w:hAnsi="Calibri" w:hint="eastAsia"/>
          <w:szCs w:val="22"/>
        </w:rPr>
        <w:t>牛粪与秸秆废弃物混料饲养地龙的养殖环境、养殖方式及建设要求、基料制备、引种、饲养管理、病害防治</w:t>
      </w:r>
      <w:r w:rsidR="004E55E8">
        <w:rPr>
          <w:rFonts w:ascii="Calibri" w:hAnsi="Calibri" w:hint="eastAsia"/>
          <w:szCs w:val="22"/>
        </w:rPr>
        <w:t>、采收、</w:t>
      </w:r>
      <w:r w:rsidR="00A712FD">
        <w:rPr>
          <w:rFonts w:ascii="Calibri" w:hAnsi="Calibri" w:hint="eastAsia"/>
          <w:szCs w:val="22"/>
        </w:rPr>
        <w:t>养殖记录</w:t>
      </w:r>
      <w:r w:rsidR="004E55E8">
        <w:rPr>
          <w:rFonts w:ascii="Calibri" w:hAnsi="Calibri" w:hint="eastAsia"/>
          <w:szCs w:val="22"/>
        </w:rPr>
        <w:t>和</w:t>
      </w:r>
      <w:r w:rsidR="00434A0B">
        <w:rPr>
          <w:rFonts w:ascii="Calibri" w:hAnsi="Calibri" w:hint="eastAsia"/>
          <w:szCs w:val="22"/>
        </w:rPr>
        <w:t>养殖</w:t>
      </w:r>
      <w:r w:rsidR="004E55E8">
        <w:rPr>
          <w:rFonts w:ascii="Calibri" w:hAnsi="Calibri" w:hint="eastAsia"/>
          <w:szCs w:val="22"/>
        </w:rPr>
        <w:t>档案管理</w:t>
      </w:r>
      <w:r>
        <w:rPr>
          <w:rFonts w:ascii="Calibri" w:hAnsi="Calibri" w:hint="eastAsia"/>
          <w:szCs w:val="22"/>
        </w:rPr>
        <w:t>。</w:t>
      </w:r>
    </w:p>
    <w:p w14:paraId="509B3214" w14:textId="410BD19E" w:rsidR="00DC257E" w:rsidRDefault="00000000">
      <w:pPr>
        <w:spacing w:line="360" w:lineRule="auto"/>
        <w:ind w:firstLine="420"/>
        <w:rPr>
          <w:rFonts w:ascii="Calibri" w:hAnsi="Calibri"/>
          <w:szCs w:val="22"/>
        </w:rPr>
      </w:pPr>
      <w:r>
        <w:rPr>
          <w:rFonts w:ascii="Calibri" w:hAnsi="Calibri" w:hint="eastAsia"/>
          <w:szCs w:val="22"/>
        </w:rPr>
        <w:t>本文件适用</w:t>
      </w:r>
      <w:r w:rsidR="003F28E8">
        <w:rPr>
          <w:rFonts w:ascii="Calibri" w:hAnsi="Calibri" w:hint="eastAsia"/>
          <w:szCs w:val="22"/>
        </w:rPr>
        <w:t>牛粪与秸秆废弃物混料饲养地龙</w:t>
      </w:r>
      <w:r>
        <w:rPr>
          <w:rFonts w:ascii="Calibri" w:hAnsi="Calibri" w:hint="eastAsia"/>
          <w:szCs w:val="22"/>
        </w:rPr>
        <w:t>的技术规程。</w:t>
      </w:r>
    </w:p>
    <w:p w14:paraId="6CDD0666" w14:textId="77777777" w:rsidR="00DC257E" w:rsidRDefault="00000000">
      <w:pPr>
        <w:pStyle w:val="a"/>
        <w:numPr>
          <w:ilvl w:val="0"/>
          <w:numId w:val="0"/>
        </w:numPr>
        <w:spacing w:beforeLines="100" w:before="312" w:afterLines="100" w:after="312"/>
        <w:rPr>
          <w:rFonts w:hAnsi="黑体" w:hint="eastAsia"/>
        </w:rPr>
      </w:pPr>
      <w:r>
        <w:rPr>
          <w:rFonts w:hAnsi="黑体" w:hint="eastAsia"/>
        </w:rPr>
        <w:t xml:space="preserve">2  </w:t>
      </w:r>
      <w:r>
        <w:rPr>
          <w:rFonts w:hAnsi="黑体"/>
        </w:rPr>
        <w:t>规范性引用文件</w:t>
      </w:r>
    </w:p>
    <w:p w14:paraId="764B6ECA" w14:textId="77777777" w:rsidR="00DC257E" w:rsidRDefault="00000000">
      <w:pPr>
        <w:pStyle w:val="affc"/>
        <w:spacing w:line="360" w:lineRule="auto"/>
        <w:ind w:firstLine="420"/>
        <w:rPr>
          <w:rFonts w:ascii="Times New Roman"/>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ascii="Times New Roman"/>
        </w:rPr>
        <w:t>。</w:t>
      </w:r>
    </w:p>
    <w:p w14:paraId="46E61F69" w14:textId="551C4B87" w:rsidR="00DC257E" w:rsidRDefault="00000000">
      <w:pPr>
        <w:pStyle w:val="affc"/>
        <w:spacing w:line="360" w:lineRule="auto"/>
        <w:ind w:firstLine="420"/>
        <w:rPr>
          <w:rFonts w:ascii="Times New Roman"/>
        </w:rPr>
      </w:pPr>
      <w:r>
        <w:rPr>
          <w:rFonts w:ascii="Times New Roman" w:hint="eastAsia"/>
        </w:rPr>
        <w:t>GB</w:t>
      </w:r>
      <w:r w:rsidR="00865055">
        <w:rPr>
          <w:rFonts w:ascii="Times New Roman" w:hint="eastAsia"/>
        </w:rPr>
        <w:t xml:space="preserve"> 7959</w:t>
      </w:r>
      <w:r>
        <w:rPr>
          <w:rFonts w:ascii="Times New Roman" w:hint="eastAsia"/>
        </w:rPr>
        <w:t xml:space="preserve">  </w:t>
      </w:r>
      <w:r w:rsidR="00865055">
        <w:rPr>
          <w:rFonts w:ascii="Times New Roman" w:hint="eastAsia"/>
        </w:rPr>
        <w:t>粪便无害</w:t>
      </w:r>
      <w:proofErr w:type="gramStart"/>
      <w:r w:rsidR="00865055">
        <w:rPr>
          <w:rFonts w:ascii="Times New Roman" w:hint="eastAsia"/>
        </w:rPr>
        <w:t>化卫生</w:t>
      </w:r>
      <w:proofErr w:type="gramEnd"/>
      <w:r w:rsidR="00865055">
        <w:rPr>
          <w:rFonts w:ascii="Times New Roman" w:hint="eastAsia"/>
        </w:rPr>
        <w:t>标准</w:t>
      </w:r>
    </w:p>
    <w:p w14:paraId="054FEBDF" w14:textId="57444F4B" w:rsidR="00DC257E" w:rsidRDefault="009F7083">
      <w:pPr>
        <w:spacing w:line="360" w:lineRule="auto"/>
        <w:ind w:firstLine="420"/>
        <w:rPr>
          <w:color w:val="000000" w:themeColor="text1"/>
          <w:szCs w:val="22"/>
        </w:rPr>
      </w:pPr>
      <w:r>
        <w:rPr>
          <w:rFonts w:hint="eastAsia"/>
          <w:color w:val="000000" w:themeColor="text1"/>
          <w:szCs w:val="22"/>
        </w:rPr>
        <w:t xml:space="preserve">GB/T 36195  </w:t>
      </w:r>
      <w:r>
        <w:rPr>
          <w:rFonts w:hint="eastAsia"/>
          <w:color w:val="000000" w:themeColor="text1"/>
          <w:szCs w:val="22"/>
        </w:rPr>
        <w:t>畜禽粪便无害化处理技术规范</w:t>
      </w:r>
    </w:p>
    <w:p w14:paraId="66186CA0" w14:textId="2E4AFECA" w:rsidR="00DC257E" w:rsidRDefault="009A17BA">
      <w:pPr>
        <w:spacing w:line="360" w:lineRule="auto"/>
        <w:ind w:firstLine="420"/>
        <w:rPr>
          <w:szCs w:val="22"/>
        </w:rPr>
      </w:pPr>
      <w:r>
        <w:rPr>
          <w:rFonts w:hint="eastAsia"/>
          <w:szCs w:val="22"/>
        </w:rPr>
        <w:t xml:space="preserve">NY/T 388  </w:t>
      </w:r>
      <w:r>
        <w:rPr>
          <w:rFonts w:hint="eastAsia"/>
          <w:szCs w:val="22"/>
        </w:rPr>
        <w:t>畜禽场环境质量标准</w:t>
      </w:r>
    </w:p>
    <w:p w14:paraId="520C332E" w14:textId="5F65D9D8" w:rsidR="00DC257E" w:rsidRDefault="00902CE2">
      <w:pPr>
        <w:spacing w:line="360" w:lineRule="auto"/>
        <w:ind w:firstLine="420"/>
        <w:rPr>
          <w:szCs w:val="22"/>
        </w:rPr>
      </w:pPr>
      <w:r>
        <w:rPr>
          <w:rFonts w:hint="eastAsia"/>
          <w:szCs w:val="22"/>
        </w:rPr>
        <w:t xml:space="preserve">NY 5027 </w:t>
      </w:r>
      <w:r>
        <w:rPr>
          <w:rFonts w:hint="eastAsia"/>
          <w:szCs w:val="22"/>
        </w:rPr>
        <w:t>无公害食品</w:t>
      </w:r>
      <w:r>
        <w:rPr>
          <w:rFonts w:hint="eastAsia"/>
          <w:szCs w:val="22"/>
        </w:rPr>
        <w:t xml:space="preserve"> </w:t>
      </w:r>
      <w:r>
        <w:rPr>
          <w:rFonts w:hint="eastAsia"/>
          <w:szCs w:val="22"/>
        </w:rPr>
        <w:t>畜禽饮用水水质</w:t>
      </w:r>
    </w:p>
    <w:p w14:paraId="39144B9F" w14:textId="77777777" w:rsidR="00DC257E" w:rsidRDefault="00000000">
      <w:pPr>
        <w:pStyle w:val="a"/>
        <w:numPr>
          <w:ilvl w:val="0"/>
          <w:numId w:val="0"/>
        </w:numPr>
        <w:spacing w:beforeLines="100" w:before="312" w:afterLines="100" w:after="312"/>
        <w:rPr>
          <w:rFonts w:hAnsi="黑体" w:hint="eastAsia"/>
        </w:rPr>
      </w:pPr>
      <w:r>
        <w:rPr>
          <w:rFonts w:hAnsi="黑体" w:hint="eastAsia"/>
        </w:rPr>
        <w:t>3  术语和定义</w:t>
      </w:r>
    </w:p>
    <w:p w14:paraId="5AA5D96B" w14:textId="77777777" w:rsidR="00DC257E" w:rsidRDefault="00000000">
      <w:pPr>
        <w:ind w:firstLineChars="200" w:firstLine="420"/>
      </w:pPr>
      <w:r>
        <w:t>下列术语和定义适用于本文件</w:t>
      </w:r>
      <w:r>
        <w:rPr>
          <w:rFonts w:hint="eastAsia"/>
        </w:rPr>
        <w:t>。</w:t>
      </w:r>
    </w:p>
    <w:p w14:paraId="2792C2BA" w14:textId="77777777" w:rsidR="00DC257E" w:rsidRDefault="00000000">
      <w:pPr>
        <w:pStyle w:val="a0"/>
        <w:numPr>
          <w:ilvl w:val="1"/>
          <w:numId w:val="0"/>
        </w:numPr>
        <w:rPr>
          <w:rFonts w:ascii="黑体"/>
        </w:rPr>
      </w:pPr>
      <w:r>
        <w:rPr>
          <w:rFonts w:ascii="黑体" w:hAnsi="黑体" w:hint="eastAsia"/>
          <w:kern w:val="2"/>
          <w:szCs w:val="21"/>
        </w:rPr>
        <w:t>3.1</w:t>
      </w:r>
      <w:r>
        <w:rPr>
          <w:rFonts w:ascii="黑体"/>
        </w:rPr>
        <w:t xml:space="preserve">  </w:t>
      </w:r>
    </w:p>
    <w:p w14:paraId="44451FC7" w14:textId="57C971E8" w:rsidR="00DC257E" w:rsidRDefault="00A93474">
      <w:pPr>
        <w:pStyle w:val="a0"/>
        <w:numPr>
          <w:ilvl w:val="1"/>
          <w:numId w:val="0"/>
        </w:numPr>
        <w:ind w:firstLineChars="200" w:firstLine="420"/>
        <w:rPr>
          <w:rFonts w:ascii="黑体"/>
          <w:b/>
          <w:bCs/>
        </w:rPr>
      </w:pPr>
      <w:r>
        <w:rPr>
          <w:rFonts w:ascii="黑体" w:hint="eastAsia"/>
        </w:rPr>
        <w:t>种</w:t>
      </w:r>
      <w:proofErr w:type="gramStart"/>
      <w:r>
        <w:rPr>
          <w:rFonts w:ascii="黑体" w:hint="eastAsia"/>
        </w:rPr>
        <w:t>蚓</w:t>
      </w:r>
      <w:proofErr w:type="gramEnd"/>
      <w:r>
        <w:rPr>
          <w:rFonts w:ascii="黑体" w:hint="eastAsia"/>
        </w:rPr>
        <w:t xml:space="preserve"> </w:t>
      </w:r>
      <w:r>
        <w:rPr>
          <w:rFonts w:ascii="黑体"/>
        </w:rPr>
        <w:t xml:space="preserve"> </w:t>
      </w:r>
      <w:r w:rsidR="00C03694" w:rsidRPr="00D12EAD">
        <w:rPr>
          <w:b/>
          <w:bCs/>
        </w:rPr>
        <w:t>Earthworms for</w:t>
      </w:r>
      <w:r w:rsidR="00333048" w:rsidRPr="00D12EAD">
        <w:rPr>
          <w:b/>
          <w:bCs/>
        </w:rPr>
        <w:t xml:space="preserve"> propagate</w:t>
      </w:r>
    </w:p>
    <w:p w14:paraId="2AE0F6B4" w14:textId="54ABC182" w:rsidR="00DC257E" w:rsidRDefault="005A3B99">
      <w:pPr>
        <w:spacing w:line="360" w:lineRule="auto"/>
        <w:ind w:firstLineChars="200" w:firstLine="420"/>
        <w:jc w:val="left"/>
        <w:rPr>
          <w:rFonts w:ascii="黑体" w:hAnsi="黑体" w:hint="eastAsia"/>
          <w:szCs w:val="21"/>
        </w:rPr>
      </w:pPr>
      <w:r>
        <w:rPr>
          <w:rFonts w:asciiTheme="minorEastAsia" w:eastAsiaTheme="minorEastAsia" w:hAnsiTheme="minorEastAsia" w:hint="eastAsia"/>
          <w:szCs w:val="21"/>
        </w:rPr>
        <w:t>专门用于</w:t>
      </w:r>
      <w:r w:rsidR="00CA6B69">
        <w:rPr>
          <w:rFonts w:asciiTheme="minorEastAsia" w:eastAsiaTheme="minorEastAsia" w:hAnsiTheme="minorEastAsia" w:hint="eastAsia"/>
          <w:szCs w:val="21"/>
        </w:rPr>
        <w:t>繁殖</w:t>
      </w:r>
      <w:r w:rsidR="00615899">
        <w:rPr>
          <w:rFonts w:asciiTheme="minorEastAsia" w:eastAsiaTheme="minorEastAsia" w:hAnsiTheme="minorEastAsia" w:hint="eastAsia"/>
          <w:szCs w:val="21"/>
        </w:rPr>
        <w:t>的蚯蚓。</w:t>
      </w:r>
    </w:p>
    <w:p w14:paraId="13650FF7" w14:textId="77777777" w:rsidR="00DC257E" w:rsidRDefault="00000000">
      <w:pPr>
        <w:pStyle w:val="a0"/>
        <w:numPr>
          <w:ilvl w:val="1"/>
          <w:numId w:val="0"/>
        </w:numPr>
        <w:rPr>
          <w:rFonts w:ascii="黑体"/>
        </w:rPr>
      </w:pPr>
      <w:r>
        <w:rPr>
          <w:rFonts w:ascii="黑体" w:hAnsi="黑体" w:hint="eastAsia"/>
          <w:kern w:val="2"/>
          <w:szCs w:val="21"/>
        </w:rPr>
        <w:t>3.2</w:t>
      </w:r>
      <w:r>
        <w:rPr>
          <w:rFonts w:ascii="黑体"/>
        </w:rPr>
        <w:t xml:space="preserve">  </w:t>
      </w:r>
    </w:p>
    <w:p w14:paraId="27222F87" w14:textId="6067E8F8" w:rsidR="00DC257E" w:rsidRDefault="003C40C4">
      <w:pPr>
        <w:pStyle w:val="a0"/>
        <w:numPr>
          <w:ilvl w:val="1"/>
          <w:numId w:val="0"/>
        </w:numPr>
        <w:ind w:firstLineChars="200" w:firstLine="420"/>
        <w:rPr>
          <w:rFonts w:ascii="黑体"/>
        </w:rPr>
      </w:pPr>
      <w:proofErr w:type="gramStart"/>
      <w:r>
        <w:rPr>
          <w:rFonts w:ascii="黑体" w:hint="eastAsia"/>
        </w:rPr>
        <w:t>蚓</w:t>
      </w:r>
      <w:proofErr w:type="gramEnd"/>
      <w:r>
        <w:rPr>
          <w:rFonts w:ascii="黑体" w:hint="eastAsia"/>
        </w:rPr>
        <w:t xml:space="preserve">茧 </w:t>
      </w:r>
      <w:r>
        <w:rPr>
          <w:rFonts w:ascii="黑体"/>
        </w:rPr>
        <w:t xml:space="preserve"> </w:t>
      </w:r>
      <w:r w:rsidR="00515E39" w:rsidRPr="00D12EAD">
        <w:rPr>
          <w:rFonts w:hint="eastAsia"/>
          <w:b/>
          <w:bCs/>
        </w:rPr>
        <w:t>E</w:t>
      </w:r>
      <w:r w:rsidR="00515E39" w:rsidRPr="00D12EAD">
        <w:rPr>
          <w:b/>
          <w:bCs/>
        </w:rPr>
        <w:t>arthworm cocoon</w:t>
      </w:r>
    </w:p>
    <w:p w14:paraId="65861BBE" w14:textId="1676E3F2" w:rsidR="00DC257E" w:rsidRDefault="003C40C4">
      <w:pPr>
        <w:spacing w:line="360" w:lineRule="auto"/>
        <w:ind w:firstLineChars="200" w:firstLine="420"/>
        <w:jc w:val="left"/>
        <w:rPr>
          <w:rFonts w:asciiTheme="minorEastAsia" w:eastAsiaTheme="minorEastAsia" w:hAnsiTheme="minorEastAsia" w:hint="eastAsia"/>
          <w:szCs w:val="21"/>
        </w:rPr>
      </w:pPr>
      <w:r>
        <w:rPr>
          <w:rFonts w:asciiTheme="minorEastAsia" w:eastAsiaTheme="minorEastAsia" w:hAnsiTheme="minorEastAsia" w:hint="eastAsia"/>
          <w:szCs w:val="21"/>
        </w:rPr>
        <w:t>由生殖带</w:t>
      </w:r>
      <w:r w:rsidR="007F5D78">
        <w:rPr>
          <w:rFonts w:asciiTheme="minorEastAsia" w:eastAsiaTheme="minorEastAsia" w:hAnsiTheme="minorEastAsia" w:hint="eastAsia"/>
          <w:szCs w:val="21"/>
        </w:rPr>
        <w:t>(环带)分泌的黏液能容纳受精卵的管状物，是蚯蚓完成胚胎发育的一种结构</w:t>
      </w:r>
      <w:r>
        <w:rPr>
          <w:rFonts w:asciiTheme="minorEastAsia" w:eastAsiaTheme="minorEastAsia" w:hAnsiTheme="minorEastAsia" w:hint="eastAsia"/>
          <w:szCs w:val="21"/>
        </w:rPr>
        <w:t>。</w:t>
      </w:r>
    </w:p>
    <w:p w14:paraId="64E32FB9" w14:textId="77777777" w:rsidR="00DC257E" w:rsidRDefault="00000000">
      <w:pPr>
        <w:pStyle w:val="a0"/>
        <w:numPr>
          <w:ilvl w:val="1"/>
          <w:numId w:val="0"/>
        </w:numPr>
        <w:rPr>
          <w:rFonts w:ascii="黑体"/>
        </w:rPr>
      </w:pPr>
      <w:r>
        <w:rPr>
          <w:rFonts w:ascii="黑体" w:hAnsi="黑体" w:hint="eastAsia"/>
          <w:kern w:val="2"/>
          <w:szCs w:val="21"/>
        </w:rPr>
        <w:t>3.3</w:t>
      </w:r>
      <w:r>
        <w:rPr>
          <w:rFonts w:ascii="黑体"/>
        </w:rPr>
        <w:t xml:space="preserve">  </w:t>
      </w:r>
    </w:p>
    <w:p w14:paraId="7AAAB507" w14:textId="79AA5F7A" w:rsidR="00DC257E" w:rsidRDefault="00DD1BF1">
      <w:pPr>
        <w:pStyle w:val="a0"/>
        <w:numPr>
          <w:ilvl w:val="1"/>
          <w:numId w:val="0"/>
        </w:numPr>
        <w:ind w:firstLineChars="200" w:firstLine="420"/>
        <w:rPr>
          <w:b/>
          <w:bCs/>
        </w:rPr>
      </w:pPr>
      <w:r>
        <w:rPr>
          <w:rFonts w:ascii="黑体" w:hint="eastAsia"/>
        </w:rPr>
        <w:t>幼</w:t>
      </w:r>
      <w:proofErr w:type="gramStart"/>
      <w:r>
        <w:rPr>
          <w:rFonts w:ascii="黑体" w:hint="eastAsia"/>
        </w:rPr>
        <w:t>蚓</w:t>
      </w:r>
      <w:proofErr w:type="gramEnd"/>
      <w:r>
        <w:rPr>
          <w:rFonts w:ascii="黑体" w:hint="eastAsia"/>
        </w:rPr>
        <w:t xml:space="preserve"> </w:t>
      </w:r>
      <w:r>
        <w:rPr>
          <w:rFonts w:ascii="黑体"/>
        </w:rPr>
        <w:t xml:space="preserve"> </w:t>
      </w:r>
      <w:r w:rsidR="008C3399" w:rsidRPr="00D12EAD">
        <w:rPr>
          <w:rFonts w:hint="eastAsia"/>
          <w:b/>
          <w:bCs/>
        </w:rPr>
        <w:t>Y</w:t>
      </w:r>
      <w:r w:rsidR="008C3399" w:rsidRPr="00D12EAD">
        <w:rPr>
          <w:b/>
          <w:bCs/>
        </w:rPr>
        <w:t>oung earthworm</w:t>
      </w:r>
    </w:p>
    <w:p w14:paraId="49D040C6" w14:textId="56012C48" w:rsidR="00DD1BF1" w:rsidRPr="00DD1BF1" w:rsidRDefault="00E05A3D" w:rsidP="00DD1BF1">
      <w:pPr>
        <w:pStyle w:val="affc"/>
        <w:ind w:firstLine="420"/>
      </w:pPr>
      <w:r>
        <w:rPr>
          <w:rFonts w:hint="eastAsia"/>
        </w:rPr>
        <w:t>从</w:t>
      </w:r>
      <w:proofErr w:type="gramStart"/>
      <w:r w:rsidR="00DD1BF1">
        <w:rPr>
          <w:rFonts w:hint="eastAsia"/>
        </w:rPr>
        <w:t>蚓</w:t>
      </w:r>
      <w:proofErr w:type="gramEnd"/>
      <w:r w:rsidR="00DD1BF1">
        <w:rPr>
          <w:rFonts w:hint="eastAsia"/>
        </w:rPr>
        <w:t>茧孵化出至性成熟之前的蚯蚓。</w:t>
      </w:r>
    </w:p>
    <w:p w14:paraId="685E8293" w14:textId="77777777" w:rsidR="00DC257E" w:rsidRDefault="00000000">
      <w:pPr>
        <w:pStyle w:val="a0"/>
        <w:numPr>
          <w:ilvl w:val="1"/>
          <w:numId w:val="0"/>
        </w:numPr>
        <w:rPr>
          <w:rFonts w:ascii="黑体"/>
        </w:rPr>
      </w:pPr>
      <w:r>
        <w:rPr>
          <w:rFonts w:ascii="黑体" w:hAnsi="黑体" w:hint="eastAsia"/>
          <w:kern w:val="2"/>
          <w:szCs w:val="21"/>
        </w:rPr>
        <w:t>3.4</w:t>
      </w:r>
      <w:r>
        <w:rPr>
          <w:rFonts w:ascii="黑体"/>
        </w:rPr>
        <w:t xml:space="preserve">  </w:t>
      </w:r>
    </w:p>
    <w:p w14:paraId="0CC44223" w14:textId="6BA323B7" w:rsidR="00DC257E" w:rsidRDefault="00220963">
      <w:pPr>
        <w:pStyle w:val="a0"/>
        <w:numPr>
          <w:ilvl w:val="1"/>
          <w:numId w:val="0"/>
        </w:numPr>
        <w:ind w:firstLineChars="200" w:firstLine="420"/>
        <w:rPr>
          <w:rFonts w:ascii="黑体"/>
        </w:rPr>
      </w:pPr>
      <w:r>
        <w:rPr>
          <w:rFonts w:ascii="黑体" w:hint="eastAsia"/>
        </w:rPr>
        <w:t xml:space="preserve">种蚯蚓群 </w:t>
      </w:r>
      <w:r>
        <w:rPr>
          <w:rFonts w:ascii="黑体"/>
        </w:rPr>
        <w:t xml:space="preserve"> </w:t>
      </w:r>
      <w:r w:rsidR="00056FE5" w:rsidRPr="00D12EAD">
        <w:rPr>
          <w:b/>
          <w:bCs/>
        </w:rPr>
        <w:t>Adult earthworm populations for reproduction</w:t>
      </w:r>
    </w:p>
    <w:p w14:paraId="6029DF14" w14:textId="689E4FFC" w:rsidR="00DC257E" w:rsidRDefault="00220963">
      <w:pPr>
        <w:spacing w:line="360" w:lineRule="auto"/>
        <w:ind w:firstLineChars="200" w:firstLine="420"/>
        <w:jc w:val="left"/>
      </w:pPr>
      <w:r>
        <w:rPr>
          <w:rFonts w:asciiTheme="minorEastAsia" w:eastAsiaTheme="minorEastAsia" w:hAnsiTheme="minorEastAsia" w:hint="eastAsia"/>
          <w:szCs w:val="21"/>
        </w:rPr>
        <w:t>养殖过程中，专门用于交配产出</w:t>
      </w:r>
      <w:proofErr w:type="gramStart"/>
      <w:r>
        <w:rPr>
          <w:rFonts w:asciiTheme="minorEastAsia" w:eastAsiaTheme="minorEastAsia" w:hAnsiTheme="minorEastAsia" w:hint="eastAsia"/>
          <w:szCs w:val="21"/>
        </w:rPr>
        <w:t>蚓</w:t>
      </w:r>
      <w:proofErr w:type="gramEnd"/>
      <w:r>
        <w:rPr>
          <w:rFonts w:asciiTheme="minorEastAsia" w:eastAsiaTheme="minorEastAsia" w:hAnsiTheme="minorEastAsia" w:hint="eastAsia"/>
          <w:szCs w:val="21"/>
        </w:rPr>
        <w:t>茧的成年蚯蚓种群。</w:t>
      </w:r>
    </w:p>
    <w:p w14:paraId="415FDC1B" w14:textId="77777777" w:rsidR="00DC257E" w:rsidRDefault="00000000">
      <w:pPr>
        <w:pStyle w:val="a0"/>
        <w:numPr>
          <w:ilvl w:val="1"/>
          <w:numId w:val="0"/>
        </w:numPr>
        <w:rPr>
          <w:rFonts w:ascii="黑体"/>
        </w:rPr>
      </w:pPr>
      <w:r>
        <w:rPr>
          <w:rFonts w:ascii="黑体" w:hAnsi="黑体" w:hint="eastAsia"/>
          <w:kern w:val="2"/>
          <w:szCs w:val="21"/>
        </w:rPr>
        <w:t>3.5</w:t>
      </w:r>
      <w:r>
        <w:rPr>
          <w:rFonts w:ascii="黑体"/>
        </w:rPr>
        <w:t xml:space="preserve">  </w:t>
      </w:r>
    </w:p>
    <w:p w14:paraId="158BC97C" w14:textId="6E310AE8" w:rsidR="00DC257E" w:rsidRDefault="009B149E">
      <w:pPr>
        <w:pStyle w:val="a0"/>
        <w:numPr>
          <w:ilvl w:val="1"/>
          <w:numId w:val="0"/>
        </w:numPr>
        <w:ind w:firstLineChars="200" w:firstLine="420"/>
        <w:rPr>
          <w:rFonts w:ascii="黑体"/>
        </w:rPr>
      </w:pPr>
      <w:r>
        <w:rPr>
          <w:rFonts w:ascii="黑体" w:hint="eastAsia"/>
        </w:rPr>
        <w:lastRenderedPageBreak/>
        <w:t xml:space="preserve">蚯蚓生产群 </w:t>
      </w:r>
      <w:r>
        <w:rPr>
          <w:rFonts w:ascii="黑体"/>
        </w:rPr>
        <w:t xml:space="preserve"> </w:t>
      </w:r>
      <w:r w:rsidR="00EE0E54" w:rsidRPr="00D12EAD">
        <w:rPr>
          <w:b/>
          <w:bCs/>
        </w:rPr>
        <w:t>Earthworm production clusters</w:t>
      </w:r>
    </w:p>
    <w:p w14:paraId="2EBD4D13" w14:textId="493B53CE" w:rsidR="00DC257E" w:rsidRDefault="002E095A">
      <w:pPr>
        <w:spacing w:line="360" w:lineRule="auto"/>
        <w:ind w:firstLineChars="200" w:firstLine="420"/>
        <w:jc w:val="left"/>
        <w:rPr>
          <w:rFonts w:asciiTheme="minorEastAsia" w:eastAsiaTheme="minorEastAsia" w:hAnsiTheme="minorEastAsia" w:hint="eastAsia"/>
          <w:szCs w:val="21"/>
        </w:rPr>
      </w:pPr>
      <w:r>
        <w:rPr>
          <w:rFonts w:asciiTheme="minorEastAsia" w:eastAsiaTheme="minorEastAsia" w:hAnsiTheme="minorEastAsia" w:hint="eastAsia"/>
          <w:szCs w:val="21"/>
        </w:rPr>
        <w:t>幼</w:t>
      </w:r>
      <w:proofErr w:type="gramStart"/>
      <w:r>
        <w:rPr>
          <w:rFonts w:asciiTheme="minorEastAsia" w:eastAsiaTheme="minorEastAsia" w:hAnsiTheme="minorEastAsia" w:hint="eastAsia"/>
          <w:szCs w:val="21"/>
        </w:rPr>
        <w:t>蚓</w:t>
      </w:r>
      <w:proofErr w:type="gramEnd"/>
      <w:r>
        <w:rPr>
          <w:rFonts w:asciiTheme="minorEastAsia" w:eastAsiaTheme="minorEastAsia" w:hAnsiTheme="minorEastAsia" w:hint="eastAsia"/>
          <w:szCs w:val="21"/>
        </w:rPr>
        <w:t>长大为成为蚯蚓后，直接出售的蚯蚓群。</w:t>
      </w:r>
    </w:p>
    <w:p w14:paraId="2F42A021" w14:textId="77777777" w:rsidR="00DC257E" w:rsidRDefault="00000000">
      <w:pPr>
        <w:pStyle w:val="a0"/>
        <w:numPr>
          <w:ilvl w:val="1"/>
          <w:numId w:val="0"/>
        </w:numPr>
        <w:rPr>
          <w:rFonts w:ascii="黑体"/>
        </w:rPr>
      </w:pPr>
      <w:r>
        <w:rPr>
          <w:rFonts w:ascii="黑体" w:hAnsi="黑体" w:hint="eastAsia"/>
          <w:kern w:val="2"/>
          <w:szCs w:val="21"/>
        </w:rPr>
        <w:t>3.6</w:t>
      </w:r>
      <w:r>
        <w:rPr>
          <w:rFonts w:ascii="黑体"/>
        </w:rPr>
        <w:t xml:space="preserve">  </w:t>
      </w:r>
    </w:p>
    <w:p w14:paraId="2A05DDBE" w14:textId="4032D5C5" w:rsidR="00DC257E" w:rsidRDefault="001D3E12">
      <w:pPr>
        <w:pStyle w:val="a0"/>
        <w:numPr>
          <w:ilvl w:val="1"/>
          <w:numId w:val="0"/>
        </w:numPr>
        <w:ind w:firstLineChars="200" w:firstLine="420"/>
        <w:rPr>
          <w:rFonts w:ascii="黑体"/>
        </w:rPr>
      </w:pPr>
      <w:r>
        <w:rPr>
          <w:rFonts w:ascii="黑体" w:hint="eastAsia"/>
        </w:rPr>
        <w:t xml:space="preserve">蚯蚓养殖床 </w:t>
      </w:r>
      <w:r>
        <w:rPr>
          <w:rFonts w:ascii="黑体"/>
        </w:rPr>
        <w:t xml:space="preserve"> </w:t>
      </w:r>
      <w:r w:rsidR="00D51CEA" w:rsidRPr="00D12EAD">
        <w:rPr>
          <w:b/>
          <w:bCs/>
        </w:rPr>
        <w:t>Earthworm breeding bed</w:t>
      </w:r>
    </w:p>
    <w:p w14:paraId="3E188E00" w14:textId="75123C18" w:rsidR="00DC257E" w:rsidRDefault="0020542A">
      <w:pPr>
        <w:spacing w:line="360" w:lineRule="auto"/>
        <w:ind w:firstLineChars="200" w:firstLine="420"/>
        <w:jc w:val="left"/>
        <w:rPr>
          <w:rFonts w:asciiTheme="minorEastAsia" w:eastAsiaTheme="minorEastAsia" w:hAnsiTheme="minorEastAsia" w:hint="eastAsia"/>
          <w:szCs w:val="21"/>
        </w:rPr>
      </w:pPr>
      <w:r>
        <w:rPr>
          <w:rFonts w:asciiTheme="minorEastAsia" w:eastAsiaTheme="minorEastAsia" w:hAnsiTheme="minorEastAsia" w:hint="eastAsia"/>
          <w:szCs w:val="21"/>
        </w:rPr>
        <w:t>蚯蚓养殖中辅建的蚯蚓日常生活栖息的场所。</w:t>
      </w:r>
    </w:p>
    <w:p w14:paraId="4F0C76E2" w14:textId="77777777" w:rsidR="00DC257E" w:rsidRDefault="00000000">
      <w:pPr>
        <w:pStyle w:val="a0"/>
        <w:numPr>
          <w:ilvl w:val="1"/>
          <w:numId w:val="0"/>
        </w:numPr>
        <w:rPr>
          <w:rFonts w:ascii="黑体"/>
        </w:rPr>
      </w:pPr>
      <w:r>
        <w:rPr>
          <w:rFonts w:ascii="黑体" w:hAnsi="黑体" w:hint="eastAsia"/>
          <w:kern w:val="2"/>
          <w:szCs w:val="21"/>
        </w:rPr>
        <w:t>3.7</w:t>
      </w:r>
      <w:r>
        <w:rPr>
          <w:rFonts w:ascii="黑体"/>
        </w:rPr>
        <w:t xml:space="preserve">  </w:t>
      </w:r>
    </w:p>
    <w:p w14:paraId="2C39909F" w14:textId="3B7929BB" w:rsidR="00DC257E" w:rsidRDefault="001A36E0">
      <w:pPr>
        <w:pStyle w:val="a0"/>
        <w:numPr>
          <w:ilvl w:val="1"/>
          <w:numId w:val="0"/>
        </w:numPr>
        <w:ind w:firstLineChars="200" w:firstLine="420"/>
        <w:rPr>
          <w:rFonts w:ascii="黑体"/>
        </w:rPr>
      </w:pPr>
      <w:r>
        <w:rPr>
          <w:rFonts w:ascii="黑体" w:hint="eastAsia"/>
        </w:rPr>
        <w:t xml:space="preserve">蚯蚓养殖基料  </w:t>
      </w:r>
      <w:r w:rsidR="00CA218B" w:rsidRPr="00D12EAD">
        <w:rPr>
          <w:b/>
          <w:bCs/>
        </w:rPr>
        <w:t>Earthworm breeding base material</w:t>
      </w:r>
    </w:p>
    <w:p w14:paraId="376DF968" w14:textId="2437458C" w:rsidR="00DC257E" w:rsidRDefault="0085459A">
      <w:pPr>
        <w:spacing w:line="360" w:lineRule="auto"/>
        <w:ind w:firstLineChars="200" w:firstLine="420"/>
        <w:jc w:val="left"/>
        <w:rPr>
          <w:rFonts w:asciiTheme="minorEastAsia" w:eastAsiaTheme="minorEastAsia" w:hAnsiTheme="minorEastAsia" w:hint="eastAsia"/>
          <w:szCs w:val="21"/>
        </w:rPr>
      </w:pPr>
      <w:r>
        <w:rPr>
          <w:rFonts w:asciiTheme="minorEastAsia" w:eastAsiaTheme="minorEastAsia" w:hAnsiTheme="minorEastAsia" w:hint="eastAsia"/>
          <w:szCs w:val="21"/>
        </w:rPr>
        <w:t>在蚯蚓养殖过程中为蚯蚓生长提供营养的物料，本文件中蚯蚓养殖基料指牛粪与秸秆废弃物混料。</w:t>
      </w:r>
    </w:p>
    <w:p w14:paraId="1F3A32C3" w14:textId="2A161876" w:rsidR="00DC257E" w:rsidRDefault="00000000">
      <w:pPr>
        <w:pStyle w:val="a"/>
        <w:numPr>
          <w:ilvl w:val="0"/>
          <w:numId w:val="0"/>
        </w:numPr>
        <w:spacing w:beforeLines="100" w:before="312" w:afterLines="100" w:after="312"/>
        <w:rPr>
          <w:rFonts w:hAnsi="黑体" w:hint="eastAsia"/>
        </w:rPr>
      </w:pPr>
      <w:r>
        <w:rPr>
          <w:rFonts w:hAnsi="黑体" w:hint="eastAsia"/>
        </w:rPr>
        <w:t>4</w:t>
      </w:r>
      <w:r>
        <w:rPr>
          <w:rFonts w:hAnsi="黑体"/>
        </w:rPr>
        <w:t xml:space="preserve">  </w:t>
      </w:r>
      <w:r w:rsidR="00C25D78">
        <w:rPr>
          <w:rFonts w:hAnsi="黑体" w:hint="eastAsia"/>
        </w:rPr>
        <w:t>蚯蚓养殖环境</w:t>
      </w:r>
    </w:p>
    <w:p w14:paraId="16BA31D1" w14:textId="719CA170" w:rsidR="00DC257E" w:rsidRDefault="00000000">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4.1</w:t>
      </w:r>
      <w:r>
        <w:rPr>
          <w:rFonts w:ascii="黑体" w:eastAsia="黑体" w:hAnsi="黑体"/>
          <w:sz w:val="21"/>
          <w:szCs w:val="21"/>
        </w:rPr>
        <w:t xml:space="preserve">  </w:t>
      </w:r>
      <w:r w:rsidR="00AD729A">
        <w:rPr>
          <w:rFonts w:ascii="黑体" w:eastAsia="黑体" w:hAnsi="黑体" w:hint="eastAsia"/>
          <w:sz w:val="21"/>
          <w:szCs w:val="21"/>
        </w:rPr>
        <w:t>环境质量标准</w:t>
      </w:r>
    </w:p>
    <w:p w14:paraId="0015E3A4" w14:textId="6CC51BC2" w:rsidR="00DC257E" w:rsidRDefault="00000000">
      <w:pPr>
        <w:pStyle w:val="aff0"/>
        <w:spacing w:beforeLines="50" w:before="156" w:afterLines="50" w:after="156"/>
        <w:rPr>
          <w:sz w:val="21"/>
          <w:szCs w:val="21"/>
        </w:rPr>
      </w:pPr>
      <w:r>
        <w:rPr>
          <w:rFonts w:ascii="黑体" w:eastAsia="黑体" w:hAnsi="黑体" w:hint="eastAsia"/>
          <w:sz w:val="21"/>
          <w:szCs w:val="21"/>
        </w:rPr>
        <w:t>4.1.1</w:t>
      </w:r>
      <w:r>
        <w:rPr>
          <w:sz w:val="21"/>
          <w:szCs w:val="21"/>
        </w:rPr>
        <w:t xml:space="preserve">  </w:t>
      </w:r>
      <w:r w:rsidR="00E07523">
        <w:rPr>
          <w:rFonts w:hint="eastAsia"/>
          <w:sz w:val="21"/>
          <w:szCs w:val="21"/>
        </w:rPr>
        <w:t>环境质量标准符合NY/T 388</w:t>
      </w:r>
      <w:r w:rsidR="0063123C">
        <w:rPr>
          <w:rFonts w:hint="eastAsia"/>
          <w:sz w:val="21"/>
          <w:szCs w:val="21"/>
        </w:rPr>
        <w:t>中的相关规定</w:t>
      </w:r>
      <w:r w:rsidR="00E07523">
        <w:rPr>
          <w:rFonts w:hint="eastAsia"/>
          <w:sz w:val="21"/>
          <w:szCs w:val="21"/>
        </w:rPr>
        <w:t>。</w:t>
      </w:r>
    </w:p>
    <w:p w14:paraId="6E40194C" w14:textId="77777777" w:rsidR="00EC63DB" w:rsidRDefault="00000000">
      <w:pPr>
        <w:pStyle w:val="aff0"/>
        <w:spacing w:beforeLines="50" w:before="156" w:afterLines="50" w:after="156"/>
        <w:rPr>
          <w:sz w:val="21"/>
          <w:szCs w:val="21"/>
        </w:rPr>
      </w:pPr>
      <w:r>
        <w:rPr>
          <w:rFonts w:ascii="黑体" w:eastAsia="黑体" w:hAnsi="黑体" w:hint="eastAsia"/>
          <w:sz w:val="21"/>
          <w:szCs w:val="21"/>
        </w:rPr>
        <w:t>4.1.2</w:t>
      </w:r>
      <w:r>
        <w:rPr>
          <w:sz w:val="21"/>
          <w:szCs w:val="21"/>
        </w:rPr>
        <w:t xml:space="preserve">  </w:t>
      </w:r>
      <w:r w:rsidR="005D3E66">
        <w:rPr>
          <w:rFonts w:hint="eastAsia"/>
          <w:sz w:val="21"/>
          <w:szCs w:val="21"/>
        </w:rPr>
        <w:t>养殖场地排水畅通，通风状况良好</w:t>
      </w:r>
      <w:r>
        <w:rPr>
          <w:rFonts w:hint="eastAsia"/>
          <w:sz w:val="21"/>
          <w:szCs w:val="21"/>
        </w:rPr>
        <w:t>。</w:t>
      </w:r>
    </w:p>
    <w:p w14:paraId="62CAAD58" w14:textId="17E11D91" w:rsidR="00DC257E" w:rsidRDefault="00EC63DB">
      <w:pPr>
        <w:pStyle w:val="aff0"/>
        <w:spacing w:beforeLines="50" w:before="156" w:afterLines="50" w:after="156"/>
        <w:rPr>
          <w:sz w:val="21"/>
          <w:szCs w:val="21"/>
        </w:rPr>
      </w:pPr>
      <w:r>
        <w:rPr>
          <w:rFonts w:ascii="黑体" w:eastAsia="黑体" w:hAnsi="黑体" w:hint="eastAsia"/>
          <w:sz w:val="21"/>
          <w:szCs w:val="21"/>
        </w:rPr>
        <w:t xml:space="preserve">4.1.3  </w:t>
      </w:r>
      <w:r w:rsidRPr="00EC63DB">
        <w:rPr>
          <w:rFonts w:hint="eastAsia"/>
          <w:sz w:val="21"/>
          <w:szCs w:val="21"/>
        </w:rPr>
        <w:t>养殖场地周围1.5km内无化工、</w:t>
      </w:r>
      <w:r>
        <w:rPr>
          <w:rFonts w:hint="eastAsia"/>
          <w:sz w:val="21"/>
          <w:szCs w:val="21"/>
        </w:rPr>
        <w:t>生物等污染源。</w:t>
      </w:r>
    </w:p>
    <w:p w14:paraId="1468ED9A" w14:textId="3326DC2A" w:rsidR="00DC257E" w:rsidRDefault="00000000">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4.2</w:t>
      </w:r>
      <w:r>
        <w:rPr>
          <w:rFonts w:ascii="黑体" w:eastAsia="黑体" w:hAnsi="黑体"/>
          <w:sz w:val="21"/>
          <w:szCs w:val="21"/>
        </w:rPr>
        <w:t xml:space="preserve">  </w:t>
      </w:r>
      <w:r w:rsidR="00D57F4E">
        <w:rPr>
          <w:rFonts w:ascii="黑体" w:eastAsia="黑体" w:hAnsi="黑体" w:hint="eastAsia"/>
          <w:sz w:val="21"/>
          <w:szCs w:val="21"/>
        </w:rPr>
        <w:t>水质要求</w:t>
      </w:r>
    </w:p>
    <w:p w14:paraId="186FEBE3" w14:textId="0C0645C4" w:rsidR="00DC257E" w:rsidRDefault="00000000">
      <w:pPr>
        <w:spacing w:line="360" w:lineRule="auto"/>
        <w:rPr>
          <w:szCs w:val="21"/>
        </w:rPr>
      </w:pPr>
      <w:r>
        <w:rPr>
          <w:rFonts w:ascii="黑体" w:eastAsia="黑体" w:hAnsi="黑体" w:hint="eastAsia"/>
          <w:szCs w:val="21"/>
        </w:rPr>
        <w:t>4.2.1</w:t>
      </w:r>
      <w:r>
        <w:rPr>
          <w:szCs w:val="21"/>
        </w:rPr>
        <w:t xml:space="preserve">  </w:t>
      </w:r>
      <w:r w:rsidR="007558E6">
        <w:rPr>
          <w:rFonts w:hint="eastAsia"/>
          <w:szCs w:val="21"/>
        </w:rPr>
        <w:t>水源充足，水的质量标准符合</w:t>
      </w:r>
      <w:r w:rsidR="007558E6">
        <w:rPr>
          <w:rFonts w:hint="eastAsia"/>
          <w:szCs w:val="21"/>
        </w:rPr>
        <w:t>NY 5027</w:t>
      </w:r>
      <w:r w:rsidR="007558E6">
        <w:rPr>
          <w:rFonts w:hint="eastAsia"/>
          <w:szCs w:val="21"/>
        </w:rPr>
        <w:t>的相关规定</w:t>
      </w:r>
      <w:r>
        <w:rPr>
          <w:rFonts w:hint="eastAsia"/>
          <w:szCs w:val="21"/>
        </w:rPr>
        <w:t>。</w:t>
      </w:r>
    </w:p>
    <w:p w14:paraId="3FC0235F" w14:textId="6109FC4E" w:rsidR="00DC257E" w:rsidRDefault="00000000">
      <w:pPr>
        <w:pStyle w:val="a"/>
        <w:numPr>
          <w:ilvl w:val="0"/>
          <w:numId w:val="0"/>
        </w:numPr>
        <w:spacing w:beforeLines="100" w:before="312" w:afterLines="100" w:after="312"/>
        <w:rPr>
          <w:rFonts w:hAnsi="黑体" w:hint="eastAsia"/>
        </w:rPr>
      </w:pPr>
      <w:r>
        <w:rPr>
          <w:rFonts w:hAnsi="黑体" w:hint="eastAsia"/>
        </w:rPr>
        <w:t>5</w:t>
      </w:r>
      <w:r>
        <w:rPr>
          <w:rFonts w:hAnsi="黑体"/>
        </w:rPr>
        <w:t xml:space="preserve">  </w:t>
      </w:r>
      <w:r w:rsidR="003A03BB">
        <w:rPr>
          <w:rFonts w:hAnsi="黑体" w:hint="eastAsia"/>
        </w:rPr>
        <w:t>养殖方式及建设要求</w:t>
      </w:r>
    </w:p>
    <w:p w14:paraId="4919C94E" w14:textId="09D72AD7" w:rsidR="00DC257E" w:rsidRDefault="00000000">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5.1</w:t>
      </w:r>
      <w:r>
        <w:rPr>
          <w:rFonts w:ascii="黑体" w:eastAsia="黑体" w:hAnsi="黑体"/>
          <w:sz w:val="21"/>
          <w:szCs w:val="21"/>
        </w:rPr>
        <w:t xml:space="preserve">  </w:t>
      </w:r>
      <w:r w:rsidR="00CD7367">
        <w:rPr>
          <w:rFonts w:ascii="黑体" w:eastAsia="黑体" w:hAnsi="黑体" w:hint="eastAsia"/>
          <w:sz w:val="21"/>
          <w:szCs w:val="21"/>
        </w:rPr>
        <w:t>养殖方式</w:t>
      </w:r>
    </w:p>
    <w:p w14:paraId="7D4C8E59" w14:textId="6E24B783" w:rsidR="00DC257E" w:rsidRDefault="00FB7190" w:rsidP="00FB7190">
      <w:pPr>
        <w:spacing w:line="360" w:lineRule="auto"/>
        <w:ind w:firstLineChars="200" w:firstLine="420"/>
        <w:rPr>
          <w:szCs w:val="21"/>
        </w:rPr>
      </w:pPr>
      <w:r w:rsidRPr="00FB7190">
        <w:rPr>
          <w:rFonts w:hint="eastAsia"/>
          <w:szCs w:val="21"/>
        </w:rPr>
        <w:t>设施养殖</w:t>
      </w:r>
      <w:r>
        <w:rPr>
          <w:rFonts w:hint="eastAsia"/>
          <w:szCs w:val="21"/>
        </w:rPr>
        <w:t>。</w:t>
      </w:r>
    </w:p>
    <w:p w14:paraId="3331A37C" w14:textId="07C1B6D5" w:rsidR="00DC257E" w:rsidRDefault="00000000">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5.2</w:t>
      </w:r>
      <w:r>
        <w:rPr>
          <w:rFonts w:ascii="黑体" w:eastAsia="黑体" w:hAnsi="黑体"/>
          <w:sz w:val="21"/>
          <w:szCs w:val="21"/>
        </w:rPr>
        <w:t xml:space="preserve">  </w:t>
      </w:r>
      <w:r w:rsidR="00DF5380">
        <w:rPr>
          <w:rFonts w:ascii="黑体" w:eastAsia="黑体" w:hAnsi="黑体" w:hint="eastAsia"/>
          <w:sz w:val="21"/>
          <w:szCs w:val="21"/>
        </w:rPr>
        <w:t>建设要求</w:t>
      </w:r>
    </w:p>
    <w:p w14:paraId="75163DC3" w14:textId="541B8D93" w:rsidR="00812F1B" w:rsidRDefault="00812F1B">
      <w:pPr>
        <w:spacing w:line="360" w:lineRule="auto"/>
        <w:rPr>
          <w:rFonts w:ascii="黑体" w:eastAsia="黑体" w:hAnsi="黑体" w:hint="eastAsia"/>
          <w:szCs w:val="21"/>
        </w:rPr>
      </w:pPr>
      <w:r>
        <w:rPr>
          <w:rFonts w:ascii="黑体" w:eastAsia="黑体" w:hAnsi="黑体" w:hint="eastAsia"/>
          <w:szCs w:val="21"/>
        </w:rPr>
        <w:t xml:space="preserve">    </w:t>
      </w:r>
      <w:r w:rsidRPr="00812F1B">
        <w:rPr>
          <w:rFonts w:hint="eastAsia"/>
          <w:szCs w:val="21"/>
        </w:rPr>
        <w:t>按照</w:t>
      </w:r>
      <w:r>
        <w:rPr>
          <w:rFonts w:hint="eastAsia"/>
          <w:szCs w:val="21"/>
        </w:rPr>
        <w:t>主导风向和地势高低，</w:t>
      </w:r>
      <w:r w:rsidR="009E0DB5">
        <w:rPr>
          <w:rFonts w:hint="eastAsia"/>
          <w:szCs w:val="21"/>
        </w:rPr>
        <w:t>合理建设养殖区。</w:t>
      </w:r>
    </w:p>
    <w:p w14:paraId="39288E67" w14:textId="776D89DE" w:rsidR="00051B64" w:rsidRDefault="00000000">
      <w:pPr>
        <w:spacing w:line="360" w:lineRule="auto"/>
        <w:rPr>
          <w:szCs w:val="21"/>
        </w:rPr>
      </w:pPr>
      <w:r>
        <w:rPr>
          <w:rFonts w:ascii="黑体" w:eastAsia="黑体" w:hAnsi="黑体" w:hint="eastAsia"/>
          <w:szCs w:val="21"/>
        </w:rPr>
        <w:t>5.2.1</w:t>
      </w:r>
      <w:r>
        <w:rPr>
          <w:szCs w:val="21"/>
        </w:rPr>
        <w:t xml:space="preserve"> </w:t>
      </w:r>
      <w:r w:rsidR="00051B64">
        <w:rPr>
          <w:rFonts w:hint="eastAsia"/>
          <w:szCs w:val="21"/>
        </w:rPr>
        <w:t xml:space="preserve"> </w:t>
      </w:r>
      <w:r w:rsidR="00051B64" w:rsidRPr="00051B64">
        <w:rPr>
          <w:rFonts w:ascii="黑体" w:eastAsia="黑体" w:hAnsi="黑体" w:hint="eastAsia"/>
          <w:szCs w:val="21"/>
        </w:rPr>
        <w:t>设施养殖要求</w:t>
      </w:r>
    </w:p>
    <w:p w14:paraId="337E6108" w14:textId="77777777" w:rsidR="00D25164" w:rsidRDefault="00D25164" w:rsidP="00D25164">
      <w:pPr>
        <w:spacing w:line="360" w:lineRule="auto"/>
        <w:rPr>
          <w:rFonts w:ascii="黑体" w:eastAsia="黑体" w:hAnsi="黑体" w:hint="eastAsia"/>
          <w:szCs w:val="21"/>
        </w:rPr>
      </w:pPr>
      <w:r>
        <w:rPr>
          <w:rFonts w:ascii="黑体" w:eastAsia="黑体" w:hAnsi="黑体" w:hint="eastAsia"/>
          <w:szCs w:val="21"/>
        </w:rPr>
        <w:t>5.2.1.1 养殖床铺设要求</w:t>
      </w:r>
    </w:p>
    <w:p w14:paraId="12599D33" w14:textId="5B08B5FB" w:rsidR="00DC257E" w:rsidRDefault="00CF56F7" w:rsidP="00E82996">
      <w:pPr>
        <w:spacing w:line="360" w:lineRule="auto"/>
        <w:ind w:firstLineChars="200" w:firstLine="420"/>
        <w:rPr>
          <w:szCs w:val="21"/>
        </w:rPr>
      </w:pPr>
      <w:r>
        <w:rPr>
          <w:rFonts w:hint="eastAsia"/>
          <w:szCs w:val="21"/>
        </w:rPr>
        <w:t>蚯蚓养殖床铺设宽度为</w:t>
      </w:r>
      <w:r>
        <w:rPr>
          <w:rFonts w:hint="eastAsia"/>
          <w:szCs w:val="21"/>
        </w:rPr>
        <w:t>50cm~120cm</w:t>
      </w:r>
      <w:r>
        <w:rPr>
          <w:rFonts w:hint="eastAsia"/>
          <w:szCs w:val="21"/>
        </w:rPr>
        <w:t>，高度为</w:t>
      </w:r>
      <w:r>
        <w:rPr>
          <w:rFonts w:hint="eastAsia"/>
          <w:szCs w:val="21"/>
        </w:rPr>
        <w:t>15cm~45cm</w:t>
      </w:r>
      <w:r>
        <w:rPr>
          <w:rFonts w:hint="eastAsia"/>
          <w:szCs w:val="21"/>
        </w:rPr>
        <w:t>。</w:t>
      </w:r>
      <w:r w:rsidR="00C0039F">
        <w:rPr>
          <w:rFonts w:hint="eastAsia"/>
          <w:szCs w:val="21"/>
        </w:rPr>
        <w:t>两养殖床的间距大于等于</w:t>
      </w:r>
      <w:r w:rsidR="00C0039F">
        <w:rPr>
          <w:rFonts w:hint="eastAsia"/>
          <w:szCs w:val="21"/>
        </w:rPr>
        <w:t>1m</w:t>
      </w:r>
      <w:r w:rsidR="00C0039F">
        <w:rPr>
          <w:rFonts w:hint="eastAsia"/>
          <w:szCs w:val="21"/>
        </w:rPr>
        <w:t>。养殖床铺</w:t>
      </w:r>
      <w:proofErr w:type="gramStart"/>
      <w:r w:rsidR="00C0039F">
        <w:rPr>
          <w:rFonts w:hint="eastAsia"/>
          <w:szCs w:val="21"/>
        </w:rPr>
        <w:t>平过程</w:t>
      </w:r>
      <w:proofErr w:type="gramEnd"/>
      <w:r w:rsidR="00C0039F">
        <w:rPr>
          <w:rFonts w:hint="eastAsia"/>
          <w:szCs w:val="21"/>
        </w:rPr>
        <w:t>中不可压实，要保障养殖床透气良好。</w:t>
      </w:r>
    </w:p>
    <w:p w14:paraId="7DD90D60" w14:textId="6F9BF6E2" w:rsidR="002F2702" w:rsidRDefault="002F2702" w:rsidP="002F2702">
      <w:pPr>
        <w:spacing w:line="360" w:lineRule="auto"/>
        <w:rPr>
          <w:rFonts w:ascii="黑体" w:eastAsia="黑体" w:hAnsi="黑体" w:hint="eastAsia"/>
          <w:szCs w:val="21"/>
        </w:rPr>
      </w:pPr>
      <w:r>
        <w:rPr>
          <w:rFonts w:ascii="黑体" w:eastAsia="黑体" w:hAnsi="黑体" w:hint="eastAsia"/>
          <w:szCs w:val="21"/>
        </w:rPr>
        <w:t>5.2.1.2 养殖</w:t>
      </w:r>
      <w:r w:rsidR="00BF1A5F">
        <w:rPr>
          <w:rFonts w:ascii="黑体" w:eastAsia="黑体" w:hAnsi="黑体" w:hint="eastAsia"/>
          <w:szCs w:val="21"/>
        </w:rPr>
        <w:t>床</w:t>
      </w:r>
      <w:r>
        <w:rPr>
          <w:rFonts w:ascii="黑体" w:eastAsia="黑体" w:hAnsi="黑体" w:hint="eastAsia"/>
          <w:szCs w:val="21"/>
        </w:rPr>
        <w:t>遮阳要求</w:t>
      </w:r>
    </w:p>
    <w:p w14:paraId="46CE928D" w14:textId="37427B1A" w:rsidR="002F2702" w:rsidRDefault="004923E6" w:rsidP="007530B1">
      <w:pPr>
        <w:spacing w:line="360" w:lineRule="auto"/>
        <w:ind w:firstLine="435"/>
        <w:rPr>
          <w:szCs w:val="21"/>
        </w:rPr>
      </w:pPr>
      <w:proofErr w:type="gramStart"/>
      <w:r>
        <w:rPr>
          <w:rFonts w:hint="eastAsia"/>
          <w:szCs w:val="21"/>
        </w:rPr>
        <w:t>遮阳棚</w:t>
      </w:r>
      <w:r w:rsidR="00F20816">
        <w:rPr>
          <w:rFonts w:hint="eastAsia"/>
          <w:szCs w:val="21"/>
        </w:rPr>
        <w:t>要能</w:t>
      </w:r>
      <w:proofErr w:type="gramEnd"/>
      <w:r w:rsidR="00F20816">
        <w:rPr>
          <w:rFonts w:hint="eastAsia"/>
          <w:szCs w:val="21"/>
        </w:rPr>
        <w:t>有效避强光，遮阳棚支撑架为圆弧形，支撑架之间的间隔大于等于</w:t>
      </w:r>
      <w:r w:rsidR="00F20816">
        <w:rPr>
          <w:rFonts w:hint="eastAsia"/>
          <w:szCs w:val="21"/>
        </w:rPr>
        <w:t>1.2m</w:t>
      </w:r>
      <w:r w:rsidR="00F20816">
        <w:rPr>
          <w:rFonts w:hint="eastAsia"/>
          <w:szCs w:val="21"/>
        </w:rPr>
        <w:t>。</w:t>
      </w:r>
    </w:p>
    <w:p w14:paraId="403B1CE9" w14:textId="2070F946" w:rsidR="007530B1" w:rsidRDefault="007530B1" w:rsidP="007530B1">
      <w:pPr>
        <w:spacing w:line="360" w:lineRule="auto"/>
        <w:rPr>
          <w:rFonts w:ascii="黑体" w:eastAsia="黑体" w:hAnsi="黑体" w:hint="eastAsia"/>
          <w:szCs w:val="21"/>
        </w:rPr>
      </w:pPr>
      <w:r>
        <w:rPr>
          <w:rFonts w:ascii="黑体" w:eastAsia="黑体" w:hAnsi="黑体" w:hint="eastAsia"/>
          <w:szCs w:val="21"/>
        </w:rPr>
        <w:t>5.2.1.3 养殖床水管</w:t>
      </w:r>
      <w:r w:rsidR="00D67A9A">
        <w:rPr>
          <w:rFonts w:ascii="黑体" w:eastAsia="黑体" w:hAnsi="黑体" w:hint="eastAsia"/>
          <w:szCs w:val="21"/>
        </w:rPr>
        <w:t>铺设</w:t>
      </w:r>
      <w:r>
        <w:rPr>
          <w:rFonts w:ascii="黑体" w:eastAsia="黑体" w:hAnsi="黑体" w:hint="eastAsia"/>
          <w:szCs w:val="21"/>
        </w:rPr>
        <w:t>要求</w:t>
      </w:r>
    </w:p>
    <w:p w14:paraId="1FF93A68" w14:textId="1899568F" w:rsidR="007530B1" w:rsidRPr="007530B1" w:rsidRDefault="00090C91" w:rsidP="00090C91">
      <w:pPr>
        <w:spacing w:line="360" w:lineRule="auto"/>
        <w:ind w:firstLineChars="200" w:firstLine="420"/>
        <w:rPr>
          <w:szCs w:val="21"/>
        </w:rPr>
      </w:pPr>
      <w:r>
        <w:rPr>
          <w:rFonts w:hint="eastAsia"/>
          <w:szCs w:val="21"/>
        </w:rPr>
        <w:lastRenderedPageBreak/>
        <w:t>每个养殖床要铺设一条水管管路，</w:t>
      </w:r>
      <w:r w:rsidR="0053563B">
        <w:rPr>
          <w:rFonts w:hint="eastAsia"/>
          <w:szCs w:val="21"/>
        </w:rPr>
        <w:t>管路间隔</w:t>
      </w:r>
      <w:r w:rsidR="0053563B">
        <w:rPr>
          <w:rFonts w:hint="eastAsia"/>
          <w:szCs w:val="21"/>
        </w:rPr>
        <w:t>70cm</w:t>
      </w:r>
      <w:r w:rsidR="0053563B">
        <w:rPr>
          <w:rFonts w:hint="eastAsia"/>
          <w:szCs w:val="21"/>
        </w:rPr>
        <w:t>布置一个</w:t>
      </w:r>
      <w:r w:rsidR="00280270">
        <w:rPr>
          <w:rFonts w:hint="eastAsia"/>
          <w:szCs w:val="21"/>
        </w:rPr>
        <w:t>水管喷头</w:t>
      </w:r>
      <w:r w:rsidR="0053563B">
        <w:rPr>
          <w:rFonts w:hint="eastAsia"/>
          <w:szCs w:val="21"/>
        </w:rPr>
        <w:t>，水管喷头质量要好，</w:t>
      </w:r>
      <w:r w:rsidR="00280270">
        <w:rPr>
          <w:rFonts w:hint="eastAsia"/>
          <w:szCs w:val="21"/>
        </w:rPr>
        <w:t>能</w:t>
      </w:r>
      <w:r w:rsidR="0053563B">
        <w:rPr>
          <w:rFonts w:hint="eastAsia"/>
          <w:szCs w:val="21"/>
        </w:rPr>
        <w:t>保证水管中的水</w:t>
      </w:r>
      <w:r w:rsidR="00280270">
        <w:rPr>
          <w:rFonts w:hint="eastAsia"/>
          <w:szCs w:val="21"/>
        </w:rPr>
        <w:t>均匀喷洒</w:t>
      </w:r>
      <w:r w:rsidR="000D48B9">
        <w:rPr>
          <w:rFonts w:hint="eastAsia"/>
          <w:szCs w:val="21"/>
        </w:rPr>
        <w:t>。</w:t>
      </w:r>
    </w:p>
    <w:p w14:paraId="1A2BE93F" w14:textId="7929B7CB" w:rsidR="00DC257E" w:rsidRDefault="00000000">
      <w:pPr>
        <w:pStyle w:val="a"/>
        <w:numPr>
          <w:ilvl w:val="0"/>
          <w:numId w:val="0"/>
        </w:numPr>
        <w:spacing w:beforeLines="100" w:before="312" w:afterLines="100" w:after="312"/>
        <w:rPr>
          <w:rFonts w:hAnsi="黑体" w:hint="eastAsia"/>
        </w:rPr>
      </w:pPr>
      <w:r>
        <w:rPr>
          <w:rFonts w:hAnsi="黑体" w:hint="eastAsia"/>
        </w:rPr>
        <w:t>6</w:t>
      </w:r>
      <w:r>
        <w:rPr>
          <w:rFonts w:hAnsi="黑体"/>
        </w:rPr>
        <w:t xml:space="preserve">  </w:t>
      </w:r>
      <w:r w:rsidR="002F7E3C">
        <w:rPr>
          <w:rFonts w:hAnsi="黑体" w:hint="eastAsia"/>
        </w:rPr>
        <w:t>基料制备</w:t>
      </w:r>
    </w:p>
    <w:p w14:paraId="50112AC8" w14:textId="16ED5F1C" w:rsidR="00DC257E" w:rsidRDefault="00DE19FB" w:rsidP="00C17D0B">
      <w:pPr>
        <w:ind w:firstLineChars="200" w:firstLine="420"/>
      </w:pPr>
      <w:r>
        <w:rPr>
          <w:rFonts w:hint="eastAsia"/>
        </w:rPr>
        <w:t>牛粪</w:t>
      </w:r>
      <w:r w:rsidR="002D1A29">
        <w:rPr>
          <w:rFonts w:hint="eastAsia"/>
        </w:rPr>
        <w:t>经干湿分离发酵，发酵技术符合</w:t>
      </w:r>
      <w:r w:rsidR="002D1A29">
        <w:rPr>
          <w:rFonts w:hint="eastAsia"/>
        </w:rPr>
        <w:t>GB/T 36195</w:t>
      </w:r>
      <w:r w:rsidR="002D1A29">
        <w:rPr>
          <w:rFonts w:hint="eastAsia"/>
        </w:rPr>
        <w:t>中的相关规定；发酵的牛粪卫生标准符合</w:t>
      </w:r>
      <w:r w:rsidR="002D1A29">
        <w:rPr>
          <w:rFonts w:hint="eastAsia"/>
        </w:rPr>
        <w:t>GB 7959</w:t>
      </w:r>
      <w:r w:rsidR="002D1A29">
        <w:rPr>
          <w:rFonts w:hint="eastAsia"/>
        </w:rPr>
        <w:t>相关规定</w:t>
      </w:r>
      <w:r>
        <w:t>。</w:t>
      </w:r>
    </w:p>
    <w:p w14:paraId="11BB4623" w14:textId="1B545EC9" w:rsidR="005C2C9C" w:rsidRDefault="005C2C9C" w:rsidP="00C17D0B">
      <w:pPr>
        <w:ind w:firstLineChars="200" w:firstLine="420"/>
      </w:pPr>
      <w:r>
        <w:rPr>
          <w:rFonts w:hint="eastAsia"/>
        </w:rPr>
        <w:t>将发酵好的牛粪与晒干粉碎</w:t>
      </w:r>
      <w:r w:rsidR="00DA2309">
        <w:rPr>
          <w:rFonts w:hint="eastAsia"/>
        </w:rPr>
        <w:t>后</w:t>
      </w:r>
      <w:r>
        <w:rPr>
          <w:rFonts w:hint="eastAsia"/>
        </w:rPr>
        <w:t>的秸秆</w:t>
      </w:r>
      <w:r w:rsidR="00DA2309">
        <w:rPr>
          <w:rFonts w:hint="eastAsia"/>
        </w:rPr>
        <w:t>按适当比例进行搅拌混合，作为地龙养殖的基料。</w:t>
      </w:r>
    </w:p>
    <w:p w14:paraId="3DA328E0" w14:textId="682D4E6D" w:rsidR="00DC257E" w:rsidRDefault="00000000">
      <w:pPr>
        <w:pStyle w:val="a"/>
        <w:numPr>
          <w:ilvl w:val="0"/>
          <w:numId w:val="0"/>
        </w:numPr>
        <w:spacing w:beforeLines="100" w:before="312" w:afterLines="100" w:after="312"/>
        <w:rPr>
          <w:rFonts w:hAnsi="黑体" w:hint="eastAsia"/>
          <w:szCs w:val="21"/>
        </w:rPr>
      </w:pPr>
      <w:r>
        <w:rPr>
          <w:rFonts w:hAnsi="黑体" w:hint="eastAsia"/>
        </w:rPr>
        <w:t>7</w:t>
      </w:r>
      <w:r>
        <w:rPr>
          <w:rFonts w:hAnsi="黑体"/>
        </w:rPr>
        <w:t xml:space="preserve">  </w:t>
      </w:r>
      <w:r w:rsidR="00C546F6">
        <w:rPr>
          <w:rFonts w:hAnsi="黑体" w:hint="eastAsia"/>
        </w:rPr>
        <w:t>引种</w:t>
      </w:r>
      <w:r>
        <w:rPr>
          <w:rFonts w:hAnsi="宋体"/>
          <w:szCs w:val="21"/>
        </w:rPr>
        <w:tab/>
      </w:r>
    </w:p>
    <w:p w14:paraId="4C22113C" w14:textId="3FCE7DE9" w:rsidR="00DC257E" w:rsidRPr="008E2965" w:rsidRDefault="00000000" w:rsidP="008E2965">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7</w:t>
      </w:r>
      <w:r>
        <w:rPr>
          <w:rFonts w:ascii="黑体" w:eastAsia="黑体" w:hAnsi="黑体"/>
          <w:sz w:val="21"/>
          <w:szCs w:val="21"/>
        </w:rPr>
        <w:t xml:space="preserve">.1  </w:t>
      </w:r>
      <w:proofErr w:type="gramStart"/>
      <w:r w:rsidR="005E0673">
        <w:rPr>
          <w:rFonts w:ascii="黑体" w:eastAsia="黑体" w:hAnsi="黑体" w:hint="eastAsia"/>
          <w:sz w:val="21"/>
          <w:szCs w:val="21"/>
        </w:rPr>
        <w:t>种引的</w:t>
      </w:r>
      <w:proofErr w:type="gramEnd"/>
      <w:r w:rsidR="005E0673">
        <w:rPr>
          <w:rFonts w:ascii="黑体" w:eastAsia="黑体" w:hAnsi="黑体" w:hint="eastAsia"/>
          <w:sz w:val="21"/>
          <w:szCs w:val="21"/>
        </w:rPr>
        <w:t>选择</w:t>
      </w:r>
    </w:p>
    <w:p w14:paraId="0BF1D19A" w14:textId="43A01675" w:rsidR="00DC257E" w:rsidRDefault="007123F1" w:rsidP="007123F1">
      <w:pPr>
        <w:pStyle w:val="aff0"/>
        <w:spacing w:line="360" w:lineRule="auto"/>
        <w:ind w:firstLine="420"/>
        <w:rPr>
          <w:rFonts w:ascii="Times New Roman" w:hAnsi="Times New Roman"/>
          <w:sz w:val="21"/>
          <w:szCs w:val="21"/>
        </w:rPr>
      </w:pPr>
      <w:r>
        <w:rPr>
          <w:rFonts w:ascii="Times New Roman" w:hAnsi="Times New Roman" w:hint="eastAsia"/>
          <w:sz w:val="21"/>
          <w:szCs w:val="21"/>
        </w:rPr>
        <w:t>根据</w:t>
      </w:r>
      <w:r w:rsidR="008E2965">
        <w:rPr>
          <w:rFonts w:ascii="Times New Roman" w:hAnsi="Times New Roman" w:hint="eastAsia"/>
          <w:sz w:val="21"/>
          <w:szCs w:val="21"/>
        </w:rPr>
        <w:t>养殖场地实际环境选择合适品种，所选蚯蚓要求个体健康、壮粗、大小匀称。</w:t>
      </w:r>
    </w:p>
    <w:p w14:paraId="5702AD01" w14:textId="70740363" w:rsidR="00DC257E" w:rsidRDefault="00000000">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7</w:t>
      </w:r>
      <w:r>
        <w:rPr>
          <w:rFonts w:ascii="黑体" w:eastAsia="黑体" w:hAnsi="黑体"/>
          <w:sz w:val="21"/>
          <w:szCs w:val="21"/>
        </w:rPr>
        <w:t>.</w:t>
      </w:r>
      <w:r>
        <w:rPr>
          <w:rFonts w:ascii="黑体" w:eastAsia="黑体" w:hAnsi="黑体" w:hint="eastAsia"/>
          <w:sz w:val="21"/>
          <w:szCs w:val="21"/>
        </w:rPr>
        <w:t>2</w:t>
      </w:r>
      <w:r>
        <w:rPr>
          <w:rFonts w:ascii="黑体" w:eastAsia="黑体" w:hAnsi="黑体"/>
          <w:sz w:val="21"/>
          <w:szCs w:val="21"/>
        </w:rPr>
        <w:t xml:space="preserve">  </w:t>
      </w:r>
      <w:r w:rsidR="00A42540">
        <w:rPr>
          <w:rFonts w:ascii="黑体" w:eastAsia="黑体" w:hAnsi="黑体" w:hint="eastAsia"/>
          <w:sz w:val="21"/>
          <w:szCs w:val="21"/>
        </w:rPr>
        <w:t>种</w:t>
      </w:r>
      <w:proofErr w:type="gramStart"/>
      <w:r w:rsidR="00A42540">
        <w:rPr>
          <w:rFonts w:ascii="黑体" w:eastAsia="黑体" w:hAnsi="黑体" w:hint="eastAsia"/>
          <w:sz w:val="21"/>
          <w:szCs w:val="21"/>
        </w:rPr>
        <w:t>蚓</w:t>
      </w:r>
      <w:proofErr w:type="gramEnd"/>
      <w:r w:rsidR="00A42540">
        <w:rPr>
          <w:rFonts w:ascii="黑体" w:eastAsia="黑体" w:hAnsi="黑体" w:hint="eastAsia"/>
          <w:sz w:val="21"/>
          <w:szCs w:val="21"/>
        </w:rPr>
        <w:t>隔离的饲养</w:t>
      </w:r>
    </w:p>
    <w:p w14:paraId="4FDF03EE" w14:textId="3670702D" w:rsidR="00DC257E" w:rsidRDefault="00A30806">
      <w:pPr>
        <w:ind w:firstLine="420"/>
        <w:rPr>
          <w:szCs w:val="21"/>
        </w:rPr>
      </w:pPr>
      <w:r>
        <w:rPr>
          <w:rFonts w:hint="eastAsia"/>
          <w:szCs w:val="21"/>
        </w:rPr>
        <w:t>引种后</w:t>
      </w:r>
      <w:r w:rsidR="00955ABE">
        <w:rPr>
          <w:rFonts w:hint="eastAsia"/>
          <w:szCs w:val="21"/>
        </w:rPr>
        <w:t>将种</w:t>
      </w:r>
      <w:proofErr w:type="gramStart"/>
      <w:r w:rsidR="00955ABE">
        <w:rPr>
          <w:rFonts w:hint="eastAsia"/>
          <w:szCs w:val="21"/>
        </w:rPr>
        <w:t>蚓放观察</w:t>
      </w:r>
      <w:proofErr w:type="gramEnd"/>
      <w:r w:rsidR="00955ABE">
        <w:rPr>
          <w:rFonts w:hint="eastAsia"/>
          <w:szCs w:val="21"/>
        </w:rPr>
        <w:t>隔离区，经过</w:t>
      </w:r>
      <w:r w:rsidR="00955ABE">
        <w:rPr>
          <w:rFonts w:hint="eastAsia"/>
          <w:szCs w:val="21"/>
        </w:rPr>
        <w:t>1</w:t>
      </w:r>
      <w:r w:rsidR="00955ABE">
        <w:rPr>
          <w:rFonts w:hint="eastAsia"/>
          <w:szCs w:val="21"/>
        </w:rPr>
        <w:t>周时间的饲养观察，确定种蚓健康无异常后，移至养殖床进行饲养。</w:t>
      </w:r>
    </w:p>
    <w:p w14:paraId="4F19BAEA" w14:textId="7D3972F0" w:rsidR="00A0386C" w:rsidRDefault="00A0386C" w:rsidP="00A0386C">
      <w:pPr>
        <w:pStyle w:val="a"/>
        <w:numPr>
          <w:ilvl w:val="0"/>
          <w:numId w:val="0"/>
        </w:numPr>
        <w:spacing w:beforeLines="100" w:before="312" w:afterLines="100" w:after="312"/>
        <w:rPr>
          <w:rFonts w:hAnsi="黑体" w:hint="eastAsia"/>
          <w:szCs w:val="21"/>
        </w:rPr>
      </w:pPr>
      <w:r>
        <w:rPr>
          <w:rFonts w:hAnsi="黑体" w:hint="eastAsia"/>
        </w:rPr>
        <w:t>8</w:t>
      </w:r>
      <w:r>
        <w:rPr>
          <w:rFonts w:hAnsi="黑体"/>
        </w:rPr>
        <w:t xml:space="preserve">  </w:t>
      </w:r>
      <w:r>
        <w:rPr>
          <w:rFonts w:hAnsi="黑体" w:hint="eastAsia"/>
        </w:rPr>
        <w:t>饲养管理</w:t>
      </w:r>
      <w:r>
        <w:rPr>
          <w:rFonts w:hAnsi="宋体"/>
          <w:szCs w:val="21"/>
        </w:rPr>
        <w:tab/>
      </w:r>
    </w:p>
    <w:p w14:paraId="4CAF4875" w14:textId="4A7D2D8E" w:rsidR="00115E7E" w:rsidRDefault="00115E7E" w:rsidP="00115E7E">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 xml:space="preserve">.1  </w:t>
      </w:r>
      <w:r>
        <w:rPr>
          <w:rFonts w:ascii="黑体" w:eastAsia="黑体" w:hAnsi="黑体" w:hint="eastAsia"/>
          <w:sz w:val="21"/>
          <w:szCs w:val="21"/>
        </w:rPr>
        <w:t>蚯蚓的投放</w:t>
      </w:r>
    </w:p>
    <w:p w14:paraId="3BBB50FE" w14:textId="2C887DD5" w:rsidR="004E243F" w:rsidRDefault="004E243F" w:rsidP="004E243F">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.1</w:t>
      </w:r>
      <w:r>
        <w:rPr>
          <w:rFonts w:ascii="黑体" w:eastAsia="黑体" w:hAnsi="黑体" w:hint="eastAsia"/>
          <w:sz w:val="21"/>
          <w:szCs w:val="21"/>
        </w:rPr>
        <w:t>.1</w:t>
      </w:r>
      <w:r>
        <w:rPr>
          <w:rFonts w:ascii="黑体" w:eastAsia="黑体" w:hAnsi="黑体"/>
          <w:sz w:val="21"/>
          <w:szCs w:val="21"/>
        </w:rPr>
        <w:t xml:space="preserve">  </w:t>
      </w:r>
      <w:r>
        <w:rPr>
          <w:rFonts w:ascii="黑体" w:eastAsia="黑体" w:hAnsi="黑体" w:hint="eastAsia"/>
          <w:sz w:val="21"/>
          <w:szCs w:val="21"/>
        </w:rPr>
        <w:t>适应性检查</w:t>
      </w:r>
    </w:p>
    <w:p w14:paraId="39A6A74A" w14:textId="1DB5211B" w:rsidR="00DC257E" w:rsidRDefault="00D96EE4">
      <w:pPr>
        <w:ind w:firstLine="420"/>
        <w:rPr>
          <w:szCs w:val="21"/>
        </w:rPr>
      </w:pPr>
      <w:r>
        <w:rPr>
          <w:rFonts w:hint="eastAsia"/>
          <w:szCs w:val="21"/>
        </w:rPr>
        <w:t>铺设好养殖床后，先将少量蚯蚓</w:t>
      </w:r>
      <w:r w:rsidR="00D77C54">
        <w:rPr>
          <w:rFonts w:hint="eastAsia"/>
          <w:szCs w:val="21"/>
        </w:rPr>
        <w:t>放置在养殖床上</w:t>
      </w:r>
      <w:r>
        <w:rPr>
          <w:rFonts w:hint="eastAsia"/>
          <w:szCs w:val="21"/>
        </w:rPr>
        <w:t>，</w:t>
      </w:r>
      <w:r w:rsidR="00D77C54">
        <w:rPr>
          <w:rFonts w:hint="eastAsia"/>
          <w:szCs w:val="21"/>
        </w:rPr>
        <w:t>确认养殖床是否适合蚯蚓生长。若养殖床适合，则蚯蚓会钻入养殖床。反之，则不会钻入养殖</w:t>
      </w:r>
      <w:proofErr w:type="gramStart"/>
      <w:r w:rsidR="00D77C54">
        <w:rPr>
          <w:rFonts w:hint="eastAsia"/>
          <w:szCs w:val="21"/>
        </w:rPr>
        <w:t>床甚至</w:t>
      </w:r>
      <w:proofErr w:type="gramEnd"/>
      <w:r w:rsidR="00D77C54">
        <w:rPr>
          <w:rFonts w:hint="eastAsia"/>
          <w:szCs w:val="21"/>
        </w:rPr>
        <w:t>出现大量逃逸。</w:t>
      </w:r>
    </w:p>
    <w:p w14:paraId="0F1600B6" w14:textId="6BF00907" w:rsidR="00C87AFF" w:rsidRDefault="00C87AFF" w:rsidP="00C87AFF">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.1</w:t>
      </w:r>
      <w:r>
        <w:rPr>
          <w:rFonts w:ascii="黑体" w:eastAsia="黑体" w:hAnsi="黑体" w:hint="eastAsia"/>
          <w:sz w:val="21"/>
          <w:szCs w:val="21"/>
        </w:rPr>
        <w:t>.2</w:t>
      </w:r>
      <w:r>
        <w:rPr>
          <w:rFonts w:ascii="黑体" w:eastAsia="黑体" w:hAnsi="黑体"/>
          <w:sz w:val="21"/>
          <w:szCs w:val="21"/>
        </w:rPr>
        <w:t xml:space="preserve">  </w:t>
      </w:r>
      <w:r>
        <w:rPr>
          <w:rFonts w:ascii="黑体" w:eastAsia="黑体" w:hAnsi="黑体" w:hint="eastAsia"/>
          <w:sz w:val="21"/>
          <w:szCs w:val="21"/>
        </w:rPr>
        <w:t>蚯蚓的投放</w:t>
      </w:r>
    </w:p>
    <w:p w14:paraId="496C95F4" w14:textId="640F6DB7" w:rsidR="00DC257E" w:rsidRDefault="00223283">
      <w:pPr>
        <w:ind w:firstLine="420"/>
        <w:rPr>
          <w:szCs w:val="21"/>
        </w:rPr>
      </w:pPr>
      <w:r>
        <w:rPr>
          <w:rFonts w:hint="eastAsia"/>
          <w:szCs w:val="21"/>
        </w:rPr>
        <w:t>确定蚯蚓</w:t>
      </w:r>
      <w:r w:rsidR="00F86274">
        <w:rPr>
          <w:rFonts w:hint="eastAsia"/>
          <w:szCs w:val="21"/>
        </w:rPr>
        <w:t>养殖</w:t>
      </w:r>
      <w:proofErr w:type="gramStart"/>
      <w:r w:rsidR="00F86274">
        <w:rPr>
          <w:rFonts w:hint="eastAsia"/>
          <w:szCs w:val="21"/>
        </w:rPr>
        <w:t>床环境</w:t>
      </w:r>
      <w:proofErr w:type="gramEnd"/>
      <w:r w:rsidR="00F86274">
        <w:rPr>
          <w:rFonts w:hint="eastAsia"/>
          <w:szCs w:val="21"/>
        </w:rPr>
        <w:t>适合蚯蚓生长后，选择健康、活跃且生长状况一致的蚯蚓放入蚯蚓养殖床，投放的密度见表</w:t>
      </w:r>
      <w:r w:rsidR="00F86274">
        <w:rPr>
          <w:rFonts w:hint="eastAsia"/>
          <w:szCs w:val="21"/>
        </w:rPr>
        <w:t>1</w:t>
      </w:r>
      <w:r w:rsidR="00F86274">
        <w:rPr>
          <w:rFonts w:hint="eastAsia"/>
          <w:szCs w:val="21"/>
        </w:rPr>
        <w:t>。蚯蚓投放至蚯蚓养殖床时需分散投放，防止蚯蚓</w:t>
      </w:r>
      <w:r w:rsidR="00CB0F4C">
        <w:rPr>
          <w:rFonts w:hint="eastAsia"/>
          <w:szCs w:val="21"/>
        </w:rPr>
        <w:t>投放密度过大导致蚯蚓扎堆拥挤从而对蚯蚓的生长繁殖造成影响。</w:t>
      </w:r>
    </w:p>
    <w:p w14:paraId="5C2A65AE" w14:textId="3A0C6BE5" w:rsidR="00875E2F" w:rsidRDefault="00875E2F" w:rsidP="00D63C41">
      <w:pPr>
        <w:ind w:firstLine="420"/>
        <w:jc w:val="center"/>
        <w:rPr>
          <w:szCs w:val="21"/>
        </w:rPr>
      </w:pPr>
      <w:r>
        <w:rPr>
          <w:rFonts w:hint="eastAsia"/>
          <w:szCs w:val="21"/>
        </w:rPr>
        <w:t>表</w:t>
      </w:r>
      <w:r>
        <w:rPr>
          <w:rFonts w:hint="eastAsia"/>
          <w:szCs w:val="21"/>
        </w:rPr>
        <w:t xml:space="preserve">1 </w:t>
      </w:r>
      <w:r>
        <w:rPr>
          <w:rFonts w:hint="eastAsia"/>
          <w:szCs w:val="21"/>
        </w:rPr>
        <w:t>蚯蚓投放密度要求</w:t>
      </w:r>
    </w:p>
    <w:tbl>
      <w:tblPr>
        <w:tblStyle w:val="afff3"/>
        <w:tblW w:w="0" w:type="auto"/>
        <w:tblLook w:val="04A0" w:firstRow="1" w:lastRow="0" w:firstColumn="1" w:lastColumn="0" w:noHBand="0" w:noVBand="1"/>
      </w:tblPr>
      <w:tblGrid>
        <w:gridCol w:w="1744"/>
        <w:gridCol w:w="1744"/>
        <w:gridCol w:w="1745"/>
        <w:gridCol w:w="1745"/>
        <w:gridCol w:w="1745"/>
      </w:tblGrid>
      <w:tr w:rsidR="00875E2F" w14:paraId="26DFE43E" w14:textId="77777777" w:rsidTr="00875E2F">
        <w:tc>
          <w:tcPr>
            <w:tcW w:w="1744" w:type="dxa"/>
          </w:tcPr>
          <w:p w14:paraId="3010532A" w14:textId="79668D26" w:rsidR="00875E2F" w:rsidRDefault="00D63C41" w:rsidP="00D63C41">
            <w:pPr>
              <w:jc w:val="center"/>
              <w:rPr>
                <w:szCs w:val="21"/>
              </w:rPr>
            </w:pPr>
            <w:r>
              <w:rPr>
                <w:rFonts w:hint="eastAsia"/>
                <w:szCs w:val="21"/>
              </w:rPr>
              <w:t>项目</w:t>
            </w:r>
          </w:p>
        </w:tc>
        <w:tc>
          <w:tcPr>
            <w:tcW w:w="1744" w:type="dxa"/>
          </w:tcPr>
          <w:p w14:paraId="7D534619" w14:textId="11D3B37E" w:rsidR="00875E2F" w:rsidRDefault="005E45AE" w:rsidP="00D63C41">
            <w:pPr>
              <w:jc w:val="center"/>
              <w:rPr>
                <w:szCs w:val="21"/>
              </w:rPr>
            </w:pPr>
            <w:r>
              <w:rPr>
                <w:rFonts w:hint="eastAsia"/>
                <w:szCs w:val="21"/>
              </w:rPr>
              <w:t>种</w:t>
            </w:r>
            <w:proofErr w:type="gramStart"/>
            <w:r>
              <w:rPr>
                <w:rFonts w:hint="eastAsia"/>
                <w:szCs w:val="21"/>
              </w:rPr>
              <w:t>蚓</w:t>
            </w:r>
            <w:proofErr w:type="gramEnd"/>
          </w:p>
        </w:tc>
        <w:tc>
          <w:tcPr>
            <w:tcW w:w="1745" w:type="dxa"/>
          </w:tcPr>
          <w:p w14:paraId="7EB53719" w14:textId="201A2752" w:rsidR="00875E2F" w:rsidRDefault="005E45AE" w:rsidP="00D63C41">
            <w:pPr>
              <w:jc w:val="center"/>
              <w:rPr>
                <w:szCs w:val="21"/>
              </w:rPr>
            </w:pPr>
            <w:proofErr w:type="gramStart"/>
            <w:r>
              <w:rPr>
                <w:rFonts w:hint="eastAsia"/>
                <w:szCs w:val="21"/>
              </w:rPr>
              <w:t>蚓</w:t>
            </w:r>
            <w:proofErr w:type="gramEnd"/>
            <w:r>
              <w:rPr>
                <w:rFonts w:hint="eastAsia"/>
                <w:szCs w:val="21"/>
              </w:rPr>
              <w:t>茧</w:t>
            </w:r>
          </w:p>
        </w:tc>
        <w:tc>
          <w:tcPr>
            <w:tcW w:w="1745" w:type="dxa"/>
          </w:tcPr>
          <w:p w14:paraId="090FAA67" w14:textId="24E407CE" w:rsidR="00875E2F" w:rsidRDefault="005E45AE" w:rsidP="00D63C41">
            <w:pPr>
              <w:jc w:val="center"/>
              <w:rPr>
                <w:szCs w:val="21"/>
              </w:rPr>
            </w:pPr>
            <w:r>
              <w:rPr>
                <w:rFonts w:hint="eastAsia"/>
                <w:szCs w:val="21"/>
              </w:rPr>
              <w:t>幼</w:t>
            </w:r>
            <w:proofErr w:type="gramStart"/>
            <w:r>
              <w:rPr>
                <w:rFonts w:hint="eastAsia"/>
                <w:szCs w:val="21"/>
              </w:rPr>
              <w:t>蚓</w:t>
            </w:r>
            <w:proofErr w:type="gramEnd"/>
          </w:p>
        </w:tc>
        <w:tc>
          <w:tcPr>
            <w:tcW w:w="1745" w:type="dxa"/>
          </w:tcPr>
          <w:p w14:paraId="3908EFAF" w14:textId="5B0C3DAE" w:rsidR="00875E2F" w:rsidRDefault="005E45AE" w:rsidP="00D63C41">
            <w:pPr>
              <w:jc w:val="center"/>
              <w:rPr>
                <w:szCs w:val="21"/>
              </w:rPr>
            </w:pPr>
            <w:r>
              <w:rPr>
                <w:rFonts w:hint="eastAsia"/>
                <w:szCs w:val="21"/>
              </w:rPr>
              <w:t>成</w:t>
            </w:r>
            <w:proofErr w:type="gramStart"/>
            <w:r>
              <w:rPr>
                <w:rFonts w:hint="eastAsia"/>
                <w:szCs w:val="21"/>
              </w:rPr>
              <w:t>蚓</w:t>
            </w:r>
            <w:proofErr w:type="gramEnd"/>
          </w:p>
        </w:tc>
      </w:tr>
      <w:tr w:rsidR="00875E2F" w14:paraId="1E9EE41F" w14:textId="77777777" w:rsidTr="00875E2F">
        <w:tc>
          <w:tcPr>
            <w:tcW w:w="1744" w:type="dxa"/>
          </w:tcPr>
          <w:p w14:paraId="7643E5ED" w14:textId="6C137743" w:rsidR="00875E2F" w:rsidRDefault="003817FB" w:rsidP="00D63C41">
            <w:pPr>
              <w:jc w:val="center"/>
              <w:rPr>
                <w:szCs w:val="21"/>
              </w:rPr>
            </w:pPr>
            <w:r w:rsidRPr="003817FB">
              <w:rPr>
                <w:rFonts w:ascii="Times New Roman" w:hAnsi="Times New Roman" w:hint="eastAsia"/>
                <w:szCs w:val="21"/>
              </w:rPr>
              <w:t>密度（条</w:t>
            </w:r>
            <w:r w:rsidRPr="003817FB">
              <w:rPr>
                <w:rFonts w:ascii="Times New Roman" w:hAnsi="Times New Roman" w:hint="eastAsia"/>
                <w:szCs w:val="21"/>
              </w:rPr>
              <w:t>/m</w:t>
            </w:r>
            <w:r w:rsidRPr="003817FB">
              <w:rPr>
                <w:rFonts w:ascii="Times New Roman" w:hAnsi="Times New Roman" w:hint="eastAsia"/>
                <w:szCs w:val="21"/>
                <w:vertAlign w:val="superscript"/>
              </w:rPr>
              <w:t>2</w:t>
            </w:r>
            <w:r w:rsidRPr="003817FB">
              <w:rPr>
                <w:rFonts w:ascii="Times New Roman" w:hAnsi="Times New Roman" w:hint="eastAsia"/>
                <w:szCs w:val="21"/>
              </w:rPr>
              <w:t>）</w:t>
            </w:r>
          </w:p>
        </w:tc>
        <w:tc>
          <w:tcPr>
            <w:tcW w:w="1744" w:type="dxa"/>
          </w:tcPr>
          <w:p w14:paraId="25D8B946" w14:textId="5C751EC5" w:rsidR="00875E2F" w:rsidRPr="000E38DB" w:rsidRDefault="005E45AE" w:rsidP="00D63C41">
            <w:pPr>
              <w:jc w:val="center"/>
              <w:rPr>
                <w:rFonts w:ascii="Times New Roman" w:hAnsi="Times New Roman"/>
                <w:szCs w:val="21"/>
              </w:rPr>
            </w:pPr>
            <w:r w:rsidRPr="000E38DB">
              <w:rPr>
                <w:rFonts w:ascii="Times New Roman" w:hAnsi="Times New Roman" w:hint="eastAsia"/>
                <w:szCs w:val="21"/>
              </w:rPr>
              <w:t>2000~3000</w:t>
            </w:r>
          </w:p>
        </w:tc>
        <w:tc>
          <w:tcPr>
            <w:tcW w:w="1745" w:type="dxa"/>
          </w:tcPr>
          <w:p w14:paraId="064875CB" w14:textId="142A5345" w:rsidR="00875E2F" w:rsidRPr="000E38DB" w:rsidRDefault="005E45AE" w:rsidP="00D63C41">
            <w:pPr>
              <w:jc w:val="center"/>
              <w:rPr>
                <w:rFonts w:ascii="Times New Roman" w:hAnsi="Times New Roman"/>
                <w:szCs w:val="21"/>
              </w:rPr>
            </w:pPr>
            <w:r w:rsidRPr="000E53BF">
              <w:rPr>
                <w:rFonts w:ascii="Times New Roman" w:hAnsi="Times New Roman" w:hint="eastAsia"/>
                <w:szCs w:val="21"/>
              </w:rPr>
              <w:t>45000~55000</w:t>
            </w:r>
          </w:p>
        </w:tc>
        <w:tc>
          <w:tcPr>
            <w:tcW w:w="1745" w:type="dxa"/>
          </w:tcPr>
          <w:p w14:paraId="24DBAB8A" w14:textId="2F5EBF4E" w:rsidR="00875E2F" w:rsidRPr="000E38DB" w:rsidRDefault="005E45AE" w:rsidP="00D63C41">
            <w:pPr>
              <w:jc w:val="center"/>
              <w:rPr>
                <w:rFonts w:ascii="Times New Roman" w:hAnsi="Times New Roman"/>
                <w:szCs w:val="21"/>
              </w:rPr>
            </w:pPr>
            <w:r w:rsidRPr="000E38DB">
              <w:rPr>
                <w:rFonts w:ascii="Times New Roman" w:hAnsi="Times New Roman" w:hint="eastAsia"/>
                <w:szCs w:val="21"/>
              </w:rPr>
              <w:t>25000~45000</w:t>
            </w:r>
          </w:p>
        </w:tc>
        <w:tc>
          <w:tcPr>
            <w:tcW w:w="1745" w:type="dxa"/>
          </w:tcPr>
          <w:p w14:paraId="1A5088DA" w14:textId="5671BC49" w:rsidR="00875E2F" w:rsidRPr="000E38DB" w:rsidRDefault="005E45AE" w:rsidP="00D63C41">
            <w:pPr>
              <w:jc w:val="center"/>
              <w:rPr>
                <w:rFonts w:ascii="Times New Roman" w:hAnsi="Times New Roman"/>
                <w:szCs w:val="21"/>
              </w:rPr>
            </w:pPr>
            <w:r w:rsidRPr="000E38DB">
              <w:rPr>
                <w:rFonts w:ascii="Times New Roman" w:hAnsi="Times New Roman" w:hint="eastAsia"/>
                <w:szCs w:val="21"/>
              </w:rPr>
              <w:t>10000~30000</w:t>
            </w:r>
          </w:p>
        </w:tc>
      </w:tr>
    </w:tbl>
    <w:p w14:paraId="109D61D5" w14:textId="60D4D60D" w:rsidR="004834A1" w:rsidRDefault="004834A1" w:rsidP="004834A1">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w:t>
      </w:r>
      <w:r>
        <w:rPr>
          <w:rFonts w:ascii="黑体" w:eastAsia="黑体" w:hAnsi="黑体" w:hint="eastAsia"/>
          <w:sz w:val="21"/>
          <w:szCs w:val="21"/>
        </w:rPr>
        <w:t>2</w:t>
      </w:r>
      <w:r>
        <w:rPr>
          <w:rFonts w:ascii="黑体" w:eastAsia="黑体" w:hAnsi="黑体"/>
          <w:sz w:val="21"/>
          <w:szCs w:val="21"/>
        </w:rPr>
        <w:t xml:space="preserve">  </w:t>
      </w:r>
      <w:r>
        <w:rPr>
          <w:rFonts w:ascii="黑体" w:eastAsia="黑体" w:hAnsi="黑体" w:hint="eastAsia"/>
          <w:sz w:val="21"/>
          <w:szCs w:val="21"/>
        </w:rPr>
        <w:t>日常饲养管理</w:t>
      </w:r>
    </w:p>
    <w:p w14:paraId="63079083" w14:textId="2DB56CE9" w:rsidR="00D91104" w:rsidRDefault="00D91104" w:rsidP="00D91104">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w:t>
      </w:r>
      <w:r>
        <w:rPr>
          <w:rFonts w:ascii="黑体" w:eastAsia="黑体" w:hAnsi="黑体" w:hint="eastAsia"/>
          <w:sz w:val="21"/>
          <w:szCs w:val="21"/>
        </w:rPr>
        <w:t>2.1</w:t>
      </w:r>
      <w:r>
        <w:rPr>
          <w:rFonts w:ascii="黑体" w:eastAsia="黑体" w:hAnsi="黑体"/>
          <w:sz w:val="21"/>
          <w:szCs w:val="21"/>
        </w:rPr>
        <w:t xml:space="preserve">  </w:t>
      </w:r>
      <w:r w:rsidR="001732EE">
        <w:rPr>
          <w:rFonts w:ascii="黑体" w:eastAsia="黑体" w:hAnsi="黑体" w:hint="eastAsia"/>
          <w:sz w:val="21"/>
          <w:szCs w:val="21"/>
        </w:rPr>
        <w:t>饲养</w:t>
      </w:r>
      <w:r w:rsidR="001B6B56">
        <w:rPr>
          <w:rFonts w:ascii="黑体" w:eastAsia="黑体" w:hAnsi="黑体" w:hint="eastAsia"/>
          <w:sz w:val="21"/>
          <w:szCs w:val="21"/>
        </w:rPr>
        <w:t>环境</w:t>
      </w:r>
      <w:r w:rsidR="001732EE">
        <w:rPr>
          <w:rFonts w:ascii="黑体" w:eastAsia="黑体" w:hAnsi="黑体" w:hint="eastAsia"/>
          <w:sz w:val="21"/>
          <w:szCs w:val="21"/>
        </w:rPr>
        <w:t>要求</w:t>
      </w:r>
    </w:p>
    <w:p w14:paraId="4C7FCE1B" w14:textId="1E893227" w:rsidR="00A01582" w:rsidRPr="00A01582" w:rsidRDefault="00A01582" w:rsidP="00A01582">
      <w:pPr>
        <w:pStyle w:val="aff0"/>
        <w:spacing w:beforeLines="50" w:before="156" w:afterLines="50" w:after="156"/>
        <w:ind w:firstLineChars="200" w:firstLine="420"/>
        <w:rPr>
          <w:rFonts w:ascii="Times New Roman" w:hAnsi="Times New Roman"/>
          <w:sz w:val="21"/>
          <w:szCs w:val="21"/>
        </w:rPr>
      </w:pPr>
      <w:r>
        <w:rPr>
          <w:rFonts w:ascii="Times New Roman" w:hAnsi="Times New Roman" w:hint="eastAsia"/>
          <w:sz w:val="21"/>
          <w:szCs w:val="21"/>
        </w:rPr>
        <w:t>饲养蚯蚓的环境要保持阴暗、潮湿</w:t>
      </w:r>
      <w:r w:rsidR="00B85444">
        <w:rPr>
          <w:rFonts w:ascii="Times New Roman" w:hAnsi="Times New Roman" w:hint="eastAsia"/>
          <w:sz w:val="21"/>
          <w:szCs w:val="21"/>
        </w:rPr>
        <w:t>、温暖、同代同居的环境。</w:t>
      </w:r>
    </w:p>
    <w:p w14:paraId="187F9C33" w14:textId="37710B33" w:rsidR="00E43A77" w:rsidRDefault="00E43A77" w:rsidP="00E43A77">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w:t>
      </w:r>
      <w:r>
        <w:rPr>
          <w:rFonts w:ascii="黑体" w:eastAsia="黑体" w:hAnsi="黑体" w:hint="eastAsia"/>
          <w:sz w:val="21"/>
          <w:szCs w:val="21"/>
        </w:rPr>
        <w:t>2.</w:t>
      </w:r>
      <w:r w:rsidR="00796341">
        <w:rPr>
          <w:rFonts w:ascii="黑体" w:eastAsia="黑体" w:hAnsi="黑体" w:hint="eastAsia"/>
          <w:sz w:val="21"/>
          <w:szCs w:val="21"/>
        </w:rPr>
        <w:t>2</w:t>
      </w:r>
      <w:r>
        <w:rPr>
          <w:rFonts w:ascii="黑体" w:eastAsia="黑体" w:hAnsi="黑体"/>
          <w:sz w:val="21"/>
          <w:szCs w:val="21"/>
        </w:rPr>
        <w:t xml:space="preserve">  </w:t>
      </w:r>
      <w:r>
        <w:rPr>
          <w:rFonts w:ascii="黑体" w:eastAsia="黑体" w:hAnsi="黑体" w:hint="eastAsia"/>
          <w:sz w:val="21"/>
          <w:szCs w:val="21"/>
        </w:rPr>
        <w:t>饲养温度要求</w:t>
      </w:r>
    </w:p>
    <w:p w14:paraId="7ABB78DE" w14:textId="120EFF8C" w:rsidR="00700363" w:rsidRPr="00A01582" w:rsidRDefault="00700363" w:rsidP="00700363">
      <w:pPr>
        <w:pStyle w:val="aff0"/>
        <w:spacing w:beforeLines="50" w:before="156" w:afterLines="50" w:after="156"/>
        <w:ind w:firstLineChars="200" w:firstLine="420"/>
        <w:rPr>
          <w:rFonts w:ascii="Times New Roman" w:hAnsi="Times New Roman"/>
          <w:sz w:val="21"/>
          <w:szCs w:val="21"/>
        </w:rPr>
      </w:pPr>
      <w:r>
        <w:rPr>
          <w:rFonts w:ascii="Times New Roman" w:hAnsi="Times New Roman" w:hint="eastAsia"/>
          <w:sz w:val="21"/>
          <w:szCs w:val="21"/>
        </w:rPr>
        <w:t>蚯蚓养殖床最适温度为</w:t>
      </w:r>
      <w:r w:rsidR="007A1DE6">
        <w:rPr>
          <w:rFonts w:ascii="Times New Roman" w:hAnsi="Times New Roman" w:hint="eastAsia"/>
          <w:sz w:val="21"/>
          <w:szCs w:val="21"/>
        </w:rPr>
        <w:t>16</w:t>
      </w:r>
      <w:r w:rsidR="007A1DE6">
        <w:rPr>
          <w:rFonts w:ascii="Times New Roman" w:hAnsi="Times New Roman" w:hint="eastAsia"/>
          <w:sz w:val="21"/>
          <w:szCs w:val="21"/>
        </w:rPr>
        <w:t>℃</w:t>
      </w:r>
      <w:r w:rsidR="00EA19CF" w:rsidRPr="000E38DB">
        <w:rPr>
          <w:rFonts w:ascii="Times New Roman" w:hAnsi="Times New Roman" w:hint="eastAsia"/>
          <w:szCs w:val="21"/>
        </w:rPr>
        <w:t>~</w:t>
      </w:r>
      <w:r w:rsidR="00EA19CF">
        <w:rPr>
          <w:rFonts w:ascii="Times New Roman" w:hAnsi="Times New Roman" w:hint="eastAsia"/>
          <w:szCs w:val="21"/>
        </w:rPr>
        <w:t>27</w:t>
      </w:r>
      <w:r w:rsidR="00EA19CF">
        <w:rPr>
          <w:rFonts w:ascii="Times New Roman" w:hAnsi="Times New Roman" w:hint="eastAsia"/>
          <w:sz w:val="21"/>
          <w:szCs w:val="21"/>
        </w:rPr>
        <w:t>℃。夏季在遮阳棚的条件下，可适当洒水降温；冬季需加盖</w:t>
      </w:r>
      <w:r w:rsidR="00EA19CF">
        <w:rPr>
          <w:rFonts w:ascii="Times New Roman" w:hAnsi="Times New Roman" w:hint="eastAsia"/>
          <w:sz w:val="21"/>
          <w:szCs w:val="21"/>
        </w:rPr>
        <w:lastRenderedPageBreak/>
        <w:t>秸秆稻草。</w:t>
      </w:r>
    </w:p>
    <w:p w14:paraId="3D3CAA15" w14:textId="2DEF0F90" w:rsidR="0004573B" w:rsidRDefault="0004573B" w:rsidP="0004573B">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w:t>
      </w:r>
      <w:r>
        <w:rPr>
          <w:rFonts w:ascii="黑体" w:eastAsia="黑体" w:hAnsi="黑体" w:hint="eastAsia"/>
          <w:sz w:val="21"/>
          <w:szCs w:val="21"/>
        </w:rPr>
        <w:t>2.3</w:t>
      </w:r>
      <w:r>
        <w:rPr>
          <w:rFonts w:ascii="黑体" w:eastAsia="黑体" w:hAnsi="黑体"/>
          <w:sz w:val="21"/>
          <w:szCs w:val="21"/>
        </w:rPr>
        <w:t xml:space="preserve"> </w:t>
      </w:r>
      <w:r>
        <w:rPr>
          <w:rFonts w:ascii="黑体" w:eastAsia="黑体" w:hAnsi="黑体" w:hint="eastAsia"/>
          <w:sz w:val="21"/>
          <w:szCs w:val="21"/>
        </w:rPr>
        <w:t>饲养</w:t>
      </w:r>
      <w:r w:rsidR="00477B16">
        <w:rPr>
          <w:rFonts w:ascii="黑体" w:eastAsia="黑体" w:hAnsi="黑体" w:hint="eastAsia"/>
          <w:sz w:val="21"/>
          <w:szCs w:val="21"/>
        </w:rPr>
        <w:t>湿度要求</w:t>
      </w:r>
    </w:p>
    <w:p w14:paraId="29B55C41" w14:textId="2B6B8F35" w:rsidR="00700363" w:rsidRPr="009C64A3" w:rsidRDefault="00B17E83" w:rsidP="009C64A3">
      <w:pPr>
        <w:ind w:firstLineChars="200" w:firstLine="420"/>
        <w:rPr>
          <w:szCs w:val="21"/>
        </w:rPr>
      </w:pPr>
      <w:r>
        <w:rPr>
          <w:rFonts w:hint="eastAsia"/>
          <w:szCs w:val="21"/>
        </w:rPr>
        <w:t>蚯蚓饲养土壤含水量控制在</w:t>
      </w:r>
      <w:r>
        <w:rPr>
          <w:rFonts w:hint="eastAsia"/>
          <w:szCs w:val="21"/>
        </w:rPr>
        <w:t>30%</w:t>
      </w:r>
      <w:r>
        <w:rPr>
          <w:rFonts w:hint="eastAsia"/>
          <w:szCs w:val="21"/>
        </w:rPr>
        <w:t>左右，基料含量</w:t>
      </w:r>
      <w:proofErr w:type="gramStart"/>
      <w:r>
        <w:rPr>
          <w:rFonts w:hint="eastAsia"/>
          <w:szCs w:val="21"/>
        </w:rPr>
        <w:t>量</w:t>
      </w:r>
      <w:proofErr w:type="gramEnd"/>
      <w:r>
        <w:rPr>
          <w:rFonts w:hint="eastAsia"/>
          <w:szCs w:val="21"/>
        </w:rPr>
        <w:t>控制在</w:t>
      </w:r>
      <w:r>
        <w:rPr>
          <w:rFonts w:hint="eastAsia"/>
          <w:szCs w:val="21"/>
        </w:rPr>
        <w:t>60%</w:t>
      </w:r>
      <w:r w:rsidRPr="000E38DB">
        <w:rPr>
          <w:rFonts w:hint="eastAsia"/>
          <w:szCs w:val="21"/>
        </w:rPr>
        <w:t>~</w:t>
      </w:r>
      <w:r>
        <w:rPr>
          <w:rFonts w:hint="eastAsia"/>
          <w:szCs w:val="21"/>
        </w:rPr>
        <w:t>70%</w:t>
      </w:r>
      <w:r>
        <w:rPr>
          <w:rFonts w:hint="eastAsia"/>
          <w:szCs w:val="21"/>
        </w:rPr>
        <w:t>之间。</w:t>
      </w:r>
    </w:p>
    <w:p w14:paraId="6C83ECD4" w14:textId="3D0A3146" w:rsidR="00FB352F" w:rsidRDefault="00FB352F" w:rsidP="00FB352F">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w:t>
      </w:r>
      <w:r>
        <w:rPr>
          <w:rFonts w:ascii="黑体" w:eastAsia="黑体" w:hAnsi="黑体" w:hint="eastAsia"/>
          <w:sz w:val="21"/>
          <w:szCs w:val="21"/>
        </w:rPr>
        <w:t>2.4</w:t>
      </w:r>
      <w:r>
        <w:rPr>
          <w:rFonts w:ascii="黑体" w:eastAsia="黑体" w:hAnsi="黑体"/>
          <w:sz w:val="21"/>
          <w:szCs w:val="21"/>
        </w:rPr>
        <w:t xml:space="preserve"> </w:t>
      </w:r>
      <w:r>
        <w:rPr>
          <w:rFonts w:ascii="黑体" w:eastAsia="黑体" w:hAnsi="黑体" w:hint="eastAsia"/>
          <w:sz w:val="21"/>
          <w:szCs w:val="21"/>
        </w:rPr>
        <w:t>饲养pH值要求</w:t>
      </w:r>
    </w:p>
    <w:p w14:paraId="4276A141" w14:textId="39AB12F5" w:rsidR="00700363" w:rsidRPr="00FB352F" w:rsidRDefault="00C66249" w:rsidP="0089495B">
      <w:pPr>
        <w:ind w:firstLineChars="200" w:firstLine="420"/>
        <w:rPr>
          <w:rFonts w:ascii="宋体" w:hAnsi="宋体" w:hint="eastAsia"/>
          <w:color w:val="000000" w:themeColor="text1"/>
        </w:rPr>
      </w:pPr>
      <w:r>
        <w:rPr>
          <w:rFonts w:hint="eastAsia"/>
          <w:szCs w:val="21"/>
        </w:rPr>
        <w:t>蚯蚓饲养基料</w:t>
      </w:r>
      <w:r>
        <w:rPr>
          <w:rFonts w:hint="eastAsia"/>
          <w:szCs w:val="21"/>
        </w:rPr>
        <w:t>PH</w:t>
      </w:r>
      <w:r>
        <w:rPr>
          <w:rFonts w:hint="eastAsia"/>
          <w:szCs w:val="21"/>
        </w:rPr>
        <w:t>值控制在</w:t>
      </w:r>
      <w:r>
        <w:rPr>
          <w:rFonts w:hint="eastAsia"/>
          <w:szCs w:val="21"/>
        </w:rPr>
        <w:t>7.0</w:t>
      </w:r>
      <w:r w:rsidRPr="000E38DB">
        <w:rPr>
          <w:rFonts w:hint="eastAsia"/>
          <w:szCs w:val="21"/>
        </w:rPr>
        <w:t>~</w:t>
      </w:r>
      <w:r>
        <w:rPr>
          <w:rFonts w:hint="eastAsia"/>
          <w:szCs w:val="21"/>
        </w:rPr>
        <w:t>7.5</w:t>
      </w:r>
      <w:r>
        <w:rPr>
          <w:rFonts w:hint="eastAsia"/>
          <w:szCs w:val="21"/>
        </w:rPr>
        <w:t>之间。</w:t>
      </w:r>
    </w:p>
    <w:p w14:paraId="592D9E2C" w14:textId="16368AD1" w:rsidR="002377D4" w:rsidRDefault="002377D4" w:rsidP="002377D4">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w:t>
      </w:r>
      <w:r>
        <w:rPr>
          <w:rFonts w:ascii="黑体" w:eastAsia="黑体" w:hAnsi="黑体" w:hint="eastAsia"/>
          <w:sz w:val="21"/>
          <w:szCs w:val="21"/>
        </w:rPr>
        <w:t>2.5</w:t>
      </w:r>
      <w:r>
        <w:rPr>
          <w:rFonts w:ascii="黑体" w:eastAsia="黑体" w:hAnsi="黑体"/>
          <w:sz w:val="21"/>
          <w:szCs w:val="21"/>
        </w:rPr>
        <w:t xml:space="preserve"> </w:t>
      </w:r>
      <w:r>
        <w:rPr>
          <w:rFonts w:ascii="黑体" w:eastAsia="黑体" w:hAnsi="黑体" w:hint="eastAsia"/>
          <w:sz w:val="21"/>
          <w:szCs w:val="21"/>
        </w:rPr>
        <w:t>饲养</w:t>
      </w:r>
      <w:r w:rsidR="00546C23">
        <w:rPr>
          <w:rFonts w:ascii="黑体" w:eastAsia="黑体" w:hAnsi="黑体" w:hint="eastAsia"/>
          <w:sz w:val="21"/>
          <w:szCs w:val="21"/>
        </w:rPr>
        <w:t>添加</w:t>
      </w:r>
      <w:r w:rsidR="00D92A97">
        <w:rPr>
          <w:rFonts w:ascii="黑体" w:eastAsia="黑体" w:hAnsi="黑体" w:hint="eastAsia"/>
          <w:sz w:val="21"/>
          <w:szCs w:val="21"/>
        </w:rPr>
        <w:t>基</w:t>
      </w:r>
      <w:r w:rsidR="00546C23">
        <w:rPr>
          <w:rFonts w:ascii="黑体" w:eastAsia="黑体" w:hAnsi="黑体" w:hint="eastAsia"/>
          <w:sz w:val="21"/>
          <w:szCs w:val="21"/>
        </w:rPr>
        <w:t>料</w:t>
      </w:r>
      <w:r>
        <w:rPr>
          <w:rFonts w:ascii="黑体" w:eastAsia="黑体" w:hAnsi="黑体" w:hint="eastAsia"/>
          <w:sz w:val="21"/>
          <w:szCs w:val="21"/>
        </w:rPr>
        <w:t>要求</w:t>
      </w:r>
    </w:p>
    <w:p w14:paraId="14B7E75A" w14:textId="4933BE59" w:rsidR="00796C7B" w:rsidRPr="00FB352F" w:rsidRDefault="00D92A97" w:rsidP="00796C7B">
      <w:pPr>
        <w:ind w:firstLineChars="200" w:firstLine="420"/>
        <w:rPr>
          <w:rFonts w:ascii="宋体" w:hAnsi="宋体" w:hint="eastAsia"/>
          <w:color w:val="000000" w:themeColor="text1"/>
        </w:rPr>
      </w:pPr>
      <w:r>
        <w:rPr>
          <w:rFonts w:hint="eastAsia"/>
          <w:szCs w:val="21"/>
        </w:rPr>
        <w:t>蚯蚓饲养一般</w:t>
      </w:r>
      <w:r>
        <w:rPr>
          <w:rFonts w:hint="eastAsia"/>
          <w:szCs w:val="21"/>
        </w:rPr>
        <w:t>7</w:t>
      </w:r>
      <w:r>
        <w:rPr>
          <w:rFonts w:hint="eastAsia"/>
          <w:szCs w:val="21"/>
        </w:rPr>
        <w:t>到</w:t>
      </w:r>
      <w:r>
        <w:rPr>
          <w:rFonts w:hint="eastAsia"/>
          <w:szCs w:val="21"/>
        </w:rPr>
        <w:t>10</w:t>
      </w:r>
      <w:r>
        <w:rPr>
          <w:rFonts w:hint="eastAsia"/>
          <w:szCs w:val="21"/>
        </w:rPr>
        <w:t>天添加基料一次，每次</w:t>
      </w:r>
      <w:r>
        <w:rPr>
          <w:rFonts w:hint="eastAsia"/>
          <w:szCs w:val="21"/>
        </w:rPr>
        <w:t>5cm</w:t>
      </w:r>
      <w:r w:rsidRPr="000E38DB">
        <w:rPr>
          <w:rFonts w:hint="eastAsia"/>
          <w:szCs w:val="21"/>
        </w:rPr>
        <w:t>~</w:t>
      </w:r>
      <w:r>
        <w:rPr>
          <w:rFonts w:hint="eastAsia"/>
          <w:szCs w:val="21"/>
        </w:rPr>
        <w:t>10cm</w:t>
      </w:r>
      <w:r>
        <w:rPr>
          <w:rFonts w:hint="eastAsia"/>
          <w:szCs w:val="21"/>
        </w:rPr>
        <w:t>。</w:t>
      </w:r>
      <w:r w:rsidR="00530260">
        <w:rPr>
          <w:rFonts w:hint="eastAsia"/>
          <w:szCs w:val="21"/>
        </w:rPr>
        <w:t>冬天为保暖蚯蚓养殖床基料加高</w:t>
      </w:r>
      <w:r w:rsidR="00530260">
        <w:rPr>
          <w:rFonts w:hint="eastAsia"/>
          <w:szCs w:val="21"/>
        </w:rPr>
        <w:t>5cm</w:t>
      </w:r>
      <w:r w:rsidR="00530260">
        <w:rPr>
          <w:rFonts w:hint="eastAsia"/>
          <w:szCs w:val="21"/>
        </w:rPr>
        <w:t>，夏季为降温蚯蚓养殖床基料降低</w:t>
      </w:r>
      <w:r w:rsidR="00530260">
        <w:rPr>
          <w:rFonts w:hint="eastAsia"/>
          <w:szCs w:val="21"/>
        </w:rPr>
        <w:t>5cm</w:t>
      </w:r>
      <w:r w:rsidR="00530260">
        <w:rPr>
          <w:rFonts w:hint="eastAsia"/>
          <w:szCs w:val="21"/>
        </w:rPr>
        <w:t>。</w:t>
      </w:r>
    </w:p>
    <w:p w14:paraId="39333DD4" w14:textId="47C9A191" w:rsidR="00796C7B" w:rsidRDefault="00796C7B" w:rsidP="00796C7B">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w:t>
      </w:r>
      <w:r>
        <w:rPr>
          <w:rFonts w:ascii="黑体" w:eastAsia="黑体" w:hAnsi="黑体" w:hint="eastAsia"/>
          <w:sz w:val="21"/>
          <w:szCs w:val="21"/>
        </w:rPr>
        <w:t>2.</w:t>
      </w:r>
      <w:r w:rsidR="00AC3704">
        <w:rPr>
          <w:rFonts w:ascii="黑体" w:eastAsia="黑体" w:hAnsi="黑体" w:hint="eastAsia"/>
          <w:sz w:val="21"/>
          <w:szCs w:val="21"/>
        </w:rPr>
        <w:t>6</w:t>
      </w:r>
      <w:r>
        <w:rPr>
          <w:rFonts w:ascii="黑体" w:eastAsia="黑体" w:hAnsi="黑体"/>
          <w:sz w:val="21"/>
          <w:szCs w:val="21"/>
        </w:rPr>
        <w:t xml:space="preserve"> </w:t>
      </w:r>
      <w:r>
        <w:rPr>
          <w:rFonts w:ascii="黑体" w:eastAsia="黑体" w:hAnsi="黑体" w:hint="eastAsia"/>
          <w:sz w:val="21"/>
          <w:szCs w:val="21"/>
        </w:rPr>
        <w:t>饲养通气要求</w:t>
      </w:r>
    </w:p>
    <w:p w14:paraId="51B4BBCD" w14:textId="21EB44B6" w:rsidR="00EA08D7" w:rsidRPr="00FB352F" w:rsidRDefault="00FF3237" w:rsidP="00EA08D7">
      <w:pPr>
        <w:ind w:firstLineChars="200" w:firstLine="420"/>
        <w:rPr>
          <w:rFonts w:ascii="宋体" w:hAnsi="宋体" w:hint="eastAsia"/>
          <w:color w:val="000000" w:themeColor="text1"/>
        </w:rPr>
      </w:pPr>
      <w:r>
        <w:rPr>
          <w:rFonts w:ascii="宋体" w:hAnsi="宋体" w:hint="eastAsia"/>
          <w:color w:val="000000" w:themeColor="text1"/>
        </w:rPr>
        <w:t>饲养管理过程中，要经常翻动蚯蚓养殖</w:t>
      </w:r>
      <w:proofErr w:type="gramStart"/>
      <w:r>
        <w:rPr>
          <w:rFonts w:ascii="宋体" w:hAnsi="宋体" w:hint="eastAsia"/>
          <w:color w:val="000000" w:themeColor="text1"/>
        </w:rPr>
        <w:t>床使养殖床保持</w:t>
      </w:r>
      <w:proofErr w:type="gramEnd"/>
      <w:r>
        <w:rPr>
          <w:rFonts w:ascii="宋体" w:hAnsi="宋体" w:hint="eastAsia"/>
          <w:color w:val="000000" w:themeColor="text1"/>
        </w:rPr>
        <w:t>疏松，以利于通风透气。</w:t>
      </w:r>
    </w:p>
    <w:p w14:paraId="14C02E4B" w14:textId="0379CD7A" w:rsidR="004C4E37" w:rsidRDefault="004C4E37" w:rsidP="004C4E37">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8</w:t>
      </w:r>
      <w:r>
        <w:rPr>
          <w:rFonts w:ascii="黑体" w:eastAsia="黑体" w:hAnsi="黑体"/>
          <w:sz w:val="21"/>
          <w:szCs w:val="21"/>
        </w:rPr>
        <w:t>.</w:t>
      </w:r>
      <w:r>
        <w:rPr>
          <w:rFonts w:ascii="黑体" w:eastAsia="黑体" w:hAnsi="黑体" w:hint="eastAsia"/>
          <w:sz w:val="21"/>
          <w:szCs w:val="21"/>
        </w:rPr>
        <w:t>3</w:t>
      </w:r>
      <w:r>
        <w:rPr>
          <w:rFonts w:ascii="黑体" w:eastAsia="黑体" w:hAnsi="黑体"/>
          <w:sz w:val="21"/>
          <w:szCs w:val="21"/>
        </w:rPr>
        <w:t xml:space="preserve">  </w:t>
      </w:r>
      <w:r>
        <w:rPr>
          <w:rFonts w:ascii="黑体" w:eastAsia="黑体" w:hAnsi="黑体" w:hint="eastAsia"/>
          <w:sz w:val="21"/>
          <w:szCs w:val="21"/>
        </w:rPr>
        <w:t>分阶段饲喂</w:t>
      </w:r>
    </w:p>
    <w:p w14:paraId="310BE8D0" w14:textId="7CBC54A4" w:rsidR="00700363" w:rsidRDefault="00A3539A" w:rsidP="00BD4C82">
      <w:pPr>
        <w:ind w:firstLineChars="200" w:firstLine="420"/>
        <w:rPr>
          <w:szCs w:val="21"/>
        </w:rPr>
      </w:pPr>
      <w:r>
        <w:rPr>
          <w:rFonts w:hint="eastAsia"/>
          <w:szCs w:val="21"/>
        </w:rPr>
        <w:t>蚯蚓</w:t>
      </w:r>
      <w:r w:rsidR="00BD4C82">
        <w:rPr>
          <w:rFonts w:hint="eastAsia"/>
          <w:szCs w:val="21"/>
        </w:rPr>
        <w:t>养殖过程中，</w:t>
      </w:r>
      <w:r>
        <w:rPr>
          <w:rFonts w:hint="eastAsia"/>
          <w:szCs w:val="21"/>
        </w:rPr>
        <w:t>可分为四个阶段，分别是种蚯蚓群、</w:t>
      </w:r>
      <w:proofErr w:type="gramStart"/>
      <w:r>
        <w:rPr>
          <w:rFonts w:hint="eastAsia"/>
          <w:szCs w:val="21"/>
        </w:rPr>
        <w:t>蚓</w:t>
      </w:r>
      <w:proofErr w:type="gramEnd"/>
      <w:r>
        <w:rPr>
          <w:rFonts w:hint="eastAsia"/>
          <w:szCs w:val="21"/>
        </w:rPr>
        <w:t>茧、幼蚓群、成蚓群，每个阶段应该饲喂要求有所不同，具体要求如表</w:t>
      </w:r>
      <w:r>
        <w:rPr>
          <w:rFonts w:hint="eastAsia"/>
          <w:szCs w:val="21"/>
        </w:rPr>
        <w:t>2</w:t>
      </w:r>
      <w:r>
        <w:rPr>
          <w:rFonts w:hint="eastAsia"/>
          <w:szCs w:val="21"/>
        </w:rPr>
        <w:t>所示。</w:t>
      </w:r>
    </w:p>
    <w:p w14:paraId="5672D2E4" w14:textId="29038E04" w:rsidR="0047218D" w:rsidRDefault="0047218D" w:rsidP="0047218D">
      <w:pPr>
        <w:ind w:firstLine="420"/>
        <w:jc w:val="center"/>
        <w:rPr>
          <w:szCs w:val="21"/>
        </w:rPr>
      </w:pPr>
      <w:r>
        <w:rPr>
          <w:rFonts w:hint="eastAsia"/>
          <w:szCs w:val="21"/>
        </w:rPr>
        <w:t>表</w:t>
      </w:r>
      <w:r w:rsidR="00CE21C1">
        <w:rPr>
          <w:rFonts w:hint="eastAsia"/>
          <w:szCs w:val="21"/>
        </w:rPr>
        <w:t>2</w:t>
      </w:r>
      <w:r>
        <w:rPr>
          <w:rFonts w:hint="eastAsia"/>
          <w:szCs w:val="21"/>
        </w:rPr>
        <w:t xml:space="preserve"> </w:t>
      </w:r>
      <w:r w:rsidR="00CE21C1">
        <w:rPr>
          <w:rFonts w:hint="eastAsia"/>
          <w:szCs w:val="21"/>
        </w:rPr>
        <w:t>蚯蚓各阶段的饲养</w:t>
      </w:r>
      <w:r>
        <w:rPr>
          <w:rFonts w:hint="eastAsia"/>
          <w:szCs w:val="21"/>
        </w:rPr>
        <w:t>要求</w:t>
      </w:r>
    </w:p>
    <w:tbl>
      <w:tblPr>
        <w:tblStyle w:val="afff3"/>
        <w:tblW w:w="0" w:type="auto"/>
        <w:tblLook w:val="04A0" w:firstRow="1" w:lastRow="0" w:firstColumn="1" w:lastColumn="0" w:noHBand="0" w:noVBand="1"/>
      </w:tblPr>
      <w:tblGrid>
        <w:gridCol w:w="1744"/>
        <w:gridCol w:w="1744"/>
        <w:gridCol w:w="1745"/>
        <w:gridCol w:w="1745"/>
        <w:gridCol w:w="1745"/>
      </w:tblGrid>
      <w:tr w:rsidR="0047218D" w14:paraId="449E2227" w14:textId="77777777" w:rsidTr="00D63A6E">
        <w:tc>
          <w:tcPr>
            <w:tcW w:w="1744" w:type="dxa"/>
          </w:tcPr>
          <w:p w14:paraId="0E1166B9" w14:textId="77777777" w:rsidR="0047218D" w:rsidRDefault="0047218D" w:rsidP="00D63A6E">
            <w:pPr>
              <w:jc w:val="center"/>
              <w:rPr>
                <w:szCs w:val="21"/>
              </w:rPr>
            </w:pPr>
            <w:r>
              <w:rPr>
                <w:rFonts w:hint="eastAsia"/>
                <w:szCs w:val="21"/>
              </w:rPr>
              <w:t>项目</w:t>
            </w:r>
          </w:p>
        </w:tc>
        <w:tc>
          <w:tcPr>
            <w:tcW w:w="1744" w:type="dxa"/>
          </w:tcPr>
          <w:p w14:paraId="4C9E7E47" w14:textId="77777777" w:rsidR="0047218D" w:rsidRDefault="0047218D" w:rsidP="00D63A6E">
            <w:pPr>
              <w:jc w:val="center"/>
              <w:rPr>
                <w:szCs w:val="21"/>
              </w:rPr>
            </w:pPr>
            <w:r>
              <w:rPr>
                <w:rFonts w:hint="eastAsia"/>
                <w:szCs w:val="21"/>
              </w:rPr>
              <w:t>种</w:t>
            </w:r>
            <w:proofErr w:type="gramStart"/>
            <w:r>
              <w:rPr>
                <w:rFonts w:hint="eastAsia"/>
                <w:szCs w:val="21"/>
              </w:rPr>
              <w:t>蚓</w:t>
            </w:r>
            <w:proofErr w:type="gramEnd"/>
          </w:p>
        </w:tc>
        <w:tc>
          <w:tcPr>
            <w:tcW w:w="1745" w:type="dxa"/>
          </w:tcPr>
          <w:p w14:paraId="775F5709" w14:textId="77777777" w:rsidR="0047218D" w:rsidRDefault="0047218D" w:rsidP="00D63A6E">
            <w:pPr>
              <w:jc w:val="center"/>
              <w:rPr>
                <w:szCs w:val="21"/>
              </w:rPr>
            </w:pPr>
            <w:proofErr w:type="gramStart"/>
            <w:r>
              <w:rPr>
                <w:rFonts w:hint="eastAsia"/>
                <w:szCs w:val="21"/>
              </w:rPr>
              <w:t>蚓</w:t>
            </w:r>
            <w:proofErr w:type="gramEnd"/>
            <w:r>
              <w:rPr>
                <w:rFonts w:hint="eastAsia"/>
                <w:szCs w:val="21"/>
              </w:rPr>
              <w:t>茧</w:t>
            </w:r>
          </w:p>
        </w:tc>
        <w:tc>
          <w:tcPr>
            <w:tcW w:w="1745" w:type="dxa"/>
          </w:tcPr>
          <w:p w14:paraId="1F9AEE08" w14:textId="77777777" w:rsidR="0047218D" w:rsidRDefault="0047218D" w:rsidP="00D63A6E">
            <w:pPr>
              <w:jc w:val="center"/>
              <w:rPr>
                <w:szCs w:val="21"/>
              </w:rPr>
            </w:pPr>
            <w:r>
              <w:rPr>
                <w:rFonts w:hint="eastAsia"/>
                <w:szCs w:val="21"/>
              </w:rPr>
              <w:t>幼</w:t>
            </w:r>
            <w:proofErr w:type="gramStart"/>
            <w:r>
              <w:rPr>
                <w:rFonts w:hint="eastAsia"/>
                <w:szCs w:val="21"/>
              </w:rPr>
              <w:t>蚓</w:t>
            </w:r>
            <w:proofErr w:type="gramEnd"/>
          </w:p>
        </w:tc>
        <w:tc>
          <w:tcPr>
            <w:tcW w:w="1745" w:type="dxa"/>
          </w:tcPr>
          <w:p w14:paraId="15AA62D4" w14:textId="77777777" w:rsidR="0047218D" w:rsidRDefault="0047218D" w:rsidP="00D63A6E">
            <w:pPr>
              <w:jc w:val="center"/>
              <w:rPr>
                <w:szCs w:val="21"/>
              </w:rPr>
            </w:pPr>
            <w:r>
              <w:rPr>
                <w:rFonts w:hint="eastAsia"/>
                <w:szCs w:val="21"/>
              </w:rPr>
              <w:t>成</w:t>
            </w:r>
            <w:proofErr w:type="gramStart"/>
            <w:r>
              <w:rPr>
                <w:rFonts w:hint="eastAsia"/>
                <w:szCs w:val="21"/>
              </w:rPr>
              <w:t>蚓</w:t>
            </w:r>
            <w:proofErr w:type="gramEnd"/>
          </w:p>
        </w:tc>
      </w:tr>
      <w:tr w:rsidR="0047218D" w14:paraId="6CE8AC0A" w14:textId="77777777" w:rsidTr="00D63A6E">
        <w:tc>
          <w:tcPr>
            <w:tcW w:w="1744" w:type="dxa"/>
          </w:tcPr>
          <w:p w14:paraId="0191026C" w14:textId="2ED81DC9" w:rsidR="0047218D" w:rsidRPr="004F686D" w:rsidRDefault="0078086B" w:rsidP="00D63A6E">
            <w:pPr>
              <w:jc w:val="center"/>
              <w:rPr>
                <w:rFonts w:ascii="Times New Roman" w:hAnsi="Times New Roman"/>
                <w:szCs w:val="21"/>
              </w:rPr>
            </w:pPr>
            <w:r w:rsidRPr="004F686D">
              <w:rPr>
                <w:rFonts w:ascii="Times New Roman" w:hAnsi="Times New Roman" w:hint="eastAsia"/>
                <w:szCs w:val="21"/>
              </w:rPr>
              <w:t>温度（℃）</w:t>
            </w:r>
          </w:p>
        </w:tc>
        <w:tc>
          <w:tcPr>
            <w:tcW w:w="1744" w:type="dxa"/>
          </w:tcPr>
          <w:p w14:paraId="33168AF4" w14:textId="058AA78C" w:rsidR="0047218D" w:rsidRPr="000E38DB" w:rsidRDefault="00E72475" w:rsidP="00D63A6E">
            <w:pPr>
              <w:jc w:val="center"/>
              <w:rPr>
                <w:rFonts w:ascii="Times New Roman" w:hAnsi="Times New Roman"/>
                <w:szCs w:val="21"/>
              </w:rPr>
            </w:pPr>
            <w:r>
              <w:rPr>
                <w:rFonts w:ascii="Times New Roman" w:hAnsi="Times New Roman" w:hint="eastAsia"/>
                <w:szCs w:val="21"/>
              </w:rPr>
              <w:t>24</w:t>
            </w:r>
            <w:r w:rsidRPr="000E38DB">
              <w:rPr>
                <w:rFonts w:ascii="Times New Roman" w:hAnsi="Times New Roman" w:hint="eastAsia"/>
                <w:szCs w:val="21"/>
              </w:rPr>
              <w:t>~</w:t>
            </w:r>
            <w:r>
              <w:rPr>
                <w:rFonts w:ascii="Times New Roman" w:hAnsi="Times New Roman" w:hint="eastAsia"/>
                <w:szCs w:val="21"/>
              </w:rPr>
              <w:t>27</w:t>
            </w:r>
          </w:p>
        </w:tc>
        <w:tc>
          <w:tcPr>
            <w:tcW w:w="1745" w:type="dxa"/>
          </w:tcPr>
          <w:p w14:paraId="02DD8272" w14:textId="271234E5" w:rsidR="0047218D" w:rsidRPr="000E38DB" w:rsidRDefault="00E72475" w:rsidP="00D63A6E">
            <w:pPr>
              <w:jc w:val="center"/>
              <w:rPr>
                <w:rFonts w:ascii="Times New Roman" w:hAnsi="Times New Roman"/>
                <w:szCs w:val="21"/>
              </w:rPr>
            </w:pPr>
            <w:r>
              <w:rPr>
                <w:rFonts w:ascii="Times New Roman" w:hAnsi="Times New Roman" w:hint="eastAsia"/>
                <w:szCs w:val="21"/>
              </w:rPr>
              <w:t>25</w:t>
            </w:r>
            <w:r w:rsidRPr="000E38DB">
              <w:rPr>
                <w:rFonts w:ascii="Times New Roman" w:hAnsi="Times New Roman" w:hint="eastAsia"/>
                <w:szCs w:val="21"/>
              </w:rPr>
              <w:t>~</w:t>
            </w:r>
            <w:r>
              <w:rPr>
                <w:rFonts w:ascii="Times New Roman" w:hAnsi="Times New Roman" w:hint="eastAsia"/>
                <w:szCs w:val="21"/>
              </w:rPr>
              <w:t>30</w:t>
            </w:r>
          </w:p>
        </w:tc>
        <w:tc>
          <w:tcPr>
            <w:tcW w:w="1745" w:type="dxa"/>
          </w:tcPr>
          <w:p w14:paraId="06E1F931" w14:textId="46A15DE2" w:rsidR="0047218D" w:rsidRPr="000E38DB" w:rsidRDefault="00E72475" w:rsidP="00D63A6E">
            <w:pPr>
              <w:jc w:val="center"/>
              <w:rPr>
                <w:rFonts w:ascii="Times New Roman" w:hAnsi="Times New Roman"/>
                <w:szCs w:val="21"/>
              </w:rPr>
            </w:pPr>
            <w:r>
              <w:rPr>
                <w:rFonts w:ascii="Times New Roman" w:hAnsi="Times New Roman" w:hint="eastAsia"/>
                <w:szCs w:val="21"/>
              </w:rPr>
              <w:t>20</w:t>
            </w:r>
            <w:r w:rsidRPr="000E38DB">
              <w:rPr>
                <w:rFonts w:ascii="Times New Roman" w:hAnsi="Times New Roman" w:hint="eastAsia"/>
                <w:szCs w:val="21"/>
              </w:rPr>
              <w:t>~</w:t>
            </w:r>
            <w:r>
              <w:rPr>
                <w:rFonts w:ascii="Times New Roman" w:hAnsi="Times New Roman" w:hint="eastAsia"/>
                <w:szCs w:val="21"/>
              </w:rPr>
              <w:t>27</w:t>
            </w:r>
          </w:p>
        </w:tc>
        <w:tc>
          <w:tcPr>
            <w:tcW w:w="1745" w:type="dxa"/>
          </w:tcPr>
          <w:p w14:paraId="26217740" w14:textId="4AA73437" w:rsidR="0047218D" w:rsidRPr="000E38DB" w:rsidRDefault="00E72475" w:rsidP="00D63A6E">
            <w:pPr>
              <w:jc w:val="center"/>
              <w:rPr>
                <w:rFonts w:ascii="Times New Roman" w:hAnsi="Times New Roman"/>
                <w:szCs w:val="21"/>
              </w:rPr>
            </w:pPr>
            <w:r>
              <w:rPr>
                <w:rFonts w:ascii="Times New Roman" w:hAnsi="Times New Roman" w:hint="eastAsia"/>
                <w:szCs w:val="21"/>
              </w:rPr>
              <w:t>20</w:t>
            </w:r>
            <w:r w:rsidRPr="000E38DB">
              <w:rPr>
                <w:rFonts w:ascii="Times New Roman" w:hAnsi="Times New Roman" w:hint="eastAsia"/>
                <w:szCs w:val="21"/>
              </w:rPr>
              <w:t>~</w:t>
            </w:r>
            <w:r>
              <w:rPr>
                <w:rFonts w:ascii="Times New Roman" w:hAnsi="Times New Roman" w:hint="eastAsia"/>
                <w:szCs w:val="21"/>
              </w:rPr>
              <w:t>27</w:t>
            </w:r>
          </w:p>
        </w:tc>
      </w:tr>
      <w:tr w:rsidR="0078086B" w14:paraId="55503673" w14:textId="77777777" w:rsidTr="00D63A6E">
        <w:tc>
          <w:tcPr>
            <w:tcW w:w="1744" w:type="dxa"/>
          </w:tcPr>
          <w:p w14:paraId="0131438B" w14:textId="186E23F0" w:rsidR="0078086B" w:rsidRPr="004F686D" w:rsidRDefault="0078086B" w:rsidP="00D63A6E">
            <w:pPr>
              <w:jc w:val="center"/>
              <w:rPr>
                <w:rFonts w:ascii="Times New Roman" w:hAnsi="Times New Roman"/>
                <w:szCs w:val="21"/>
              </w:rPr>
            </w:pPr>
            <w:r w:rsidRPr="004F686D">
              <w:rPr>
                <w:rFonts w:ascii="Times New Roman" w:hAnsi="Times New Roman" w:hint="eastAsia"/>
                <w:szCs w:val="21"/>
              </w:rPr>
              <w:t>基料厚度（</w:t>
            </w:r>
            <w:r w:rsidRPr="004F686D">
              <w:rPr>
                <w:rFonts w:ascii="Times New Roman" w:hAnsi="Times New Roman" w:hint="eastAsia"/>
                <w:szCs w:val="21"/>
              </w:rPr>
              <w:t>cm</w:t>
            </w:r>
            <w:r w:rsidRPr="004F686D">
              <w:rPr>
                <w:rFonts w:ascii="Times New Roman" w:hAnsi="Times New Roman" w:hint="eastAsia"/>
                <w:szCs w:val="21"/>
              </w:rPr>
              <w:t>）</w:t>
            </w:r>
          </w:p>
        </w:tc>
        <w:tc>
          <w:tcPr>
            <w:tcW w:w="1744" w:type="dxa"/>
          </w:tcPr>
          <w:p w14:paraId="59F8EA96" w14:textId="3157092B" w:rsidR="0078086B" w:rsidRPr="00AB47C3" w:rsidRDefault="004E26C8" w:rsidP="00D63A6E">
            <w:pPr>
              <w:jc w:val="center"/>
              <w:rPr>
                <w:rFonts w:ascii="Times New Roman" w:hAnsi="Times New Roman"/>
                <w:szCs w:val="21"/>
              </w:rPr>
            </w:pPr>
            <w:r w:rsidRPr="00AB47C3">
              <w:rPr>
                <w:rFonts w:ascii="Times New Roman" w:hAnsi="Times New Roman" w:hint="eastAsia"/>
                <w:szCs w:val="21"/>
              </w:rPr>
              <w:t>20</w:t>
            </w:r>
            <w:r w:rsidRPr="000E38DB">
              <w:rPr>
                <w:rFonts w:ascii="Times New Roman" w:hAnsi="Times New Roman" w:hint="eastAsia"/>
                <w:szCs w:val="21"/>
              </w:rPr>
              <w:t>~</w:t>
            </w:r>
            <w:r>
              <w:rPr>
                <w:rFonts w:ascii="Times New Roman" w:hAnsi="Times New Roman" w:hint="eastAsia"/>
                <w:szCs w:val="21"/>
              </w:rPr>
              <w:t>35</w:t>
            </w:r>
          </w:p>
        </w:tc>
        <w:tc>
          <w:tcPr>
            <w:tcW w:w="1745" w:type="dxa"/>
          </w:tcPr>
          <w:p w14:paraId="3D4C5416" w14:textId="142EAD45" w:rsidR="0078086B" w:rsidRPr="00AB47C3" w:rsidRDefault="004E26C8" w:rsidP="00D63A6E">
            <w:pPr>
              <w:jc w:val="center"/>
              <w:rPr>
                <w:rFonts w:ascii="Times New Roman" w:hAnsi="Times New Roman"/>
                <w:szCs w:val="21"/>
              </w:rPr>
            </w:pPr>
            <w:r w:rsidRPr="00AB47C3">
              <w:rPr>
                <w:rFonts w:ascii="Times New Roman" w:hAnsi="Times New Roman" w:hint="eastAsia"/>
                <w:szCs w:val="21"/>
              </w:rPr>
              <w:t>15</w:t>
            </w:r>
            <w:r w:rsidRPr="000E38DB">
              <w:rPr>
                <w:rFonts w:ascii="Times New Roman" w:hAnsi="Times New Roman" w:hint="eastAsia"/>
                <w:szCs w:val="21"/>
              </w:rPr>
              <w:t>~</w:t>
            </w:r>
            <w:r>
              <w:rPr>
                <w:rFonts w:ascii="Times New Roman" w:hAnsi="Times New Roman" w:hint="eastAsia"/>
                <w:szCs w:val="21"/>
              </w:rPr>
              <w:t>20</w:t>
            </w:r>
          </w:p>
        </w:tc>
        <w:tc>
          <w:tcPr>
            <w:tcW w:w="1745" w:type="dxa"/>
          </w:tcPr>
          <w:p w14:paraId="34429BE5" w14:textId="0A922590" w:rsidR="0078086B" w:rsidRPr="00AB47C3" w:rsidRDefault="004E26C8" w:rsidP="00D63A6E">
            <w:pPr>
              <w:jc w:val="center"/>
              <w:rPr>
                <w:rFonts w:ascii="Times New Roman" w:hAnsi="Times New Roman"/>
                <w:szCs w:val="21"/>
              </w:rPr>
            </w:pPr>
            <w:r w:rsidRPr="00AB47C3">
              <w:rPr>
                <w:rFonts w:ascii="Times New Roman" w:hAnsi="Times New Roman" w:hint="eastAsia"/>
                <w:szCs w:val="21"/>
              </w:rPr>
              <w:t>15</w:t>
            </w:r>
            <w:r w:rsidRPr="000E38DB">
              <w:rPr>
                <w:rFonts w:ascii="Times New Roman" w:hAnsi="Times New Roman" w:hint="eastAsia"/>
                <w:szCs w:val="21"/>
              </w:rPr>
              <w:t>~</w:t>
            </w:r>
            <w:r>
              <w:rPr>
                <w:rFonts w:ascii="Times New Roman" w:hAnsi="Times New Roman" w:hint="eastAsia"/>
                <w:szCs w:val="21"/>
              </w:rPr>
              <w:t>25</w:t>
            </w:r>
          </w:p>
        </w:tc>
        <w:tc>
          <w:tcPr>
            <w:tcW w:w="1745" w:type="dxa"/>
          </w:tcPr>
          <w:p w14:paraId="7A637A1A" w14:textId="61FBEF02" w:rsidR="0078086B" w:rsidRPr="00AB47C3" w:rsidRDefault="004E26C8" w:rsidP="00D63A6E">
            <w:pPr>
              <w:jc w:val="center"/>
              <w:rPr>
                <w:rFonts w:ascii="Times New Roman" w:hAnsi="Times New Roman"/>
                <w:szCs w:val="21"/>
              </w:rPr>
            </w:pPr>
            <w:r>
              <w:rPr>
                <w:rFonts w:ascii="Times New Roman" w:hAnsi="Times New Roman" w:hint="eastAsia"/>
                <w:szCs w:val="21"/>
              </w:rPr>
              <w:t>20</w:t>
            </w:r>
            <w:r w:rsidRPr="000E38DB">
              <w:rPr>
                <w:rFonts w:ascii="Times New Roman" w:hAnsi="Times New Roman" w:hint="eastAsia"/>
                <w:szCs w:val="21"/>
              </w:rPr>
              <w:t>~</w:t>
            </w:r>
            <w:r w:rsidR="0067395B">
              <w:rPr>
                <w:rFonts w:ascii="Times New Roman" w:hAnsi="Times New Roman" w:hint="eastAsia"/>
                <w:szCs w:val="21"/>
              </w:rPr>
              <w:t>40</w:t>
            </w:r>
          </w:p>
        </w:tc>
      </w:tr>
    </w:tbl>
    <w:p w14:paraId="295C3F76" w14:textId="03E32448" w:rsidR="006D63CC" w:rsidRDefault="006D63CC" w:rsidP="006D63CC">
      <w:pPr>
        <w:pStyle w:val="a"/>
        <w:numPr>
          <w:ilvl w:val="0"/>
          <w:numId w:val="0"/>
        </w:numPr>
        <w:spacing w:beforeLines="100" w:before="312" w:afterLines="100" w:after="312"/>
        <w:rPr>
          <w:rFonts w:hAnsi="黑体" w:hint="eastAsia"/>
          <w:szCs w:val="21"/>
        </w:rPr>
      </w:pPr>
      <w:r>
        <w:rPr>
          <w:rFonts w:hAnsi="黑体" w:hint="eastAsia"/>
        </w:rPr>
        <w:t>9</w:t>
      </w:r>
      <w:r>
        <w:rPr>
          <w:rFonts w:hAnsi="黑体"/>
        </w:rPr>
        <w:t xml:space="preserve">  </w:t>
      </w:r>
      <w:r w:rsidR="00DB379A">
        <w:rPr>
          <w:rFonts w:hAnsi="黑体" w:hint="eastAsia"/>
        </w:rPr>
        <w:t>病害防治</w:t>
      </w:r>
      <w:r w:rsidR="00DB379A">
        <w:rPr>
          <w:rFonts w:hAnsi="宋体"/>
          <w:szCs w:val="21"/>
        </w:rPr>
        <w:tab/>
      </w:r>
    </w:p>
    <w:p w14:paraId="4D111024" w14:textId="16A1EF10" w:rsidR="00DA334A" w:rsidRDefault="00DA334A" w:rsidP="00DA334A">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9</w:t>
      </w:r>
      <w:r>
        <w:rPr>
          <w:rFonts w:ascii="黑体" w:eastAsia="黑体" w:hAnsi="黑体"/>
          <w:sz w:val="21"/>
          <w:szCs w:val="21"/>
        </w:rPr>
        <w:t>.</w:t>
      </w:r>
      <w:r>
        <w:rPr>
          <w:rFonts w:ascii="黑体" w:eastAsia="黑体" w:hAnsi="黑体" w:hint="eastAsia"/>
          <w:sz w:val="21"/>
          <w:szCs w:val="21"/>
        </w:rPr>
        <w:t>1</w:t>
      </w:r>
      <w:r>
        <w:rPr>
          <w:rFonts w:ascii="黑体" w:eastAsia="黑体" w:hAnsi="黑体"/>
          <w:sz w:val="21"/>
          <w:szCs w:val="21"/>
        </w:rPr>
        <w:t xml:space="preserve">  </w:t>
      </w:r>
      <w:r w:rsidR="000F16AF">
        <w:rPr>
          <w:rFonts w:ascii="黑体" w:eastAsia="黑体" w:hAnsi="黑体" w:hint="eastAsia"/>
          <w:sz w:val="21"/>
          <w:szCs w:val="21"/>
        </w:rPr>
        <w:t>蚂蚁防治</w:t>
      </w:r>
    </w:p>
    <w:p w14:paraId="74322894" w14:textId="510630B3" w:rsidR="00232856" w:rsidRDefault="00735B40" w:rsidP="00735B40">
      <w:pPr>
        <w:pStyle w:val="aff0"/>
        <w:spacing w:beforeLines="50" w:before="156" w:afterLines="50" w:after="156"/>
        <w:ind w:firstLineChars="200" w:firstLine="420"/>
        <w:rPr>
          <w:rFonts w:ascii="Times New Roman" w:hAnsi="Times New Roman"/>
          <w:sz w:val="21"/>
          <w:szCs w:val="21"/>
        </w:rPr>
      </w:pPr>
      <w:r w:rsidRPr="00735B40">
        <w:rPr>
          <w:rFonts w:ascii="Times New Roman" w:hAnsi="Times New Roman" w:hint="eastAsia"/>
          <w:sz w:val="21"/>
          <w:szCs w:val="21"/>
        </w:rPr>
        <w:t>发现</w:t>
      </w:r>
      <w:r>
        <w:rPr>
          <w:rFonts w:ascii="Times New Roman" w:hAnsi="Times New Roman" w:hint="eastAsia"/>
          <w:sz w:val="21"/>
          <w:szCs w:val="21"/>
        </w:rPr>
        <w:t>蚂蚁窝</w:t>
      </w:r>
      <w:r w:rsidR="00281CE9">
        <w:rPr>
          <w:rFonts w:ascii="Times New Roman" w:hAnsi="Times New Roman" w:hint="eastAsia"/>
          <w:sz w:val="21"/>
          <w:szCs w:val="21"/>
        </w:rPr>
        <w:t>用开水</w:t>
      </w:r>
      <w:r w:rsidR="008D6AF2">
        <w:rPr>
          <w:rFonts w:ascii="Times New Roman" w:hAnsi="Times New Roman" w:hint="eastAsia"/>
          <w:sz w:val="21"/>
          <w:szCs w:val="21"/>
        </w:rPr>
        <w:t>或药剂</w:t>
      </w:r>
      <w:r w:rsidR="00281CE9">
        <w:rPr>
          <w:rFonts w:ascii="Times New Roman" w:hAnsi="Times New Roman" w:hint="eastAsia"/>
          <w:sz w:val="21"/>
          <w:szCs w:val="21"/>
        </w:rPr>
        <w:t>杀死，防止蚂蚁对蚯蚓侵害。</w:t>
      </w:r>
    </w:p>
    <w:p w14:paraId="6E62FA20" w14:textId="68D613B3" w:rsidR="004201A6" w:rsidRDefault="004201A6" w:rsidP="004201A6">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9</w:t>
      </w:r>
      <w:r>
        <w:rPr>
          <w:rFonts w:ascii="黑体" w:eastAsia="黑体" w:hAnsi="黑体"/>
          <w:sz w:val="21"/>
          <w:szCs w:val="21"/>
        </w:rPr>
        <w:t>.</w:t>
      </w:r>
      <w:r>
        <w:rPr>
          <w:rFonts w:ascii="黑体" w:eastAsia="黑体" w:hAnsi="黑体" w:hint="eastAsia"/>
          <w:sz w:val="21"/>
          <w:szCs w:val="21"/>
        </w:rPr>
        <w:t>2</w:t>
      </w:r>
      <w:r>
        <w:rPr>
          <w:rFonts w:ascii="黑体" w:eastAsia="黑体" w:hAnsi="黑体"/>
          <w:sz w:val="21"/>
          <w:szCs w:val="21"/>
        </w:rPr>
        <w:t xml:space="preserve">  </w:t>
      </w:r>
      <w:r w:rsidR="002B56B1">
        <w:rPr>
          <w:rFonts w:ascii="黑体" w:eastAsia="黑体" w:hAnsi="黑体" w:hint="eastAsia"/>
          <w:sz w:val="21"/>
          <w:szCs w:val="21"/>
        </w:rPr>
        <w:t>蛇、鼠、蛙防治</w:t>
      </w:r>
    </w:p>
    <w:p w14:paraId="757A19F7" w14:textId="17B41475" w:rsidR="004201A6" w:rsidRDefault="00CB5BEF" w:rsidP="00735B40">
      <w:pPr>
        <w:pStyle w:val="aff0"/>
        <w:spacing w:beforeLines="50" w:before="156" w:afterLines="50" w:after="156"/>
        <w:ind w:firstLineChars="200" w:firstLine="420"/>
        <w:rPr>
          <w:rFonts w:ascii="Times New Roman" w:hAnsi="Times New Roman"/>
          <w:sz w:val="21"/>
          <w:szCs w:val="21"/>
        </w:rPr>
      </w:pPr>
      <w:r>
        <w:rPr>
          <w:rFonts w:ascii="Times New Roman" w:hAnsi="Times New Roman" w:hint="eastAsia"/>
          <w:sz w:val="21"/>
          <w:szCs w:val="21"/>
        </w:rPr>
        <w:t>可在</w:t>
      </w:r>
      <w:r w:rsidR="0041244C">
        <w:rPr>
          <w:rFonts w:ascii="Times New Roman" w:hAnsi="Times New Roman" w:hint="eastAsia"/>
          <w:sz w:val="21"/>
          <w:szCs w:val="21"/>
        </w:rPr>
        <w:t>养殖床周围挖水沟防范，在养殖床周围放置</w:t>
      </w:r>
      <w:proofErr w:type="gramStart"/>
      <w:r w:rsidR="0041244C">
        <w:rPr>
          <w:rFonts w:ascii="Times New Roman" w:hAnsi="Times New Roman" w:hint="eastAsia"/>
          <w:sz w:val="21"/>
          <w:szCs w:val="21"/>
        </w:rPr>
        <w:t>捕</w:t>
      </w:r>
      <w:proofErr w:type="gramEnd"/>
      <w:r w:rsidR="0041244C">
        <w:rPr>
          <w:rFonts w:ascii="Times New Roman" w:hAnsi="Times New Roman" w:hint="eastAsia"/>
          <w:sz w:val="21"/>
          <w:szCs w:val="21"/>
        </w:rPr>
        <w:t>鼠夹及适当撒雄黄、驱蛇粉等物质。</w:t>
      </w:r>
    </w:p>
    <w:p w14:paraId="46056549" w14:textId="048C825F" w:rsidR="004201A6" w:rsidRDefault="004201A6" w:rsidP="004201A6">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9</w:t>
      </w:r>
      <w:r>
        <w:rPr>
          <w:rFonts w:ascii="黑体" w:eastAsia="黑体" w:hAnsi="黑体"/>
          <w:sz w:val="21"/>
          <w:szCs w:val="21"/>
        </w:rPr>
        <w:t>.</w:t>
      </w:r>
      <w:r>
        <w:rPr>
          <w:rFonts w:ascii="黑体" w:eastAsia="黑体" w:hAnsi="黑体" w:hint="eastAsia"/>
          <w:sz w:val="21"/>
          <w:szCs w:val="21"/>
        </w:rPr>
        <w:t>3</w:t>
      </w:r>
      <w:r>
        <w:rPr>
          <w:rFonts w:ascii="黑体" w:eastAsia="黑体" w:hAnsi="黑体"/>
          <w:sz w:val="21"/>
          <w:szCs w:val="21"/>
        </w:rPr>
        <w:t xml:space="preserve">  </w:t>
      </w:r>
      <w:r w:rsidR="00297C0C">
        <w:rPr>
          <w:rFonts w:ascii="黑体" w:eastAsia="黑体" w:hAnsi="黑体" w:hint="eastAsia"/>
          <w:sz w:val="21"/>
          <w:szCs w:val="21"/>
        </w:rPr>
        <w:t>毒素和毒气中毒症</w:t>
      </w:r>
    </w:p>
    <w:p w14:paraId="2CF1743F" w14:textId="5E737FF1" w:rsidR="004201A6" w:rsidRDefault="002E3103" w:rsidP="00735B40">
      <w:pPr>
        <w:pStyle w:val="aff0"/>
        <w:spacing w:beforeLines="50" w:before="156" w:afterLines="50" w:after="156"/>
        <w:ind w:firstLineChars="200" w:firstLine="420"/>
        <w:rPr>
          <w:rFonts w:ascii="Times New Roman" w:hAnsi="Times New Roman"/>
          <w:sz w:val="21"/>
          <w:szCs w:val="21"/>
        </w:rPr>
      </w:pPr>
      <w:r>
        <w:rPr>
          <w:rFonts w:ascii="Times New Roman" w:hAnsi="Times New Roman" w:hint="eastAsia"/>
          <w:sz w:val="21"/>
          <w:szCs w:val="21"/>
        </w:rPr>
        <w:t>降低养殖床厚度，排除有毒饲料；</w:t>
      </w:r>
      <w:proofErr w:type="gramStart"/>
      <w:r>
        <w:rPr>
          <w:rFonts w:ascii="Times New Roman" w:hAnsi="Times New Roman" w:hint="eastAsia"/>
          <w:sz w:val="21"/>
          <w:szCs w:val="21"/>
        </w:rPr>
        <w:t>钩松养殖</w:t>
      </w:r>
      <w:proofErr w:type="gramEnd"/>
      <w:r>
        <w:rPr>
          <w:rFonts w:ascii="Times New Roman" w:hAnsi="Times New Roman" w:hint="eastAsia"/>
          <w:sz w:val="21"/>
          <w:szCs w:val="21"/>
        </w:rPr>
        <w:t>床，加入蚯蚓粪吸附毒气，让蚯蚓潜到底层休整，可有效防治蚯蚓毒素和毒气中毒症。</w:t>
      </w:r>
    </w:p>
    <w:p w14:paraId="16BD64F3" w14:textId="75D7E945" w:rsidR="004201A6" w:rsidRDefault="004201A6" w:rsidP="004201A6">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9</w:t>
      </w:r>
      <w:r>
        <w:rPr>
          <w:rFonts w:ascii="黑体" w:eastAsia="黑体" w:hAnsi="黑体"/>
          <w:sz w:val="21"/>
          <w:szCs w:val="21"/>
        </w:rPr>
        <w:t>.</w:t>
      </w:r>
      <w:r>
        <w:rPr>
          <w:rFonts w:ascii="黑体" w:eastAsia="黑体" w:hAnsi="黑体" w:hint="eastAsia"/>
          <w:sz w:val="21"/>
          <w:szCs w:val="21"/>
        </w:rPr>
        <w:t>4</w:t>
      </w:r>
      <w:r>
        <w:rPr>
          <w:rFonts w:ascii="黑体" w:eastAsia="黑体" w:hAnsi="黑体"/>
          <w:sz w:val="21"/>
          <w:szCs w:val="21"/>
        </w:rPr>
        <w:t xml:space="preserve">  </w:t>
      </w:r>
      <w:r w:rsidR="00D477F0">
        <w:rPr>
          <w:rFonts w:ascii="黑体" w:eastAsia="黑体" w:hAnsi="黑体" w:hint="eastAsia"/>
          <w:sz w:val="21"/>
          <w:szCs w:val="21"/>
        </w:rPr>
        <w:t>细菌、真菌病防治</w:t>
      </w:r>
    </w:p>
    <w:p w14:paraId="07CB20FE" w14:textId="30A86CC4" w:rsidR="004201A6" w:rsidRDefault="00B22989" w:rsidP="00735B40">
      <w:pPr>
        <w:pStyle w:val="aff0"/>
        <w:spacing w:beforeLines="50" w:before="156" w:afterLines="50" w:after="156"/>
        <w:ind w:firstLineChars="200" w:firstLine="420"/>
        <w:rPr>
          <w:rFonts w:ascii="Times New Roman" w:hAnsi="Times New Roman"/>
          <w:sz w:val="21"/>
          <w:szCs w:val="21"/>
        </w:rPr>
      </w:pPr>
      <w:r>
        <w:rPr>
          <w:rFonts w:ascii="Times New Roman" w:hAnsi="Times New Roman" w:hint="eastAsia"/>
          <w:sz w:val="21"/>
          <w:szCs w:val="21"/>
        </w:rPr>
        <w:t>通过对蚯蚓养殖床及周围环境进行消毒工作，防治蚯蚓细菌、真菌病。</w:t>
      </w:r>
    </w:p>
    <w:p w14:paraId="4CB618AB" w14:textId="04120FE9" w:rsidR="004201A6" w:rsidRDefault="004201A6" w:rsidP="004201A6">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9</w:t>
      </w:r>
      <w:r>
        <w:rPr>
          <w:rFonts w:ascii="黑体" w:eastAsia="黑体" w:hAnsi="黑体"/>
          <w:sz w:val="21"/>
          <w:szCs w:val="21"/>
        </w:rPr>
        <w:t>.</w:t>
      </w:r>
      <w:r>
        <w:rPr>
          <w:rFonts w:ascii="黑体" w:eastAsia="黑体" w:hAnsi="黑体" w:hint="eastAsia"/>
          <w:sz w:val="21"/>
          <w:szCs w:val="21"/>
        </w:rPr>
        <w:t>5</w:t>
      </w:r>
      <w:r>
        <w:rPr>
          <w:rFonts w:ascii="黑体" w:eastAsia="黑体" w:hAnsi="黑体"/>
          <w:sz w:val="21"/>
          <w:szCs w:val="21"/>
        </w:rPr>
        <w:t xml:space="preserve">  </w:t>
      </w:r>
      <w:r w:rsidR="00482A91">
        <w:rPr>
          <w:rFonts w:ascii="黑体" w:eastAsia="黑体" w:hAnsi="黑体" w:hint="eastAsia"/>
          <w:sz w:val="21"/>
          <w:szCs w:val="21"/>
        </w:rPr>
        <w:t>水肿病</w:t>
      </w:r>
      <w:r>
        <w:rPr>
          <w:rFonts w:ascii="黑体" w:eastAsia="黑体" w:hAnsi="黑体" w:hint="eastAsia"/>
          <w:sz w:val="21"/>
          <w:szCs w:val="21"/>
        </w:rPr>
        <w:t>防治</w:t>
      </w:r>
    </w:p>
    <w:p w14:paraId="011CE627" w14:textId="1908F295" w:rsidR="004201A6" w:rsidRPr="005F5A43" w:rsidRDefault="001E7DC3" w:rsidP="00735B40">
      <w:pPr>
        <w:pStyle w:val="aff0"/>
        <w:spacing w:beforeLines="50" w:before="156" w:afterLines="50" w:after="156"/>
        <w:ind w:firstLineChars="200" w:firstLine="420"/>
        <w:rPr>
          <w:rFonts w:ascii="Times New Roman" w:hAnsi="Times New Roman"/>
          <w:sz w:val="21"/>
          <w:szCs w:val="21"/>
        </w:rPr>
      </w:pPr>
      <w:r>
        <w:rPr>
          <w:rFonts w:ascii="Times New Roman" w:hAnsi="Times New Roman" w:hint="eastAsia"/>
          <w:sz w:val="21"/>
          <w:szCs w:val="21"/>
        </w:rPr>
        <w:t>开沟沥水，将爬到表层的蚯蚓清理到新鲜饲料养殖床内。</w:t>
      </w:r>
      <w:r w:rsidR="001D57AA">
        <w:rPr>
          <w:rFonts w:ascii="Times New Roman" w:hAnsi="Times New Roman" w:hint="eastAsia"/>
          <w:sz w:val="21"/>
          <w:szCs w:val="21"/>
        </w:rPr>
        <w:t>在原混料中加入适量磷酸钙粉或醋渣、酒精渣中和，可对蚯蚓水肿病进行防治。</w:t>
      </w:r>
    </w:p>
    <w:p w14:paraId="311683EC" w14:textId="7116792C" w:rsidR="00343928" w:rsidRDefault="00343928" w:rsidP="00343928">
      <w:pPr>
        <w:pStyle w:val="a"/>
        <w:numPr>
          <w:ilvl w:val="0"/>
          <w:numId w:val="0"/>
        </w:numPr>
        <w:spacing w:beforeLines="100" w:before="312" w:afterLines="100" w:after="312"/>
        <w:rPr>
          <w:rFonts w:hAnsi="黑体" w:hint="eastAsia"/>
          <w:szCs w:val="21"/>
        </w:rPr>
      </w:pPr>
      <w:r>
        <w:rPr>
          <w:rFonts w:hAnsi="黑体" w:hint="eastAsia"/>
        </w:rPr>
        <w:lastRenderedPageBreak/>
        <w:t>10</w:t>
      </w:r>
      <w:r>
        <w:rPr>
          <w:rFonts w:hAnsi="黑体"/>
        </w:rPr>
        <w:t xml:space="preserve">  </w:t>
      </w:r>
      <w:r>
        <w:rPr>
          <w:rFonts w:hAnsi="黑体" w:hint="eastAsia"/>
          <w:szCs w:val="21"/>
        </w:rPr>
        <w:t>蚯蚓的采收</w:t>
      </w:r>
      <w:r>
        <w:rPr>
          <w:rFonts w:hAnsi="宋体"/>
          <w:szCs w:val="21"/>
        </w:rPr>
        <w:tab/>
      </w:r>
    </w:p>
    <w:p w14:paraId="46A8CC59" w14:textId="2E32DC63" w:rsidR="00343928" w:rsidRDefault="00343928" w:rsidP="00343928">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10.1</w:t>
      </w:r>
      <w:r>
        <w:rPr>
          <w:rFonts w:ascii="黑体" w:eastAsia="黑体" w:hAnsi="黑体"/>
          <w:sz w:val="21"/>
          <w:szCs w:val="21"/>
        </w:rPr>
        <w:t xml:space="preserve">  </w:t>
      </w:r>
      <w:r>
        <w:rPr>
          <w:rFonts w:ascii="黑体" w:eastAsia="黑体" w:hAnsi="黑体" w:hint="eastAsia"/>
          <w:sz w:val="21"/>
          <w:szCs w:val="21"/>
        </w:rPr>
        <w:t>蚯蚓的采收时机</w:t>
      </w:r>
    </w:p>
    <w:p w14:paraId="54B4402E" w14:textId="25C9D6E5" w:rsidR="00343928" w:rsidRPr="00CC6008" w:rsidRDefault="00837574" w:rsidP="00343928">
      <w:pPr>
        <w:pStyle w:val="aff0"/>
        <w:spacing w:beforeLines="50" w:before="156" w:afterLines="50" w:after="156"/>
        <w:ind w:firstLineChars="200" w:firstLine="420"/>
        <w:rPr>
          <w:rFonts w:ascii="Times New Roman" w:hAnsi="Times New Roman"/>
          <w:sz w:val="21"/>
          <w:szCs w:val="21"/>
        </w:rPr>
      </w:pPr>
      <w:r>
        <w:rPr>
          <w:rFonts w:ascii="Times New Roman" w:hAnsi="Times New Roman" w:hint="eastAsia"/>
          <w:sz w:val="21"/>
          <w:szCs w:val="21"/>
        </w:rPr>
        <w:t>单条蚯蚓</w:t>
      </w:r>
      <w:r w:rsidR="00DA1712">
        <w:rPr>
          <w:rFonts w:ascii="Times New Roman" w:hAnsi="Times New Roman" w:hint="eastAsia"/>
          <w:sz w:val="21"/>
          <w:szCs w:val="21"/>
        </w:rPr>
        <w:t>重量</w:t>
      </w:r>
      <w:r w:rsidR="00B67D2E">
        <w:rPr>
          <w:rFonts w:ascii="Times New Roman" w:hAnsi="Times New Roman" w:hint="eastAsia"/>
          <w:sz w:val="21"/>
          <w:szCs w:val="21"/>
        </w:rPr>
        <w:t>达到</w:t>
      </w:r>
      <w:r w:rsidR="00B67D2E">
        <w:rPr>
          <w:rFonts w:ascii="Times New Roman" w:hAnsi="Times New Roman" w:hint="eastAsia"/>
          <w:sz w:val="21"/>
          <w:szCs w:val="21"/>
        </w:rPr>
        <w:t>35</w:t>
      </w:r>
      <w:r w:rsidR="00B67D2E">
        <w:rPr>
          <w:rFonts w:ascii="Times New Roman" w:hAnsi="Times New Roman" w:hint="eastAsia"/>
          <w:sz w:val="21"/>
          <w:szCs w:val="21"/>
        </w:rPr>
        <w:t>克以上，即可进行蚯蚓采收，体型规格较小的蚯蚓则留至下一次再</w:t>
      </w:r>
      <w:r w:rsidR="00E622DA">
        <w:rPr>
          <w:rFonts w:ascii="Times New Roman" w:hAnsi="Times New Roman" w:hint="eastAsia"/>
          <w:sz w:val="21"/>
          <w:szCs w:val="21"/>
        </w:rPr>
        <w:t>进行</w:t>
      </w:r>
      <w:r w:rsidR="00B67D2E">
        <w:rPr>
          <w:rFonts w:ascii="Times New Roman" w:hAnsi="Times New Roman" w:hint="eastAsia"/>
          <w:sz w:val="21"/>
          <w:szCs w:val="21"/>
        </w:rPr>
        <w:t>采收。</w:t>
      </w:r>
    </w:p>
    <w:p w14:paraId="220F1A5A" w14:textId="05D6D5A6" w:rsidR="00343928" w:rsidRDefault="002F3D8B" w:rsidP="00343928">
      <w:pPr>
        <w:pStyle w:val="aff0"/>
        <w:spacing w:beforeLines="50" w:before="156" w:afterLines="50" w:after="156"/>
        <w:rPr>
          <w:rFonts w:ascii="黑体" w:eastAsia="黑体" w:hAnsi="黑体" w:hint="eastAsia"/>
          <w:sz w:val="21"/>
          <w:szCs w:val="21"/>
        </w:rPr>
      </w:pPr>
      <w:r>
        <w:rPr>
          <w:rFonts w:ascii="黑体" w:eastAsia="黑体" w:hAnsi="黑体" w:hint="eastAsia"/>
          <w:sz w:val="21"/>
          <w:szCs w:val="21"/>
        </w:rPr>
        <w:t>10</w:t>
      </w:r>
      <w:r w:rsidR="00343928">
        <w:rPr>
          <w:rFonts w:ascii="黑体" w:eastAsia="黑体" w:hAnsi="黑体" w:hint="eastAsia"/>
          <w:sz w:val="21"/>
          <w:szCs w:val="21"/>
        </w:rPr>
        <w:t>.2</w:t>
      </w:r>
      <w:r w:rsidR="00343928">
        <w:rPr>
          <w:rFonts w:ascii="黑体" w:eastAsia="黑体" w:hAnsi="黑体"/>
          <w:sz w:val="21"/>
          <w:szCs w:val="21"/>
        </w:rPr>
        <w:t xml:space="preserve">  </w:t>
      </w:r>
      <w:r w:rsidR="00343928">
        <w:rPr>
          <w:rFonts w:ascii="黑体" w:eastAsia="黑体" w:hAnsi="黑体" w:hint="eastAsia"/>
          <w:sz w:val="21"/>
          <w:szCs w:val="21"/>
        </w:rPr>
        <w:t>蚯蚓的采收方式</w:t>
      </w:r>
    </w:p>
    <w:p w14:paraId="3872A8EA" w14:textId="455DC087" w:rsidR="00343928" w:rsidRDefault="002F3D8B" w:rsidP="00343928">
      <w:pPr>
        <w:pStyle w:val="aff0"/>
        <w:spacing w:beforeLines="50" w:before="156" w:afterLines="50" w:after="156"/>
        <w:rPr>
          <w:rFonts w:ascii="Times New Roman" w:hAnsi="Times New Roman"/>
          <w:sz w:val="21"/>
          <w:szCs w:val="21"/>
        </w:rPr>
      </w:pPr>
      <w:r>
        <w:rPr>
          <w:rFonts w:ascii="黑体" w:eastAsia="黑体" w:hAnsi="黑体" w:hint="eastAsia"/>
          <w:sz w:val="21"/>
          <w:szCs w:val="21"/>
        </w:rPr>
        <w:t>10</w:t>
      </w:r>
      <w:r w:rsidR="00343928">
        <w:rPr>
          <w:rFonts w:ascii="黑体" w:eastAsia="黑体" w:hAnsi="黑体" w:hint="eastAsia"/>
          <w:sz w:val="21"/>
          <w:szCs w:val="21"/>
        </w:rPr>
        <w:t>.2.1</w:t>
      </w:r>
      <w:r w:rsidR="00405D9B">
        <w:rPr>
          <w:rFonts w:ascii="Times New Roman" w:hAnsi="Times New Roman" w:hint="eastAsia"/>
          <w:sz w:val="21"/>
          <w:szCs w:val="21"/>
        </w:rPr>
        <w:t xml:space="preserve"> </w:t>
      </w:r>
      <w:r w:rsidR="00405D9B">
        <w:rPr>
          <w:rFonts w:ascii="Times New Roman" w:hAnsi="Times New Roman" w:hint="eastAsia"/>
          <w:sz w:val="21"/>
          <w:szCs w:val="21"/>
        </w:rPr>
        <w:t>通过</w:t>
      </w:r>
      <w:r w:rsidR="00836E0A">
        <w:rPr>
          <w:rFonts w:ascii="Times New Roman" w:hAnsi="Times New Roman" w:hint="eastAsia"/>
          <w:sz w:val="21"/>
          <w:szCs w:val="21"/>
        </w:rPr>
        <w:t>电流刺激蚯蚓，待蚯蚓从土壤里往外钻、冒出地面时，即可将大的蚯蚓取出，留下体型规格较小的蚯蚓。</w:t>
      </w:r>
    </w:p>
    <w:p w14:paraId="51C34906" w14:textId="27641749" w:rsidR="0053332E" w:rsidRDefault="0053332E" w:rsidP="0053332E">
      <w:pPr>
        <w:pStyle w:val="a"/>
        <w:numPr>
          <w:ilvl w:val="0"/>
          <w:numId w:val="0"/>
        </w:numPr>
        <w:spacing w:beforeLines="100" w:before="312" w:afterLines="100" w:after="312"/>
        <w:rPr>
          <w:rFonts w:hAnsi="黑体" w:hint="eastAsia"/>
          <w:szCs w:val="21"/>
        </w:rPr>
      </w:pPr>
      <w:r>
        <w:rPr>
          <w:rFonts w:hAnsi="黑体" w:hint="eastAsia"/>
        </w:rPr>
        <w:t>11</w:t>
      </w:r>
      <w:r>
        <w:rPr>
          <w:rFonts w:hAnsi="黑体"/>
        </w:rPr>
        <w:t xml:space="preserve">  </w:t>
      </w:r>
      <w:r w:rsidR="008C69C3">
        <w:rPr>
          <w:rFonts w:hAnsi="黑体" w:hint="eastAsia"/>
        </w:rPr>
        <w:t>养殖记录</w:t>
      </w:r>
      <w:r>
        <w:rPr>
          <w:rFonts w:hAnsi="宋体"/>
          <w:szCs w:val="21"/>
        </w:rPr>
        <w:tab/>
      </w:r>
    </w:p>
    <w:p w14:paraId="7CF6592D" w14:textId="41D843F1" w:rsidR="00B54FAA" w:rsidRDefault="00B54FAA" w:rsidP="00B54FAA">
      <w:pPr>
        <w:pStyle w:val="aff0"/>
        <w:spacing w:beforeLines="50" w:before="156" w:afterLines="50" w:after="156"/>
        <w:rPr>
          <w:rFonts w:ascii="Times New Roman" w:hAnsi="Times New Roman"/>
          <w:sz w:val="21"/>
          <w:szCs w:val="21"/>
        </w:rPr>
      </w:pPr>
      <w:r>
        <w:rPr>
          <w:rFonts w:ascii="黑体" w:eastAsia="黑体" w:hAnsi="黑体" w:hint="eastAsia"/>
          <w:sz w:val="21"/>
          <w:szCs w:val="21"/>
        </w:rPr>
        <w:t>11.1</w:t>
      </w:r>
      <w:r>
        <w:rPr>
          <w:rFonts w:ascii="Times New Roman" w:hAnsi="Times New Roman" w:hint="eastAsia"/>
          <w:sz w:val="21"/>
          <w:szCs w:val="21"/>
        </w:rPr>
        <w:t xml:space="preserve"> </w:t>
      </w:r>
      <w:r>
        <w:rPr>
          <w:rFonts w:ascii="Times New Roman" w:hAnsi="Times New Roman" w:hint="eastAsia"/>
          <w:sz w:val="21"/>
          <w:szCs w:val="21"/>
        </w:rPr>
        <w:t>记录包括</w:t>
      </w:r>
      <w:r w:rsidR="00A344B7">
        <w:rPr>
          <w:rFonts w:ascii="Times New Roman" w:hAnsi="Times New Roman" w:hint="eastAsia"/>
          <w:sz w:val="21"/>
          <w:szCs w:val="21"/>
        </w:rPr>
        <w:t>养殖环境基本信息、</w:t>
      </w:r>
      <w:r w:rsidR="00475669">
        <w:rPr>
          <w:rFonts w:ascii="Times New Roman" w:hAnsi="Times New Roman" w:hint="eastAsia"/>
          <w:sz w:val="21"/>
          <w:szCs w:val="21"/>
        </w:rPr>
        <w:t>种</w:t>
      </w:r>
      <w:proofErr w:type="gramStart"/>
      <w:r w:rsidR="00475669">
        <w:rPr>
          <w:rFonts w:ascii="Times New Roman" w:hAnsi="Times New Roman" w:hint="eastAsia"/>
          <w:sz w:val="21"/>
          <w:szCs w:val="21"/>
        </w:rPr>
        <w:t>蚓</w:t>
      </w:r>
      <w:proofErr w:type="gramEnd"/>
      <w:r w:rsidR="00475669">
        <w:rPr>
          <w:rFonts w:ascii="Times New Roman" w:hAnsi="Times New Roman" w:hint="eastAsia"/>
          <w:sz w:val="21"/>
          <w:szCs w:val="21"/>
        </w:rPr>
        <w:t>来源、生产记录、病害防治</w:t>
      </w:r>
      <w:r w:rsidR="00A344B7">
        <w:rPr>
          <w:rFonts w:ascii="Times New Roman" w:hAnsi="Times New Roman" w:hint="eastAsia"/>
          <w:sz w:val="21"/>
          <w:szCs w:val="21"/>
        </w:rPr>
        <w:t>记录</w:t>
      </w:r>
      <w:r w:rsidR="00475669">
        <w:rPr>
          <w:rFonts w:ascii="Times New Roman" w:hAnsi="Times New Roman" w:hint="eastAsia"/>
          <w:sz w:val="21"/>
          <w:szCs w:val="21"/>
        </w:rPr>
        <w:t>、</w:t>
      </w:r>
      <w:r w:rsidR="00A344B7">
        <w:rPr>
          <w:rFonts w:ascii="Times New Roman" w:hAnsi="Times New Roman" w:hint="eastAsia"/>
          <w:sz w:val="21"/>
          <w:szCs w:val="21"/>
        </w:rPr>
        <w:t>生长发育观察记录、饲养环境监测记录、</w:t>
      </w:r>
      <w:r w:rsidR="00475669">
        <w:rPr>
          <w:rFonts w:ascii="Times New Roman" w:hAnsi="Times New Roman" w:hint="eastAsia"/>
          <w:sz w:val="21"/>
          <w:szCs w:val="21"/>
        </w:rPr>
        <w:t>销售记录等。</w:t>
      </w:r>
    </w:p>
    <w:p w14:paraId="238CB0BD" w14:textId="705E4665" w:rsidR="006F1EB7" w:rsidRDefault="006F1EB7" w:rsidP="006F1EB7">
      <w:pPr>
        <w:pStyle w:val="aff0"/>
        <w:spacing w:beforeLines="50" w:before="156" w:afterLines="50" w:after="156"/>
        <w:rPr>
          <w:rFonts w:ascii="Times New Roman" w:hAnsi="Times New Roman"/>
          <w:sz w:val="21"/>
          <w:szCs w:val="21"/>
        </w:rPr>
      </w:pPr>
      <w:r>
        <w:rPr>
          <w:rFonts w:ascii="黑体" w:eastAsia="黑体" w:hAnsi="黑体" w:hint="eastAsia"/>
          <w:sz w:val="21"/>
          <w:szCs w:val="21"/>
        </w:rPr>
        <w:t>11.2</w:t>
      </w:r>
      <w:r>
        <w:rPr>
          <w:rFonts w:ascii="Times New Roman" w:hAnsi="Times New Roman" w:hint="eastAsia"/>
          <w:sz w:val="21"/>
          <w:szCs w:val="21"/>
        </w:rPr>
        <w:t xml:space="preserve"> </w:t>
      </w:r>
      <w:r w:rsidR="006F53F8">
        <w:rPr>
          <w:rFonts w:ascii="Times New Roman" w:hAnsi="Times New Roman" w:hint="eastAsia"/>
          <w:sz w:val="21"/>
          <w:szCs w:val="21"/>
        </w:rPr>
        <w:t>养殖记录应完整、可靠、</w:t>
      </w:r>
      <w:r w:rsidR="00F63655">
        <w:rPr>
          <w:rFonts w:ascii="Times New Roman" w:hAnsi="Times New Roman" w:hint="eastAsia"/>
          <w:sz w:val="21"/>
          <w:szCs w:val="21"/>
        </w:rPr>
        <w:t>真实、</w:t>
      </w:r>
      <w:r w:rsidR="006F53F8">
        <w:rPr>
          <w:rFonts w:ascii="Times New Roman" w:hAnsi="Times New Roman" w:hint="eastAsia"/>
          <w:sz w:val="21"/>
          <w:szCs w:val="21"/>
        </w:rPr>
        <w:t>准确。</w:t>
      </w:r>
    </w:p>
    <w:p w14:paraId="425B57D7" w14:textId="5FDADD69" w:rsidR="00B82883" w:rsidRDefault="00B82883" w:rsidP="00B82883">
      <w:pPr>
        <w:pStyle w:val="a"/>
        <w:numPr>
          <w:ilvl w:val="0"/>
          <w:numId w:val="0"/>
        </w:numPr>
        <w:spacing w:beforeLines="100" w:before="312" w:afterLines="100" w:after="312"/>
        <w:rPr>
          <w:rFonts w:hAnsi="黑体" w:hint="eastAsia"/>
          <w:szCs w:val="21"/>
        </w:rPr>
      </w:pPr>
      <w:r>
        <w:rPr>
          <w:rFonts w:hAnsi="黑体" w:hint="eastAsia"/>
        </w:rPr>
        <w:t>12</w:t>
      </w:r>
      <w:r>
        <w:rPr>
          <w:rFonts w:hAnsi="黑体"/>
        </w:rPr>
        <w:t xml:space="preserve">  </w:t>
      </w:r>
      <w:r>
        <w:rPr>
          <w:rFonts w:hAnsi="黑体" w:hint="eastAsia"/>
        </w:rPr>
        <w:t>养殖档案管理</w:t>
      </w:r>
      <w:r>
        <w:rPr>
          <w:rFonts w:hAnsi="宋体"/>
          <w:szCs w:val="21"/>
        </w:rPr>
        <w:tab/>
      </w:r>
    </w:p>
    <w:p w14:paraId="1A5BE066" w14:textId="395FBAEC" w:rsidR="00F318CB" w:rsidRDefault="00F318CB" w:rsidP="00F318CB">
      <w:pPr>
        <w:pStyle w:val="aff0"/>
        <w:spacing w:beforeLines="50" w:before="156" w:afterLines="50" w:after="156"/>
        <w:rPr>
          <w:rFonts w:ascii="Times New Roman" w:hAnsi="Times New Roman"/>
          <w:sz w:val="21"/>
          <w:szCs w:val="21"/>
        </w:rPr>
      </w:pPr>
      <w:r>
        <w:rPr>
          <w:rFonts w:ascii="黑体" w:eastAsia="黑体" w:hAnsi="黑体" w:hint="eastAsia"/>
          <w:sz w:val="21"/>
          <w:szCs w:val="21"/>
        </w:rPr>
        <w:t>12.1</w:t>
      </w:r>
      <w:r>
        <w:rPr>
          <w:rFonts w:ascii="Times New Roman" w:hAnsi="Times New Roman" w:hint="eastAsia"/>
          <w:sz w:val="21"/>
          <w:szCs w:val="21"/>
        </w:rPr>
        <w:t xml:space="preserve"> </w:t>
      </w:r>
      <w:r w:rsidR="00514CC5">
        <w:rPr>
          <w:rFonts w:ascii="Times New Roman" w:hAnsi="Times New Roman" w:hint="eastAsia"/>
          <w:sz w:val="21"/>
          <w:szCs w:val="21"/>
        </w:rPr>
        <w:t>养殖档案以纸质形式和电子</w:t>
      </w:r>
      <w:proofErr w:type="gramStart"/>
      <w:r w:rsidR="00514CC5">
        <w:rPr>
          <w:rFonts w:ascii="Times New Roman" w:hAnsi="Times New Roman" w:hint="eastAsia"/>
          <w:sz w:val="21"/>
          <w:szCs w:val="21"/>
        </w:rPr>
        <w:t>档</w:t>
      </w:r>
      <w:proofErr w:type="gramEnd"/>
      <w:r w:rsidR="00514CC5">
        <w:rPr>
          <w:rFonts w:ascii="Times New Roman" w:hAnsi="Times New Roman" w:hint="eastAsia"/>
          <w:sz w:val="21"/>
          <w:szCs w:val="21"/>
        </w:rPr>
        <w:t>形式同时保存。其中，纸质档案应存放在防潮、防火、防虫的环境中</w:t>
      </w:r>
      <w:r w:rsidR="004437C8">
        <w:rPr>
          <w:rFonts w:ascii="Times New Roman" w:hAnsi="Times New Roman" w:hint="eastAsia"/>
          <w:sz w:val="21"/>
          <w:szCs w:val="21"/>
        </w:rPr>
        <w:t>；</w:t>
      </w:r>
      <w:r w:rsidR="00514CC5">
        <w:rPr>
          <w:rFonts w:ascii="Times New Roman" w:hAnsi="Times New Roman" w:hint="eastAsia"/>
          <w:sz w:val="21"/>
          <w:szCs w:val="21"/>
        </w:rPr>
        <w:t>电子档案应进行备份，防止数据丢失。</w:t>
      </w:r>
    </w:p>
    <w:p w14:paraId="3D659F76" w14:textId="2A6A2CC0" w:rsidR="00BA3961" w:rsidRDefault="00BA3961" w:rsidP="00F318CB">
      <w:pPr>
        <w:pStyle w:val="aff0"/>
        <w:spacing w:beforeLines="50" w:before="156" w:afterLines="50" w:after="156"/>
        <w:rPr>
          <w:rFonts w:ascii="Times New Roman" w:hAnsi="Times New Roman"/>
          <w:sz w:val="21"/>
          <w:szCs w:val="21"/>
        </w:rPr>
      </w:pPr>
      <w:r>
        <w:rPr>
          <w:rFonts w:ascii="黑体" w:eastAsia="黑体" w:hAnsi="黑体" w:hint="eastAsia"/>
          <w:sz w:val="21"/>
          <w:szCs w:val="21"/>
        </w:rPr>
        <w:t>12.2</w:t>
      </w:r>
      <w:r w:rsidR="00032C5D">
        <w:rPr>
          <w:rFonts w:ascii="黑体" w:eastAsia="黑体" w:hAnsi="黑体" w:hint="eastAsia"/>
          <w:sz w:val="21"/>
          <w:szCs w:val="21"/>
        </w:rPr>
        <w:t xml:space="preserve"> </w:t>
      </w:r>
      <w:r w:rsidR="00032C5D" w:rsidRPr="00032C5D">
        <w:rPr>
          <w:rFonts w:ascii="Times New Roman" w:hAnsi="Times New Roman" w:hint="eastAsia"/>
          <w:sz w:val="21"/>
          <w:szCs w:val="21"/>
        </w:rPr>
        <w:t>养殖</w:t>
      </w:r>
      <w:r w:rsidR="00032C5D">
        <w:rPr>
          <w:rFonts w:ascii="Times New Roman" w:hAnsi="Times New Roman" w:hint="eastAsia"/>
          <w:sz w:val="21"/>
          <w:szCs w:val="21"/>
        </w:rPr>
        <w:t>档案应建立档案目录，便于查找和管理。</w:t>
      </w:r>
    </w:p>
    <w:p w14:paraId="180CADB1" w14:textId="6D671021" w:rsidR="004D76CA" w:rsidRDefault="004D76CA" w:rsidP="00F318CB">
      <w:pPr>
        <w:pStyle w:val="aff0"/>
        <w:spacing w:beforeLines="50" w:before="156" w:afterLines="50" w:after="156"/>
        <w:rPr>
          <w:rFonts w:ascii="Times New Roman" w:hAnsi="Times New Roman"/>
          <w:sz w:val="21"/>
          <w:szCs w:val="21"/>
        </w:rPr>
      </w:pPr>
      <w:r>
        <w:rPr>
          <w:rFonts w:ascii="黑体" w:eastAsia="黑体" w:hAnsi="黑体" w:hint="eastAsia"/>
          <w:sz w:val="21"/>
          <w:szCs w:val="21"/>
        </w:rPr>
        <w:t xml:space="preserve">12.3 </w:t>
      </w:r>
      <w:r w:rsidRPr="004D76CA">
        <w:rPr>
          <w:rFonts w:ascii="Times New Roman" w:hAnsi="Times New Roman" w:hint="eastAsia"/>
          <w:sz w:val="21"/>
          <w:szCs w:val="21"/>
        </w:rPr>
        <w:t>养殖档案</w:t>
      </w:r>
      <w:r>
        <w:rPr>
          <w:rFonts w:ascii="Times New Roman" w:hAnsi="Times New Roman" w:hint="eastAsia"/>
          <w:sz w:val="21"/>
          <w:szCs w:val="21"/>
        </w:rPr>
        <w:t>应及时更新，保持信息的真实性和准确性。</w:t>
      </w:r>
    </w:p>
    <w:p w14:paraId="6E6BBAB5" w14:textId="2E9190AF" w:rsidR="00415538" w:rsidRDefault="00415538" w:rsidP="00F318CB">
      <w:pPr>
        <w:pStyle w:val="aff0"/>
        <w:spacing w:beforeLines="50" w:before="156" w:afterLines="50" w:after="156"/>
        <w:rPr>
          <w:rFonts w:ascii="Times New Roman" w:hAnsi="Times New Roman"/>
          <w:sz w:val="21"/>
          <w:szCs w:val="21"/>
        </w:rPr>
      </w:pPr>
      <w:r>
        <w:rPr>
          <w:rFonts w:ascii="黑体" w:eastAsia="黑体" w:hAnsi="黑体" w:hint="eastAsia"/>
          <w:sz w:val="21"/>
          <w:szCs w:val="21"/>
        </w:rPr>
        <w:t xml:space="preserve">12.4 </w:t>
      </w:r>
      <w:r w:rsidR="004437C8" w:rsidRPr="004437C8">
        <w:rPr>
          <w:rFonts w:ascii="Times New Roman" w:hAnsi="Times New Roman" w:hint="eastAsia"/>
          <w:sz w:val="21"/>
          <w:szCs w:val="21"/>
        </w:rPr>
        <w:t>养殖</w:t>
      </w:r>
      <w:r w:rsidR="004437C8">
        <w:rPr>
          <w:rFonts w:ascii="Times New Roman" w:hAnsi="Times New Roman" w:hint="eastAsia"/>
          <w:sz w:val="21"/>
          <w:szCs w:val="21"/>
        </w:rPr>
        <w:t>档案应保存</w:t>
      </w:r>
      <w:r w:rsidR="004437C8">
        <w:rPr>
          <w:rFonts w:ascii="Times New Roman" w:hAnsi="Times New Roman" w:hint="eastAsia"/>
          <w:sz w:val="21"/>
          <w:szCs w:val="21"/>
        </w:rPr>
        <w:t>2</w:t>
      </w:r>
      <w:r w:rsidR="004437C8">
        <w:rPr>
          <w:rFonts w:ascii="Times New Roman" w:hAnsi="Times New Roman" w:hint="eastAsia"/>
          <w:sz w:val="21"/>
          <w:szCs w:val="21"/>
        </w:rPr>
        <w:t>年以上。</w:t>
      </w:r>
    </w:p>
    <w:p w14:paraId="65C183D6" w14:textId="0C5BFE61" w:rsidR="00DC257E" w:rsidRDefault="00000000">
      <w:pPr>
        <w:rPr>
          <w:rFonts w:ascii="宋体" w:hAnsi="宋体" w:hint="eastAsia"/>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14:anchorId="5D191EE6" wp14:editId="27C33FCA">
                <wp:simplePos x="0" y="0"/>
                <wp:positionH relativeFrom="column">
                  <wp:posOffset>2054860</wp:posOffset>
                </wp:positionH>
                <wp:positionV relativeFrom="paragraph">
                  <wp:posOffset>81915</wp:posOffset>
                </wp:positionV>
                <wp:extent cx="1370330" cy="0"/>
                <wp:effectExtent l="33655" t="26670" r="43815" b="68580"/>
                <wp:wrapNone/>
                <wp:docPr id="42" name="直接连接符 42"/>
                <wp:cNvGraphicFramePr/>
                <a:graphic xmlns:a="http://schemas.openxmlformats.org/drawingml/2006/main">
                  <a:graphicData uri="http://schemas.microsoft.com/office/word/2010/wordprocessingShape">
                    <wps:wsp>
                      <wps:cNvCnPr/>
                      <wps:spPr>
                        <a:xfrm>
                          <a:off x="0" y="0"/>
                          <a:ext cx="13703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546E3B2" id="直接连接符 4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1.8pt,6.45pt" to="269.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" strokecolor="black [3200]" strokeweight="2pt">
                <v:shadow on="t" color="black" opacity="24903f" origin=",.5" offset="0,.55556mm"/>
              </v:line>
            </w:pict>
          </mc:Fallback>
        </mc:AlternateContent>
      </w:r>
    </w:p>
    <w:sectPr w:rsidR="00DC257E">
      <w:headerReference w:type="even" r:id="rId20"/>
      <w:headerReference w:type="default" r:id="rId21"/>
      <w:footerReference w:type="even" r:id="rId22"/>
      <w:footerReference w:type="default" r:id="rId23"/>
      <w:headerReference w:type="first" r:id="rId24"/>
      <w:footerReference w:type="first" r:id="rId25"/>
      <w:pgSz w:w="11907" w:h="16839"/>
      <w:pgMar w:top="1134" w:right="1587" w:bottom="1247" w:left="1587" w:header="1418" w:footer="1134" w:gutter="0"/>
      <w:pgNumType w:start="1"/>
      <w:cols w:space="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2E26C" w14:textId="77777777" w:rsidR="003F4E1B" w:rsidRDefault="003F4E1B">
      <w:r>
        <w:separator/>
      </w:r>
    </w:p>
  </w:endnote>
  <w:endnote w:type="continuationSeparator" w:id="0">
    <w:p w14:paraId="1CEC266F" w14:textId="77777777" w:rsidR="003F4E1B" w:rsidRDefault="003F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E1A55" w14:textId="77777777" w:rsidR="00DC257E" w:rsidRDefault="00DC257E">
    <w:pPr>
      <w:pStyle w:val="afffffff6"/>
      <w:ind w:right="360" w:firstLine="360"/>
      <w:rPr>
        <w:rStyle w:val="afff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CEDA9" w14:textId="77777777" w:rsidR="00DC257E" w:rsidRDefault="00000000">
    <w:pPr>
      <w:pStyle w:val="afffffff6"/>
      <w:rPr>
        <w:rStyle w:val="afff5"/>
      </w:rPr>
    </w:pPr>
    <w:r>
      <w:fldChar w:fldCharType="begin"/>
    </w:r>
    <w:r>
      <w:rPr>
        <w:rStyle w:val="afff5"/>
      </w:rPr>
      <w:instrText xml:space="preserve">PAGE  </w:instrText>
    </w:r>
    <w:r>
      <w:fldChar w:fldCharType="separate"/>
    </w:r>
    <w:r>
      <w:rPr>
        <w:rStyle w:val="afff5"/>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168362"/>
    </w:sdtPr>
    <w:sdtContent>
      <w:p w14:paraId="519412F0" w14:textId="77777777" w:rsidR="00DC257E" w:rsidRDefault="00000000">
        <w:pPr>
          <w:pStyle w:val="aff7"/>
        </w:pPr>
        <w:r>
          <w:fldChar w:fldCharType="begin"/>
        </w:r>
        <w:r>
          <w:instrText xml:space="preserve"> PAGE   \* MERGEFORMAT </w:instrText>
        </w:r>
        <w:r>
          <w:fldChar w:fldCharType="separate"/>
        </w:r>
        <w:r>
          <w:rPr>
            <w:lang w:val="zh-CN"/>
          </w:rPr>
          <w:t>3</w:t>
        </w:r>
        <w:r>
          <w:rPr>
            <w:lang w:val="zh-C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7A815" w14:textId="77777777" w:rsidR="00DC257E" w:rsidRDefault="00000000">
    <w:pPr>
      <w:pStyle w:val="aff7"/>
      <w:rPr>
        <w:rFonts w:asciiTheme="minorEastAsia" w:eastAsiaTheme="minorEastAsia" w:hAnsiTheme="minorEastAsia" w:hint="eastAsia"/>
      </w:rPr>
    </w:pPr>
    <w:r>
      <w:rPr>
        <w:rFonts w:asciiTheme="minorEastAsia" w:eastAsiaTheme="minorEastAsia" w:hAnsiTheme="minorEastAsia" w:hint="eastAsia"/>
      </w:rPr>
      <w:t>Ⅰ</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606999"/>
    </w:sdtPr>
    <w:sdtEndPr>
      <w:rPr>
        <w:rFonts w:asciiTheme="minorEastAsia" w:eastAsiaTheme="minorEastAsia" w:hAnsiTheme="minorEastAsia"/>
      </w:rPr>
    </w:sdtEndPr>
    <w:sdtContent>
      <w:p w14:paraId="5AF9E2AD" w14:textId="77777777" w:rsidR="00DC257E" w:rsidRDefault="00000000">
        <w:pPr>
          <w:pStyle w:val="aff7"/>
          <w:ind w:firstLineChars="100" w:firstLine="180"/>
          <w:jc w:val="left"/>
          <w:rPr>
            <w:rFonts w:asciiTheme="minorEastAsia" w:eastAsiaTheme="minorEastAsia" w:hAnsiTheme="minorEastAsia" w:hint="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Pr>
            <w:rFonts w:asciiTheme="minorEastAsia" w:eastAsiaTheme="minorEastAsia" w:hAnsiTheme="minorEastAsia"/>
            <w:lang w:val="zh-CN"/>
          </w:rPr>
          <w:t>2</w:t>
        </w:r>
        <w:r>
          <w:rPr>
            <w:rFonts w:asciiTheme="minorEastAsia" w:eastAsiaTheme="minorEastAsia" w:hAnsiTheme="minorEastAsia"/>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963951"/>
    </w:sdtPr>
    <w:sdtEndPr>
      <w:rPr>
        <w:rFonts w:asciiTheme="minorEastAsia" w:eastAsiaTheme="minorEastAsia" w:hAnsiTheme="minorEastAsia"/>
      </w:rPr>
    </w:sdtEndPr>
    <w:sdtContent>
      <w:p w14:paraId="40D31B70" w14:textId="77777777" w:rsidR="00DC257E" w:rsidRDefault="00000000">
        <w:pPr>
          <w:pStyle w:val="aff7"/>
          <w:rPr>
            <w:rFonts w:asciiTheme="minorEastAsia" w:eastAsiaTheme="minorEastAsia" w:hAnsiTheme="minorEastAsia" w:hint="eastAsia"/>
          </w:rPr>
        </w:pPr>
        <w:r>
          <w:rPr>
            <w:rFonts w:asciiTheme="minorEastAsia" w:eastAsiaTheme="minorEastAsia" w:hAnsiTheme="minorEastAsia"/>
          </w:rPr>
          <w:fldChar w:fldCharType="begin"/>
        </w:r>
        <w:r>
          <w:rPr>
            <w:rFonts w:asciiTheme="minorEastAsia" w:eastAsiaTheme="minorEastAsia" w:hAnsiTheme="minorEastAsia"/>
          </w:rPr>
          <w:instrText xml:space="preserve"> PAGE   \* MERGEFORMAT </w:instrText>
        </w:r>
        <w:r>
          <w:rPr>
            <w:rFonts w:asciiTheme="minorEastAsia" w:eastAsiaTheme="minorEastAsia" w:hAnsiTheme="minorEastAsia"/>
          </w:rPr>
          <w:fldChar w:fldCharType="separate"/>
        </w:r>
        <w:r>
          <w:rPr>
            <w:rFonts w:asciiTheme="minorEastAsia" w:eastAsiaTheme="minorEastAsia" w:hAnsiTheme="minorEastAsia"/>
            <w:lang w:val="zh-CN"/>
          </w:rPr>
          <w:t>3</w:t>
        </w:r>
        <w:r>
          <w:rPr>
            <w:rFonts w:asciiTheme="minorEastAsia" w:eastAsiaTheme="minorEastAsia" w:hAnsiTheme="minorEastAsia"/>
            <w:lang w:val="zh-CN"/>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445987"/>
    </w:sdtPr>
    <w:sdtEndPr>
      <w:rPr>
        <w:rFonts w:asciiTheme="minorEastAsia" w:eastAsiaTheme="minorEastAsia" w:hAnsiTheme="minorEastAsia"/>
      </w:rPr>
    </w:sdtEndPr>
    <w:sdtContent>
      <w:p w14:paraId="568FEDD8" w14:textId="77777777" w:rsidR="00DC257E" w:rsidRDefault="00000000">
        <w:pPr>
          <w:pStyle w:val="aff7"/>
          <w:rPr>
            <w:rFonts w:asciiTheme="minorEastAsia" w:eastAsiaTheme="minorEastAsia" w:hAnsiTheme="minorEastAsia" w:hint="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Pr>
            <w:rFonts w:asciiTheme="minorEastAsia" w:eastAsiaTheme="minorEastAsia" w:hAnsiTheme="minorEastAsia"/>
            <w:lang w:val="zh-CN"/>
          </w:rPr>
          <w:t>1</w:t>
        </w:r>
        <w:r>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0298D" w14:textId="77777777" w:rsidR="003F4E1B" w:rsidRDefault="003F4E1B">
      <w:r>
        <w:separator/>
      </w:r>
    </w:p>
  </w:footnote>
  <w:footnote w:type="continuationSeparator" w:id="0">
    <w:p w14:paraId="067DA922" w14:textId="77777777" w:rsidR="003F4E1B" w:rsidRDefault="003F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F229" w14:textId="77777777" w:rsidR="00DC257E" w:rsidRDefault="00000000">
    <w:pPr>
      <w:pStyle w:val="aff9"/>
      <w:pBdr>
        <w:bottom w:val="none" w:sz="0" w:space="0" w:color="auto"/>
      </w:pBdr>
      <w:tabs>
        <w:tab w:val="clear" w:pos="4153"/>
        <w:tab w:val="clear" w:pos="8306"/>
      </w:tabs>
      <w:jc w:val="left"/>
      <w:rPr>
        <w:sz w:val="21"/>
        <w:szCs w:val="21"/>
      </w:rPr>
    </w:pPr>
    <w:r>
      <w:rPr>
        <w:b/>
        <w:sz w:val="21"/>
        <w:szCs w:val="21"/>
      </w:rPr>
      <w:t xml:space="preserve">T/NJ </w:t>
    </w:r>
    <w:r>
      <w:rPr>
        <w:rFonts w:hint="eastAsia"/>
      </w:rPr>
      <w:t>1134</w:t>
    </w:r>
    <w:r>
      <w:t>—20</w:t>
    </w:r>
    <w:r>
      <w:rPr>
        <w:rFonts w:hint="eastAsia"/>
      </w:rPr>
      <w:t>2</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B79D0" w14:textId="77777777" w:rsidR="00DC257E" w:rsidRDefault="00000000">
    <w:pPr>
      <w:pStyle w:val="afffff5"/>
      <w:jc w:val="right"/>
    </w:pPr>
    <w:r>
      <w:rPr>
        <w:b/>
        <w:szCs w:val="21"/>
      </w:rPr>
      <w:t xml:space="preserve">T/NJ </w:t>
    </w:r>
    <w:proofErr w:type="spellStart"/>
    <w:r>
      <w:rPr>
        <w:rFonts w:hint="eastAsia"/>
      </w:rPr>
      <w:t>xxxx</w:t>
    </w:r>
    <w:proofErr w:type="spellEnd"/>
    <w:r>
      <w:t>—20</w:t>
    </w:r>
    <w:r>
      <w:rPr>
        <w:rFonts w:hint="eastAsia"/>
      </w:rPr>
      <w:t>1</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0C41" w14:textId="77777777" w:rsidR="00DC257E" w:rsidRDefault="00000000">
    <w:pPr>
      <w:pStyle w:val="affffffb"/>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6C7AC" w14:textId="77777777" w:rsidR="00DC257E" w:rsidRDefault="00DC257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1F6ED" w14:textId="77777777" w:rsidR="00DC257E" w:rsidRDefault="00000000">
    <w:pPr>
      <w:pStyle w:val="aff9"/>
      <w:pBdr>
        <w:bottom w:val="none" w:sz="0" w:space="0" w:color="auto"/>
      </w:pBdr>
      <w:snapToGrid/>
      <w:spacing w:after="120"/>
      <w:jc w:val="right"/>
      <w:rPr>
        <w:sz w:val="21"/>
        <w:szCs w:val="21"/>
      </w:rPr>
    </w:pPr>
    <w:r>
      <w:rPr>
        <w:rFonts w:hint="eastAsia"/>
        <w:b/>
        <w:sz w:val="21"/>
        <w:szCs w:val="21"/>
      </w:rPr>
      <w:t>T/NJ 1358</w:t>
    </w:r>
    <w:r>
      <w:rPr>
        <w:rFonts w:hint="eastAsia"/>
        <w:b/>
        <w:sz w:val="21"/>
        <w:szCs w:val="21"/>
      </w:rPr>
      <w:t>—</w:t>
    </w:r>
    <w:r>
      <w:rPr>
        <w:rFonts w:hint="eastAsia"/>
        <w:b/>
        <w:sz w:val="21"/>
        <w:szCs w:val="21"/>
      </w:rPr>
      <w:t>2021/T/CAAMM XXX</w:t>
    </w:r>
    <w:r>
      <w:rPr>
        <w:rFonts w:hint="eastAsia"/>
        <w:b/>
        <w:sz w:val="21"/>
        <w:szCs w:val="21"/>
      </w:rPr>
      <w:t>—</w:t>
    </w:r>
    <w:r>
      <w:rPr>
        <w:rFonts w:hint="eastAsia"/>
        <w:b/>
        <w:sz w:val="21"/>
        <w:szCs w:val="21"/>
      </w:rPr>
      <w:t>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3791E" w14:textId="77777777" w:rsidR="00DC257E" w:rsidRDefault="00000000">
    <w:pPr>
      <w:pStyle w:val="aff9"/>
      <w:pBdr>
        <w:bottom w:val="none" w:sz="0" w:space="0" w:color="auto"/>
      </w:pBdr>
      <w:snapToGrid/>
      <w:jc w:val="right"/>
      <w:rPr>
        <w:b/>
        <w:sz w:val="21"/>
        <w:szCs w:val="21"/>
      </w:rPr>
    </w:pPr>
    <w:r>
      <w:rPr>
        <w:rFonts w:hint="eastAsia"/>
        <w:b/>
        <w:sz w:val="21"/>
        <w:szCs w:val="21"/>
      </w:rPr>
      <w:t xml:space="preserve">DB/ T XXX </w:t>
    </w:r>
    <w:r>
      <w:rPr>
        <w:rFonts w:hint="eastAsia"/>
        <w:b/>
        <w:sz w:val="21"/>
        <w:szCs w:val="21"/>
      </w:rPr>
      <w:t>—</w:t>
    </w:r>
    <w:r>
      <w:rPr>
        <w:rFonts w:hint="eastAsia"/>
        <w:b/>
        <w:sz w:val="21"/>
        <w:szCs w:val="21"/>
      </w:rPr>
      <w:t>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65317" w14:textId="77777777" w:rsidR="00DC257E" w:rsidRDefault="00000000">
    <w:pPr>
      <w:pStyle w:val="aff9"/>
      <w:pBdr>
        <w:bottom w:val="none" w:sz="0" w:space="0" w:color="auto"/>
      </w:pBdr>
      <w:snapToGrid/>
      <w:jc w:val="left"/>
      <w:rPr>
        <w:rFonts w:ascii="黑体" w:hAnsi="黑体" w:hint="eastAsia"/>
        <w:b/>
        <w:sz w:val="21"/>
        <w:szCs w:val="21"/>
      </w:rPr>
    </w:pPr>
    <w:r>
      <w:rPr>
        <w:rFonts w:hint="eastAsia"/>
        <w:b/>
        <w:sz w:val="21"/>
        <w:szCs w:val="21"/>
      </w:rPr>
      <w:t xml:space="preserve">DB/ T XXX </w:t>
    </w:r>
    <w:r>
      <w:rPr>
        <w:rFonts w:hint="eastAsia"/>
        <w:b/>
        <w:sz w:val="21"/>
        <w:szCs w:val="21"/>
      </w:rPr>
      <w:t>—</w:t>
    </w:r>
    <w:r>
      <w:rPr>
        <w:rFonts w:hint="eastAsia"/>
        <w:b/>
        <w:sz w:val="21"/>
        <w:szCs w:val="21"/>
      </w:rPr>
      <w:t>XXXX</w:t>
    </w:r>
  </w:p>
  <w:p w14:paraId="514E8DB8" w14:textId="77777777" w:rsidR="00DC257E" w:rsidRDefault="00DC257E">
    <w:pPr>
      <w:pStyle w:val="aff9"/>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5566E" w14:textId="77777777" w:rsidR="00DC257E" w:rsidRDefault="00000000">
    <w:pPr>
      <w:pStyle w:val="aff9"/>
      <w:pBdr>
        <w:bottom w:val="none" w:sz="0" w:space="0" w:color="auto"/>
      </w:pBdr>
      <w:snapToGrid/>
      <w:jc w:val="right"/>
      <w:rPr>
        <w:rFonts w:ascii="黑体" w:hAnsi="黑体" w:hint="eastAsia"/>
        <w:sz w:val="21"/>
        <w:szCs w:val="21"/>
      </w:rPr>
    </w:pPr>
    <w:r>
      <w:rPr>
        <w:rFonts w:hint="eastAsia"/>
        <w:b/>
        <w:sz w:val="21"/>
        <w:szCs w:val="21"/>
      </w:rPr>
      <w:t xml:space="preserve">DB/ T XXX </w:t>
    </w:r>
    <w:r>
      <w:rPr>
        <w:rFonts w:hint="eastAsia"/>
        <w:b/>
        <w:sz w:val="21"/>
        <w:szCs w:val="21"/>
      </w:rPr>
      <w:t>—</w:t>
    </w:r>
    <w:r>
      <w:rPr>
        <w:rFonts w:hint="eastAsia"/>
        <w:b/>
        <w:sz w:val="21"/>
        <w:szCs w:val="21"/>
      </w:rPr>
      <w:t>XXXX</w:t>
    </w:r>
  </w:p>
  <w:p w14:paraId="1071735C" w14:textId="77777777" w:rsidR="00DC257E" w:rsidRDefault="00DC257E">
    <w:pPr>
      <w:pStyle w:val="aff9"/>
      <w:pBdr>
        <w:bottom w:val="none" w:sz="0" w:space="0" w:color="auto"/>
      </w:pBdr>
      <w:rPr>
        <w:szCs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04FA1" w14:textId="77777777" w:rsidR="00DC257E" w:rsidRDefault="00000000">
    <w:pPr>
      <w:pStyle w:val="aff9"/>
      <w:pBdr>
        <w:bottom w:val="none" w:sz="0" w:space="0" w:color="auto"/>
      </w:pBdr>
      <w:snapToGrid/>
      <w:jc w:val="right"/>
      <w:rPr>
        <w:rFonts w:ascii="黑体" w:hAnsi="黑体" w:hint="eastAsia"/>
        <w:b/>
        <w:sz w:val="21"/>
        <w:szCs w:val="21"/>
      </w:rPr>
    </w:pPr>
    <w:r>
      <w:rPr>
        <w:rFonts w:hint="eastAsia"/>
        <w:b/>
        <w:sz w:val="21"/>
        <w:szCs w:val="21"/>
      </w:rPr>
      <w:t xml:space="preserve">DB/ T XXX </w:t>
    </w:r>
    <w:r>
      <w:rPr>
        <w:rFonts w:hint="eastAsia"/>
        <w:b/>
        <w:sz w:val="21"/>
        <w:szCs w:val="21"/>
      </w:rPr>
      <w:t>—</w:t>
    </w:r>
    <w:r>
      <w:rPr>
        <w:rFonts w:hint="eastAsia"/>
        <w:b/>
        <w:sz w:val="21"/>
        <w:szCs w:val="21"/>
      </w:rPr>
      <w:t>XXXX</w:t>
    </w:r>
  </w:p>
  <w:p w14:paraId="727B9E57" w14:textId="77777777" w:rsidR="00DC257E" w:rsidRDefault="00DC257E">
    <w:pPr>
      <w:pStyle w:val="afffff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multilevel"/>
    <w:tmpl w:val="00000013"/>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Ansi="Times New Roman" w:hint="eastAsia"/>
        <w:b w:val="0"/>
        <w:i w:val="0"/>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12560FA7"/>
    <w:multiLevelType w:val="multilevel"/>
    <w:tmpl w:val="12560FA7"/>
    <w:lvl w:ilvl="0">
      <w:start w:val="1"/>
      <w:numFmt w:val="lowerLetter"/>
      <w:pStyle w:val="a1"/>
      <w:lvlText w:val="%1）"/>
      <w:lvlJc w:val="left"/>
      <w:pPr>
        <w:tabs>
          <w:tab w:val="left" w:pos="360"/>
        </w:tabs>
        <w:ind w:left="360" w:hanging="360"/>
      </w:pPr>
      <w:rPr>
        <w:rFonts w:hint="default"/>
      </w:rPr>
    </w:lvl>
    <w:lvl w:ilvl="1">
      <w:start w:val="1"/>
      <w:numFmt w:val="lowerLetter"/>
      <w:pStyle w:val="a2"/>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0B62A0A"/>
    <w:multiLevelType w:val="multilevel"/>
    <w:tmpl w:val="20B62A0A"/>
    <w:lvl w:ilvl="0">
      <w:start w:val="7"/>
      <w:numFmt w:val="decimal"/>
      <w:pStyle w:val="a3"/>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D733618"/>
    <w:multiLevelType w:val="multilevel"/>
    <w:tmpl w:val="3D733618"/>
    <w:lvl w:ilvl="0">
      <w:start w:val="1"/>
      <w:numFmt w:val="decimal"/>
      <w:pStyle w:val="a4"/>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4" w15:restartNumberingAfterBreak="0">
    <w:nsid w:val="4FB350AD"/>
    <w:multiLevelType w:val="multilevel"/>
    <w:tmpl w:val="4FB350AD"/>
    <w:lvl w:ilvl="0">
      <w:start w:val="1"/>
      <w:numFmt w:val="lowerLetter"/>
      <w:pStyle w:val="a5"/>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92646E0"/>
    <w:multiLevelType w:val="multilevel"/>
    <w:tmpl w:val="592646E0"/>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pStyle w:val="a6"/>
      <w:lvlText w:val="%3."/>
      <w:lvlJc w:val="right"/>
      <w:pPr>
        <w:ind w:left="1260" w:hanging="420"/>
      </w:pPr>
    </w:lvl>
    <w:lvl w:ilvl="3">
      <w:start w:val="1"/>
      <w:numFmt w:val="decimal"/>
      <w:pStyle w:val="a7"/>
      <w:lvlText w:val="%4."/>
      <w:lvlJc w:val="left"/>
      <w:pPr>
        <w:ind w:left="1680" w:hanging="420"/>
      </w:pPr>
    </w:lvl>
    <w:lvl w:ilvl="4">
      <w:start w:val="1"/>
      <w:numFmt w:val="lowerLetter"/>
      <w:pStyle w:val="a8"/>
      <w:lvlText w:val="%5)"/>
      <w:lvlJc w:val="left"/>
      <w:pPr>
        <w:ind w:left="2100" w:hanging="420"/>
      </w:pPr>
    </w:lvl>
    <w:lvl w:ilvl="5">
      <w:start w:val="1"/>
      <w:numFmt w:val="lowerRoman"/>
      <w:pStyle w:val="a9"/>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2D12AAB"/>
    <w:multiLevelType w:val="multilevel"/>
    <w:tmpl w:val="62D12AAB"/>
    <w:lvl w:ilvl="0">
      <w:start w:val="5"/>
      <w:numFmt w:val="decimal"/>
      <w:pStyle w:val="aa"/>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657D3FBC"/>
    <w:multiLevelType w:val="multilevel"/>
    <w:tmpl w:val="657D3FBC"/>
    <w:lvl w:ilvl="0">
      <w:start w:val="1"/>
      <w:numFmt w:val="upperLetter"/>
      <w:pStyle w:val="ab"/>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6CEA2025"/>
    <w:multiLevelType w:val="multilevel"/>
    <w:tmpl w:val="6CEA2025"/>
    <w:lvl w:ilvl="0">
      <w:start w:val="1"/>
      <w:numFmt w:val="none"/>
      <w:pStyle w:val="ac"/>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cs="Times New Roman" w:hint="eastAsia"/>
        <w:b w:val="0"/>
        <w:i w:val="0"/>
        <w:sz w:val="21"/>
      </w:rPr>
    </w:lvl>
    <w:lvl w:ilvl="2">
      <w:start w:val="1"/>
      <w:numFmt w:val="decimal"/>
      <w:pStyle w:val="ad"/>
      <w:suff w:val="nothing"/>
      <w:lvlText w:val="%1%2.%3　"/>
      <w:lvlJc w:val="left"/>
      <w:pPr>
        <w:ind w:left="1022" w:firstLine="0"/>
      </w:pPr>
      <w:rPr>
        <w:rFonts w:ascii="黑体" w:eastAsia="黑体" w:hAnsi="Times New Roman" w:hint="eastAsia"/>
        <w:b w:val="0"/>
        <w:i w:val="0"/>
        <w:sz w:val="21"/>
      </w:rPr>
    </w:lvl>
    <w:lvl w:ilvl="3">
      <w:start w:val="3"/>
      <w:numFmt w:val="decimal"/>
      <w:pStyle w:val="ae"/>
      <w:suff w:val="nothing"/>
      <w:lvlText w:val="%1%2.%3.%4　"/>
      <w:lvlJc w:val="left"/>
      <w:pPr>
        <w:ind w:left="466"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pStyle w:val="af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77705766"/>
    <w:multiLevelType w:val="multilevel"/>
    <w:tmpl w:val="77705766"/>
    <w:lvl w:ilvl="0">
      <w:start w:val="1"/>
      <w:numFmt w:val="lowerLetter"/>
      <w:pStyle w:val="af2"/>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33206370">
    <w:abstractNumId w:val="8"/>
  </w:num>
  <w:num w:numId="2" w16cid:durableId="1002971850">
    <w:abstractNumId w:val="5"/>
  </w:num>
  <w:num w:numId="3" w16cid:durableId="305664417">
    <w:abstractNumId w:val="0"/>
  </w:num>
  <w:num w:numId="4" w16cid:durableId="1528567613">
    <w:abstractNumId w:val="9"/>
  </w:num>
  <w:num w:numId="5" w16cid:durableId="2025668260">
    <w:abstractNumId w:val="2"/>
  </w:num>
  <w:num w:numId="6" w16cid:durableId="335423573">
    <w:abstractNumId w:val="3"/>
  </w:num>
  <w:num w:numId="7" w16cid:durableId="962156228">
    <w:abstractNumId w:val="6"/>
  </w:num>
  <w:num w:numId="8" w16cid:durableId="297734661">
    <w:abstractNumId w:val="1"/>
  </w:num>
  <w:num w:numId="9" w16cid:durableId="244804829">
    <w:abstractNumId w:val="7"/>
  </w:num>
  <w:num w:numId="10" w16cid:durableId="1084112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k4MTU1Y2Y4MmEzN2I1MDM0ODNiNjAxYzg5NTc4NDEifQ=="/>
  </w:docVars>
  <w:rsids>
    <w:rsidRoot w:val="00172A27"/>
    <w:rsid w:val="00001436"/>
    <w:rsid w:val="0000151F"/>
    <w:rsid w:val="00001CB8"/>
    <w:rsid w:val="000022F6"/>
    <w:rsid w:val="00002701"/>
    <w:rsid w:val="000027DB"/>
    <w:rsid w:val="00002867"/>
    <w:rsid w:val="00002AA4"/>
    <w:rsid w:val="0000370E"/>
    <w:rsid w:val="00005698"/>
    <w:rsid w:val="00005B9F"/>
    <w:rsid w:val="00010A53"/>
    <w:rsid w:val="00016627"/>
    <w:rsid w:val="00017ECE"/>
    <w:rsid w:val="00020674"/>
    <w:rsid w:val="00023368"/>
    <w:rsid w:val="0002361E"/>
    <w:rsid w:val="00023785"/>
    <w:rsid w:val="000237B0"/>
    <w:rsid w:val="00024519"/>
    <w:rsid w:val="000248F1"/>
    <w:rsid w:val="00027BCD"/>
    <w:rsid w:val="00027FB5"/>
    <w:rsid w:val="000316C0"/>
    <w:rsid w:val="00032C5D"/>
    <w:rsid w:val="00032D6C"/>
    <w:rsid w:val="00033EA9"/>
    <w:rsid w:val="000347DB"/>
    <w:rsid w:val="00036F63"/>
    <w:rsid w:val="00037A01"/>
    <w:rsid w:val="000403BD"/>
    <w:rsid w:val="00041177"/>
    <w:rsid w:val="00043DAD"/>
    <w:rsid w:val="00044959"/>
    <w:rsid w:val="0004523D"/>
    <w:rsid w:val="0004573B"/>
    <w:rsid w:val="00045EF6"/>
    <w:rsid w:val="000507AB"/>
    <w:rsid w:val="00051768"/>
    <w:rsid w:val="00051B64"/>
    <w:rsid w:val="000523C6"/>
    <w:rsid w:val="00053E52"/>
    <w:rsid w:val="00054495"/>
    <w:rsid w:val="00055DAB"/>
    <w:rsid w:val="000566CE"/>
    <w:rsid w:val="00056A2E"/>
    <w:rsid w:val="00056ECC"/>
    <w:rsid w:val="00056FE5"/>
    <w:rsid w:val="00057AF0"/>
    <w:rsid w:val="00061110"/>
    <w:rsid w:val="00061425"/>
    <w:rsid w:val="00062315"/>
    <w:rsid w:val="0006309F"/>
    <w:rsid w:val="000654F7"/>
    <w:rsid w:val="00066D2C"/>
    <w:rsid w:val="00066E17"/>
    <w:rsid w:val="00067341"/>
    <w:rsid w:val="00067455"/>
    <w:rsid w:val="000700B5"/>
    <w:rsid w:val="00070E18"/>
    <w:rsid w:val="00071799"/>
    <w:rsid w:val="000718C7"/>
    <w:rsid w:val="000732F7"/>
    <w:rsid w:val="00074C0D"/>
    <w:rsid w:val="00075626"/>
    <w:rsid w:val="00075664"/>
    <w:rsid w:val="000757B1"/>
    <w:rsid w:val="000761BE"/>
    <w:rsid w:val="00076496"/>
    <w:rsid w:val="00077C8D"/>
    <w:rsid w:val="000809F2"/>
    <w:rsid w:val="00081AF4"/>
    <w:rsid w:val="00081B83"/>
    <w:rsid w:val="00083BF5"/>
    <w:rsid w:val="00084814"/>
    <w:rsid w:val="00085151"/>
    <w:rsid w:val="00090C91"/>
    <w:rsid w:val="00093040"/>
    <w:rsid w:val="00093528"/>
    <w:rsid w:val="0009576D"/>
    <w:rsid w:val="000A10B1"/>
    <w:rsid w:val="000A4D83"/>
    <w:rsid w:val="000A5274"/>
    <w:rsid w:val="000A69ED"/>
    <w:rsid w:val="000A7B7F"/>
    <w:rsid w:val="000B0AD6"/>
    <w:rsid w:val="000B0F3E"/>
    <w:rsid w:val="000B23BD"/>
    <w:rsid w:val="000B2BA5"/>
    <w:rsid w:val="000B4AA2"/>
    <w:rsid w:val="000B6517"/>
    <w:rsid w:val="000C0E5D"/>
    <w:rsid w:val="000C20EA"/>
    <w:rsid w:val="000C2470"/>
    <w:rsid w:val="000C38DE"/>
    <w:rsid w:val="000C3F72"/>
    <w:rsid w:val="000C5FBE"/>
    <w:rsid w:val="000C76E8"/>
    <w:rsid w:val="000D3D49"/>
    <w:rsid w:val="000D4079"/>
    <w:rsid w:val="000D48B9"/>
    <w:rsid w:val="000D4BB7"/>
    <w:rsid w:val="000D4FFE"/>
    <w:rsid w:val="000E0373"/>
    <w:rsid w:val="000E174D"/>
    <w:rsid w:val="000E37BE"/>
    <w:rsid w:val="000E38DB"/>
    <w:rsid w:val="000E48D6"/>
    <w:rsid w:val="000E52F3"/>
    <w:rsid w:val="000E5311"/>
    <w:rsid w:val="000E53BF"/>
    <w:rsid w:val="000E65AD"/>
    <w:rsid w:val="000E7DF3"/>
    <w:rsid w:val="000F0010"/>
    <w:rsid w:val="000F09D2"/>
    <w:rsid w:val="000F12B4"/>
    <w:rsid w:val="000F16AF"/>
    <w:rsid w:val="000F2914"/>
    <w:rsid w:val="000F38D9"/>
    <w:rsid w:val="000F4BD2"/>
    <w:rsid w:val="000F5788"/>
    <w:rsid w:val="000F7280"/>
    <w:rsid w:val="00100C0D"/>
    <w:rsid w:val="00103AFD"/>
    <w:rsid w:val="0010512B"/>
    <w:rsid w:val="001053AA"/>
    <w:rsid w:val="00106B75"/>
    <w:rsid w:val="00107457"/>
    <w:rsid w:val="00107738"/>
    <w:rsid w:val="00110351"/>
    <w:rsid w:val="00111047"/>
    <w:rsid w:val="00112B88"/>
    <w:rsid w:val="00114375"/>
    <w:rsid w:val="00114F91"/>
    <w:rsid w:val="00115E0C"/>
    <w:rsid w:val="00115E7E"/>
    <w:rsid w:val="001163B6"/>
    <w:rsid w:val="001179F9"/>
    <w:rsid w:val="001211E1"/>
    <w:rsid w:val="00122B9C"/>
    <w:rsid w:val="0012301B"/>
    <w:rsid w:val="00124A07"/>
    <w:rsid w:val="001270E5"/>
    <w:rsid w:val="001307C2"/>
    <w:rsid w:val="001313C7"/>
    <w:rsid w:val="00131BC3"/>
    <w:rsid w:val="00131F38"/>
    <w:rsid w:val="001328C3"/>
    <w:rsid w:val="00133732"/>
    <w:rsid w:val="00133B59"/>
    <w:rsid w:val="00135784"/>
    <w:rsid w:val="001368FA"/>
    <w:rsid w:val="00136A58"/>
    <w:rsid w:val="00136B32"/>
    <w:rsid w:val="00136CBB"/>
    <w:rsid w:val="00140D97"/>
    <w:rsid w:val="00142283"/>
    <w:rsid w:val="001429BE"/>
    <w:rsid w:val="00142A2F"/>
    <w:rsid w:val="00142CB8"/>
    <w:rsid w:val="00143D1A"/>
    <w:rsid w:val="00143D93"/>
    <w:rsid w:val="00146D2F"/>
    <w:rsid w:val="001473FC"/>
    <w:rsid w:val="00150DF9"/>
    <w:rsid w:val="001527C5"/>
    <w:rsid w:val="00153165"/>
    <w:rsid w:val="00153E4B"/>
    <w:rsid w:val="00154357"/>
    <w:rsid w:val="001553E3"/>
    <w:rsid w:val="00157168"/>
    <w:rsid w:val="00157655"/>
    <w:rsid w:val="001619DA"/>
    <w:rsid w:val="00162E80"/>
    <w:rsid w:val="00163713"/>
    <w:rsid w:val="00164292"/>
    <w:rsid w:val="0016608A"/>
    <w:rsid w:val="001665DF"/>
    <w:rsid w:val="00166F39"/>
    <w:rsid w:val="00166FF2"/>
    <w:rsid w:val="0016797D"/>
    <w:rsid w:val="00170BAF"/>
    <w:rsid w:val="00170C19"/>
    <w:rsid w:val="00170FDD"/>
    <w:rsid w:val="00172A27"/>
    <w:rsid w:val="00172C7E"/>
    <w:rsid w:val="001732EE"/>
    <w:rsid w:val="001736DE"/>
    <w:rsid w:val="0017380C"/>
    <w:rsid w:val="001744A3"/>
    <w:rsid w:val="0017606D"/>
    <w:rsid w:val="00176DA4"/>
    <w:rsid w:val="0017776C"/>
    <w:rsid w:val="001803CD"/>
    <w:rsid w:val="00180804"/>
    <w:rsid w:val="001809C6"/>
    <w:rsid w:val="00180A87"/>
    <w:rsid w:val="0018260E"/>
    <w:rsid w:val="00182653"/>
    <w:rsid w:val="00184FE2"/>
    <w:rsid w:val="001854F1"/>
    <w:rsid w:val="0018764D"/>
    <w:rsid w:val="00187FBC"/>
    <w:rsid w:val="00192C35"/>
    <w:rsid w:val="001964AB"/>
    <w:rsid w:val="00196600"/>
    <w:rsid w:val="00196EF0"/>
    <w:rsid w:val="0019737E"/>
    <w:rsid w:val="001978B7"/>
    <w:rsid w:val="001A00AC"/>
    <w:rsid w:val="001A0205"/>
    <w:rsid w:val="001A2199"/>
    <w:rsid w:val="001A21AB"/>
    <w:rsid w:val="001A36E0"/>
    <w:rsid w:val="001A3B55"/>
    <w:rsid w:val="001A3F36"/>
    <w:rsid w:val="001A566A"/>
    <w:rsid w:val="001A62FA"/>
    <w:rsid w:val="001A74B7"/>
    <w:rsid w:val="001A7CAB"/>
    <w:rsid w:val="001B0702"/>
    <w:rsid w:val="001B0712"/>
    <w:rsid w:val="001B0CD5"/>
    <w:rsid w:val="001B1E39"/>
    <w:rsid w:val="001B2C6B"/>
    <w:rsid w:val="001B3775"/>
    <w:rsid w:val="001B4321"/>
    <w:rsid w:val="001B4FEC"/>
    <w:rsid w:val="001B5826"/>
    <w:rsid w:val="001B6B56"/>
    <w:rsid w:val="001C11DB"/>
    <w:rsid w:val="001C17F3"/>
    <w:rsid w:val="001C23E3"/>
    <w:rsid w:val="001C42BD"/>
    <w:rsid w:val="001C45A0"/>
    <w:rsid w:val="001C4D04"/>
    <w:rsid w:val="001C5A22"/>
    <w:rsid w:val="001C7149"/>
    <w:rsid w:val="001C752A"/>
    <w:rsid w:val="001C7BA0"/>
    <w:rsid w:val="001D0CB0"/>
    <w:rsid w:val="001D1DB7"/>
    <w:rsid w:val="001D252B"/>
    <w:rsid w:val="001D3E12"/>
    <w:rsid w:val="001D4573"/>
    <w:rsid w:val="001D49B8"/>
    <w:rsid w:val="001D50D5"/>
    <w:rsid w:val="001D57AA"/>
    <w:rsid w:val="001D618E"/>
    <w:rsid w:val="001D79AA"/>
    <w:rsid w:val="001E05F6"/>
    <w:rsid w:val="001E10D0"/>
    <w:rsid w:val="001E1DD5"/>
    <w:rsid w:val="001E20A3"/>
    <w:rsid w:val="001E39DF"/>
    <w:rsid w:val="001E4686"/>
    <w:rsid w:val="001E493C"/>
    <w:rsid w:val="001E6556"/>
    <w:rsid w:val="001E7DC3"/>
    <w:rsid w:val="001F0002"/>
    <w:rsid w:val="001F3DF6"/>
    <w:rsid w:val="001F428D"/>
    <w:rsid w:val="001F6BF2"/>
    <w:rsid w:val="001F751E"/>
    <w:rsid w:val="001F7864"/>
    <w:rsid w:val="001F7EB9"/>
    <w:rsid w:val="00200419"/>
    <w:rsid w:val="002006DC"/>
    <w:rsid w:val="00200FDA"/>
    <w:rsid w:val="002010B5"/>
    <w:rsid w:val="00202079"/>
    <w:rsid w:val="00203389"/>
    <w:rsid w:val="00203FF2"/>
    <w:rsid w:val="00205107"/>
    <w:rsid w:val="0020542A"/>
    <w:rsid w:val="0020542D"/>
    <w:rsid w:val="0020563A"/>
    <w:rsid w:val="00205B6F"/>
    <w:rsid w:val="00206239"/>
    <w:rsid w:val="00207E3A"/>
    <w:rsid w:val="00210FD6"/>
    <w:rsid w:val="0021127C"/>
    <w:rsid w:val="002114D4"/>
    <w:rsid w:val="00212F4C"/>
    <w:rsid w:val="00214611"/>
    <w:rsid w:val="00215330"/>
    <w:rsid w:val="0021618D"/>
    <w:rsid w:val="00216C89"/>
    <w:rsid w:val="002178DE"/>
    <w:rsid w:val="00220466"/>
    <w:rsid w:val="00220963"/>
    <w:rsid w:val="002222EE"/>
    <w:rsid w:val="00222911"/>
    <w:rsid w:val="00223283"/>
    <w:rsid w:val="00226A5B"/>
    <w:rsid w:val="002272B0"/>
    <w:rsid w:val="002275C5"/>
    <w:rsid w:val="00230101"/>
    <w:rsid w:val="00230419"/>
    <w:rsid w:val="00230AAE"/>
    <w:rsid w:val="00230F89"/>
    <w:rsid w:val="00231195"/>
    <w:rsid w:val="0023180A"/>
    <w:rsid w:val="002318AE"/>
    <w:rsid w:val="002318D5"/>
    <w:rsid w:val="002322B3"/>
    <w:rsid w:val="00232856"/>
    <w:rsid w:val="00234C4B"/>
    <w:rsid w:val="002350B0"/>
    <w:rsid w:val="002377D4"/>
    <w:rsid w:val="00240774"/>
    <w:rsid w:val="002409D7"/>
    <w:rsid w:val="0024128A"/>
    <w:rsid w:val="002413C1"/>
    <w:rsid w:val="0024317D"/>
    <w:rsid w:val="002436AE"/>
    <w:rsid w:val="00245B05"/>
    <w:rsid w:val="0024600C"/>
    <w:rsid w:val="002467CC"/>
    <w:rsid w:val="002474A0"/>
    <w:rsid w:val="00251A1E"/>
    <w:rsid w:val="00254C23"/>
    <w:rsid w:val="00255C21"/>
    <w:rsid w:val="00256585"/>
    <w:rsid w:val="00256978"/>
    <w:rsid w:val="0025723B"/>
    <w:rsid w:val="002604B0"/>
    <w:rsid w:val="002610F6"/>
    <w:rsid w:val="002612F3"/>
    <w:rsid w:val="002639BF"/>
    <w:rsid w:val="0026493C"/>
    <w:rsid w:val="00264D7C"/>
    <w:rsid w:val="00264FCA"/>
    <w:rsid w:val="00266BCC"/>
    <w:rsid w:val="002670FC"/>
    <w:rsid w:val="00267CA4"/>
    <w:rsid w:val="0027081D"/>
    <w:rsid w:val="00271CEC"/>
    <w:rsid w:val="002720FB"/>
    <w:rsid w:val="00272297"/>
    <w:rsid w:val="0027318C"/>
    <w:rsid w:val="00275A62"/>
    <w:rsid w:val="002760CB"/>
    <w:rsid w:val="00277345"/>
    <w:rsid w:val="00277B6E"/>
    <w:rsid w:val="00280270"/>
    <w:rsid w:val="002813E0"/>
    <w:rsid w:val="002819FA"/>
    <w:rsid w:val="00281CE9"/>
    <w:rsid w:val="0028257B"/>
    <w:rsid w:val="00282C21"/>
    <w:rsid w:val="002835F2"/>
    <w:rsid w:val="00283ECE"/>
    <w:rsid w:val="0028416D"/>
    <w:rsid w:val="002843CD"/>
    <w:rsid w:val="002854E4"/>
    <w:rsid w:val="002855BA"/>
    <w:rsid w:val="0028574A"/>
    <w:rsid w:val="0028654C"/>
    <w:rsid w:val="00286B4F"/>
    <w:rsid w:val="00286C8E"/>
    <w:rsid w:val="00286FA3"/>
    <w:rsid w:val="00287092"/>
    <w:rsid w:val="00287131"/>
    <w:rsid w:val="002874F0"/>
    <w:rsid w:val="00287E7A"/>
    <w:rsid w:val="00291394"/>
    <w:rsid w:val="0029293B"/>
    <w:rsid w:val="00293232"/>
    <w:rsid w:val="0029378D"/>
    <w:rsid w:val="00295ED2"/>
    <w:rsid w:val="00297C0C"/>
    <w:rsid w:val="00297FE0"/>
    <w:rsid w:val="002A1CBA"/>
    <w:rsid w:val="002A35E1"/>
    <w:rsid w:val="002A3B15"/>
    <w:rsid w:val="002A450A"/>
    <w:rsid w:val="002A4F09"/>
    <w:rsid w:val="002A5461"/>
    <w:rsid w:val="002A5657"/>
    <w:rsid w:val="002A6BB9"/>
    <w:rsid w:val="002A6E93"/>
    <w:rsid w:val="002A6F3A"/>
    <w:rsid w:val="002A7505"/>
    <w:rsid w:val="002B1EA9"/>
    <w:rsid w:val="002B2DC1"/>
    <w:rsid w:val="002B2FD0"/>
    <w:rsid w:val="002B380A"/>
    <w:rsid w:val="002B42F8"/>
    <w:rsid w:val="002B48F4"/>
    <w:rsid w:val="002B56B1"/>
    <w:rsid w:val="002B5784"/>
    <w:rsid w:val="002B6AED"/>
    <w:rsid w:val="002B76C1"/>
    <w:rsid w:val="002C13F1"/>
    <w:rsid w:val="002C1DFB"/>
    <w:rsid w:val="002C2CFD"/>
    <w:rsid w:val="002C33EF"/>
    <w:rsid w:val="002C3A7F"/>
    <w:rsid w:val="002C4DCC"/>
    <w:rsid w:val="002D1439"/>
    <w:rsid w:val="002D1A29"/>
    <w:rsid w:val="002D28BB"/>
    <w:rsid w:val="002D3227"/>
    <w:rsid w:val="002D3B9D"/>
    <w:rsid w:val="002D3F2F"/>
    <w:rsid w:val="002D40AE"/>
    <w:rsid w:val="002D6593"/>
    <w:rsid w:val="002D7399"/>
    <w:rsid w:val="002D7555"/>
    <w:rsid w:val="002E08DD"/>
    <w:rsid w:val="002E0901"/>
    <w:rsid w:val="002E095A"/>
    <w:rsid w:val="002E0EFE"/>
    <w:rsid w:val="002E108C"/>
    <w:rsid w:val="002E3103"/>
    <w:rsid w:val="002E37B9"/>
    <w:rsid w:val="002E622B"/>
    <w:rsid w:val="002E684D"/>
    <w:rsid w:val="002F115B"/>
    <w:rsid w:val="002F22FA"/>
    <w:rsid w:val="002F2352"/>
    <w:rsid w:val="002F2702"/>
    <w:rsid w:val="002F2BB4"/>
    <w:rsid w:val="002F3D8B"/>
    <w:rsid w:val="002F6284"/>
    <w:rsid w:val="002F65AD"/>
    <w:rsid w:val="002F7E3C"/>
    <w:rsid w:val="00300ACC"/>
    <w:rsid w:val="00301845"/>
    <w:rsid w:val="00302D5A"/>
    <w:rsid w:val="00303AFC"/>
    <w:rsid w:val="00305039"/>
    <w:rsid w:val="0030596D"/>
    <w:rsid w:val="003069F2"/>
    <w:rsid w:val="0031107E"/>
    <w:rsid w:val="00312738"/>
    <w:rsid w:val="0031281F"/>
    <w:rsid w:val="003148DC"/>
    <w:rsid w:val="003178D9"/>
    <w:rsid w:val="00320758"/>
    <w:rsid w:val="00320B72"/>
    <w:rsid w:val="00321695"/>
    <w:rsid w:val="003237A8"/>
    <w:rsid w:val="00323A60"/>
    <w:rsid w:val="003251AE"/>
    <w:rsid w:val="003256EC"/>
    <w:rsid w:val="003269E1"/>
    <w:rsid w:val="00330962"/>
    <w:rsid w:val="00333048"/>
    <w:rsid w:val="00333A1E"/>
    <w:rsid w:val="00334D66"/>
    <w:rsid w:val="0033501E"/>
    <w:rsid w:val="00335672"/>
    <w:rsid w:val="00336885"/>
    <w:rsid w:val="00337E2B"/>
    <w:rsid w:val="00337ECE"/>
    <w:rsid w:val="00340C50"/>
    <w:rsid w:val="00341A78"/>
    <w:rsid w:val="00342109"/>
    <w:rsid w:val="003431AB"/>
    <w:rsid w:val="00343928"/>
    <w:rsid w:val="003456FF"/>
    <w:rsid w:val="00345D78"/>
    <w:rsid w:val="003463B9"/>
    <w:rsid w:val="0034688D"/>
    <w:rsid w:val="00346F01"/>
    <w:rsid w:val="0034790A"/>
    <w:rsid w:val="003510C4"/>
    <w:rsid w:val="0035155B"/>
    <w:rsid w:val="00356E72"/>
    <w:rsid w:val="0035782B"/>
    <w:rsid w:val="00357CD3"/>
    <w:rsid w:val="0036036E"/>
    <w:rsid w:val="00360DDA"/>
    <w:rsid w:val="00361180"/>
    <w:rsid w:val="003649DE"/>
    <w:rsid w:val="00364F0C"/>
    <w:rsid w:val="00365416"/>
    <w:rsid w:val="00366210"/>
    <w:rsid w:val="00366487"/>
    <w:rsid w:val="003674F6"/>
    <w:rsid w:val="00367D13"/>
    <w:rsid w:val="00372B63"/>
    <w:rsid w:val="0037335A"/>
    <w:rsid w:val="00373A3E"/>
    <w:rsid w:val="00373AFD"/>
    <w:rsid w:val="00375C3D"/>
    <w:rsid w:val="00376E9F"/>
    <w:rsid w:val="0038082E"/>
    <w:rsid w:val="003817FB"/>
    <w:rsid w:val="00381958"/>
    <w:rsid w:val="003820FD"/>
    <w:rsid w:val="00382168"/>
    <w:rsid w:val="00384430"/>
    <w:rsid w:val="00384905"/>
    <w:rsid w:val="00386352"/>
    <w:rsid w:val="003868E8"/>
    <w:rsid w:val="0038783E"/>
    <w:rsid w:val="00387D7F"/>
    <w:rsid w:val="00390210"/>
    <w:rsid w:val="0039094E"/>
    <w:rsid w:val="003910D4"/>
    <w:rsid w:val="00391418"/>
    <w:rsid w:val="00392A1B"/>
    <w:rsid w:val="00392A3F"/>
    <w:rsid w:val="00392D61"/>
    <w:rsid w:val="00393746"/>
    <w:rsid w:val="00396CB8"/>
    <w:rsid w:val="003A0117"/>
    <w:rsid w:val="003A03BB"/>
    <w:rsid w:val="003A0CAF"/>
    <w:rsid w:val="003A10D2"/>
    <w:rsid w:val="003A2CD1"/>
    <w:rsid w:val="003A3B14"/>
    <w:rsid w:val="003A74B7"/>
    <w:rsid w:val="003A7F3D"/>
    <w:rsid w:val="003A7FE3"/>
    <w:rsid w:val="003B05C9"/>
    <w:rsid w:val="003B0D90"/>
    <w:rsid w:val="003B29D7"/>
    <w:rsid w:val="003B2CB8"/>
    <w:rsid w:val="003B2FCA"/>
    <w:rsid w:val="003B38B6"/>
    <w:rsid w:val="003B49B8"/>
    <w:rsid w:val="003B6726"/>
    <w:rsid w:val="003B7013"/>
    <w:rsid w:val="003B7105"/>
    <w:rsid w:val="003C0B47"/>
    <w:rsid w:val="003C1FE8"/>
    <w:rsid w:val="003C2363"/>
    <w:rsid w:val="003C2797"/>
    <w:rsid w:val="003C40C4"/>
    <w:rsid w:val="003C529C"/>
    <w:rsid w:val="003C5871"/>
    <w:rsid w:val="003C6032"/>
    <w:rsid w:val="003D0354"/>
    <w:rsid w:val="003D24D9"/>
    <w:rsid w:val="003D25C3"/>
    <w:rsid w:val="003D2829"/>
    <w:rsid w:val="003D37AF"/>
    <w:rsid w:val="003D4354"/>
    <w:rsid w:val="003D490A"/>
    <w:rsid w:val="003D4BAE"/>
    <w:rsid w:val="003D4C32"/>
    <w:rsid w:val="003D6E81"/>
    <w:rsid w:val="003D7649"/>
    <w:rsid w:val="003E08EF"/>
    <w:rsid w:val="003E13D6"/>
    <w:rsid w:val="003E17D2"/>
    <w:rsid w:val="003E3206"/>
    <w:rsid w:val="003E65F0"/>
    <w:rsid w:val="003E6612"/>
    <w:rsid w:val="003E7265"/>
    <w:rsid w:val="003E75B7"/>
    <w:rsid w:val="003F0EA3"/>
    <w:rsid w:val="003F28E8"/>
    <w:rsid w:val="003F38F4"/>
    <w:rsid w:val="003F4E1B"/>
    <w:rsid w:val="003F523D"/>
    <w:rsid w:val="003F7638"/>
    <w:rsid w:val="004007A2"/>
    <w:rsid w:val="004018E5"/>
    <w:rsid w:val="00402028"/>
    <w:rsid w:val="00402B93"/>
    <w:rsid w:val="0040377E"/>
    <w:rsid w:val="00403AFC"/>
    <w:rsid w:val="00403F84"/>
    <w:rsid w:val="00404C43"/>
    <w:rsid w:val="00405D9B"/>
    <w:rsid w:val="00411B1C"/>
    <w:rsid w:val="0041244C"/>
    <w:rsid w:val="004135A2"/>
    <w:rsid w:val="004138E3"/>
    <w:rsid w:val="00415023"/>
    <w:rsid w:val="00415538"/>
    <w:rsid w:val="004201A6"/>
    <w:rsid w:val="00420A4C"/>
    <w:rsid w:val="00420CC1"/>
    <w:rsid w:val="0042362C"/>
    <w:rsid w:val="004238B6"/>
    <w:rsid w:val="0042452F"/>
    <w:rsid w:val="004250E7"/>
    <w:rsid w:val="004265F4"/>
    <w:rsid w:val="00426F56"/>
    <w:rsid w:val="0043262E"/>
    <w:rsid w:val="00434A0B"/>
    <w:rsid w:val="00435BCC"/>
    <w:rsid w:val="00435E54"/>
    <w:rsid w:val="0044101C"/>
    <w:rsid w:val="004414E8"/>
    <w:rsid w:val="00443198"/>
    <w:rsid w:val="004437C8"/>
    <w:rsid w:val="0044413A"/>
    <w:rsid w:val="0044415C"/>
    <w:rsid w:val="00444F79"/>
    <w:rsid w:val="00451259"/>
    <w:rsid w:val="00454297"/>
    <w:rsid w:val="00455580"/>
    <w:rsid w:val="00456515"/>
    <w:rsid w:val="004628DE"/>
    <w:rsid w:val="00463AB0"/>
    <w:rsid w:val="00467568"/>
    <w:rsid w:val="00470FAA"/>
    <w:rsid w:val="00471587"/>
    <w:rsid w:val="00471D44"/>
    <w:rsid w:val="0047218D"/>
    <w:rsid w:val="0047394E"/>
    <w:rsid w:val="0047450E"/>
    <w:rsid w:val="004747ED"/>
    <w:rsid w:val="00475669"/>
    <w:rsid w:val="00476B28"/>
    <w:rsid w:val="004777AB"/>
    <w:rsid w:val="00477B16"/>
    <w:rsid w:val="00482663"/>
    <w:rsid w:val="00482A91"/>
    <w:rsid w:val="00482D7F"/>
    <w:rsid w:val="004834A1"/>
    <w:rsid w:val="004835A2"/>
    <w:rsid w:val="0048372A"/>
    <w:rsid w:val="00484699"/>
    <w:rsid w:val="00485BFA"/>
    <w:rsid w:val="00486906"/>
    <w:rsid w:val="0049088A"/>
    <w:rsid w:val="00491F54"/>
    <w:rsid w:val="004923E6"/>
    <w:rsid w:val="0049279C"/>
    <w:rsid w:val="00492F7D"/>
    <w:rsid w:val="004939ED"/>
    <w:rsid w:val="00493ECB"/>
    <w:rsid w:val="004940AB"/>
    <w:rsid w:val="00494B88"/>
    <w:rsid w:val="00496CF0"/>
    <w:rsid w:val="00497839"/>
    <w:rsid w:val="00497A94"/>
    <w:rsid w:val="00497E9A"/>
    <w:rsid w:val="004A126E"/>
    <w:rsid w:val="004A21B1"/>
    <w:rsid w:val="004A5153"/>
    <w:rsid w:val="004A5CC7"/>
    <w:rsid w:val="004A5FF1"/>
    <w:rsid w:val="004B17ED"/>
    <w:rsid w:val="004B4710"/>
    <w:rsid w:val="004B5973"/>
    <w:rsid w:val="004B5F2A"/>
    <w:rsid w:val="004B6467"/>
    <w:rsid w:val="004B6631"/>
    <w:rsid w:val="004B7540"/>
    <w:rsid w:val="004C0DE5"/>
    <w:rsid w:val="004C0F6A"/>
    <w:rsid w:val="004C17DD"/>
    <w:rsid w:val="004C1FF7"/>
    <w:rsid w:val="004C3292"/>
    <w:rsid w:val="004C374D"/>
    <w:rsid w:val="004C454D"/>
    <w:rsid w:val="004C4860"/>
    <w:rsid w:val="004C4A37"/>
    <w:rsid w:val="004C4E37"/>
    <w:rsid w:val="004C53B9"/>
    <w:rsid w:val="004C6C4C"/>
    <w:rsid w:val="004C7214"/>
    <w:rsid w:val="004D0A48"/>
    <w:rsid w:val="004D0F6B"/>
    <w:rsid w:val="004D104F"/>
    <w:rsid w:val="004D10B7"/>
    <w:rsid w:val="004D16E6"/>
    <w:rsid w:val="004D2DA4"/>
    <w:rsid w:val="004D458D"/>
    <w:rsid w:val="004D5362"/>
    <w:rsid w:val="004D59D8"/>
    <w:rsid w:val="004D76CA"/>
    <w:rsid w:val="004D77BD"/>
    <w:rsid w:val="004E1372"/>
    <w:rsid w:val="004E1B12"/>
    <w:rsid w:val="004E1BA4"/>
    <w:rsid w:val="004E243F"/>
    <w:rsid w:val="004E26C8"/>
    <w:rsid w:val="004E2BEB"/>
    <w:rsid w:val="004E2C16"/>
    <w:rsid w:val="004E55CA"/>
    <w:rsid w:val="004E55E8"/>
    <w:rsid w:val="004E5A03"/>
    <w:rsid w:val="004E5E17"/>
    <w:rsid w:val="004E60FE"/>
    <w:rsid w:val="004E6358"/>
    <w:rsid w:val="004E639E"/>
    <w:rsid w:val="004F1227"/>
    <w:rsid w:val="004F162F"/>
    <w:rsid w:val="004F2B1A"/>
    <w:rsid w:val="004F3038"/>
    <w:rsid w:val="004F34EB"/>
    <w:rsid w:val="004F3CDC"/>
    <w:rsid w:val="004F46DA"/>
    <w:rsid w:val="004F686D"/>
    <w:rsid w:val="00500688"/>
    <w:rsid w:val="005022FB"/>
    <w:rsid w:val="00502D16"/>
    <w:rsid w:val="0050358B"/>
    <w:rsid w:val="00505578"/>
    <w:rsid w:val="00505897"/>
    <w:rsid w:val="005062AF"/>
    <w:rsid w:val="0050716C"/>
    <w:rsid w:val="0051065C"/>
    <w:rsid w:val="00511284"/>
    <w:rsid w:val="00512488"/>
    <w:rsid w:val="00512BE2"/>
    <w:rsid w:val="00513B49"/>
    <w:rsid w:val="00513F0D"/>
    <w:rsid w:val="00513FA7"/>
    <w:rsid w:val="00514CC5"/>
    <w:rsid w:val="0051515E"/>
    <w:rsid w:val="005157BD"/>
    <w:rsid w:val="00515E39"/>
    <w:rsid w:val="0051602B"/>
    <w:rsid w:val="00520A2D"/>
    <w:rsid w:val="00521399"/>
    <w:rsid w:val="0052205C"/>
    <w:rsid w:val="00522522"/>
    <w:rsid w:val="00523EBF"/>
    <w:rsid w:val="00524103"/>
    <w:rsid w:val="00526A88"/>
    <w:rsid w:val="00526F60"/>
    <w:rsid w:val="00530260"/>
    <w:rsid w:val="0053165F"/>
    <w:rsid w:val="0053332E"/>
    <w:rsid w:val="00534FBD"/>
    <w:rsid w:val="0053563B"/>
    <w:rsid w:val="00537EB9"/>
    <w:rsid w:val="00541315"/>
    <w:rsid w:val="00541389"/>
    <w:rsid w:val="00542922"/>
    <w:rsid w:val="00543973"/>
    <w:rsid w:val="0054398E"/>
    <w:rsid w:val="005441BE"/>
    <w:rsid w:val="005446CC"/>
    <w:rsid w:val="005464B9"/>
    <w:rsid w:val="00546C23"/>
    <w:rsid w:val="005501E9"/>
    <w:rsid w:val="00551050"/>
    <w:rsid w:val="005531A0"/>
    <w:rsid w:val="005540DA"/>
    <w:rsid w:val="00556732"/>
    <w:rsid w:val="00562E22"/>
    <w:rsid w:val="0056301E"/>
    <w:rsid w:val="00565347"/>
    <w:rsid w:val="00565E4E"/>
    <w:rsid w:val="0056636F"/>
    <w:rsid w:val="00567157"/>
    <w:rsid w:val="005700C6"/>
    <w:rsid w:val="00570A76"/>
    <w:rsid w:val="00570E62"/>
    <w:rsid w:val="005718B9"/>
    <w:rsid w:val="00572DE9"/>
    <w:rsid w:val="00572FFE"/>
    <w:rsid w:val="0057397C"/>
    <w:rsid w:val="00573C24"/>
    <w:rsid w:val="0057505A"/>
    <w:rsid w:val="0057517C"/>
    <w:rsid w:val="00575CB3"/>
    <w:rsid w:val="005772AB"/>
    <w:rsid w:val="00577D8C"/>
    <w:rsid w:val="00580032"/>
    <w:rsid w:val="00583257"/>
    <w:rsid w:val="00583C39"/>
    <w:rsid w:val="00584728"/>
    <w:rsid w:val="00584C52"/>
    <w:rsid w:val="00584DA9"/>
    <w:rsid w:val="005861D4"/>
    <w:rsid w:val="00593E38"/>
    <w:rsid w:val="00593F74"/>
    <w:rsid w:val="00594A17"/>
    <w:rsid w:val="0059717D"/>
    <w:rsid w:val="005A04E9"/>
    <w:rsid w:val="005A0EF2"/>
    <w:rsid w:val="005A1A79"/>
    <w:rsid w:val="005A275A"/>
    <w:rsid w:val="005A2CCF"/>
    <w:rsid w:val="005A3975"/>
    <w:rsid w:val="005A3B99"/>
    <w:rsid w:val="005A3EA3"/>
    <w:rsid w:val="005A4D28"/>
    <w:rsid w:val="005A4F96"/>
    <w:rsid w:val="005A68EC"/>
    <w:rsid w:val="005A716C"/>
    <w:rsid w:val="005A733F"/>
    <w:rsid w:val="005A7C31"/>
    <w:rsid w:val="005A7D8F"/>
    <w:rsid w:val="005B03AB"/>
    <w:rsid w:val="005B055A"/>
    <w:rsid w:val="005B0E18"/>
    <w:rsid w:val="005B145A"/>
    <w:rsid w:val="005B1A59"/>
    <w:rsid w:val="005B2C32"/>
    <w:rsid w:val="005B2CE9"/>
    <w:rsid w:val="005B490D"/>
    <w:rsid w:val="005C03D1"/>
    <w:rsid w:val="005C146B"/>
    <w:rsid w:val="005C1B05"/>
    <w:rsid w:val="005C2929"/>
    <w:rsid w:val="005C2A19"/>
    <w:rsid w:val="005C2C9C"/>
    <w:rsid w:val="005C5FBD"/>
    <w:rsid w:val="005C6401"/>
    <w:rsid w:val="005C6EF9"/>
    <w:rsid w:val="005C744A"/>
    <w:rsid w:val="005C7BFC"/>
    <w:rsid w:val="005D0FC4"/>
    <w:rsid w:val="005D2103"/>
    <w:rsid w:val="005D3B73"/>
    <w:rsid w:val="005D3E66"/>
    <w:rsid w:val="005D56FA"/>
    <w:rsid w:val="005D584C"/>
    <w:rsid w:val="005D65C4"/>
    <w:rsid w:val="005D7A9D"/>
    <w:rsid w:val="005D7D2B"/>
    <w:rsid w:val="005E0673"/>
    <w:rsid w:val="005E2D99"/>
    <w:rsid w:val="005E45AE"/>
    <w:rsid w:val="005E475C"/>
    <w:rsid w:val="005E4DDB"/>
    <w:rsid w:val="005E54B7"/>
    <w:rsid w:val="005E55F0"/>
    <w:rsid w:val="005E59A0"/>
    <w:rsid w:val="005E5CF2"/>
    <w:rsid w:val="005E6F80"/>
    <w:rsid w:val="005F092B"/>
    <w:rsid w:val="005F0EB5"/>
    <w:rsid w:val="005F1A25"/>
    <w:rsid w:val="005F3455"/>
    <w:rsid w:val="005F467F"/>
    <w:rsid w:val="005F5A43"/>
    <w:rsid w:val="005F626E"/>
    <w:rsid w:val="005F77F7"/>
    <w:rsid w:val="005F7BB9"/>
    <w:rsid w:val="005F7E81"/>
    <w:rsid w:val="00600C0E"/>
    <w:rsid w:val="006021CF"/>
    <w:rsid w:val="00602865"/>
    <w:rsid w:val="006117B6"/>
    <w:rsid w:val="006117D3"/>
    <w:rsid w:val="006136CB"/>
    <w:rsid w:val="006144FC"/>
    <w:rsid w:val="006147DC"/>
    <w:rsid w:val="0061545F"/>
    <w:rsid w:val="006156FF"/>
    <w:rsid w:val="00615899"/>
    <w:rsid w:val="00616330"/>
    <w:rsid w:val="0061663D"/>
    <w:rsid w:val="006166F0"/>
    <w:rsid w:val="00622A7B"/>
    <w:rsid w:val="00623CE0"/>
    <w:rsid w:val="00623D71"/>
    <w:rsid w:val="00624589"/>
    <w:rsid w:val="00624B36"/>
    <w:rsid w:val="00625077"/>
    <w:rsid w:val="00626AAC"/>
    <w:rsid w:val="00626C95"/>
    <w:rsid w:val="006274D5"/>
    <w:rsid w:val="00627F5B"/>
    <w:rsid w:val="006300B9"/>
    <w:rsid w:val="00630126"/>
    <w:rsid w:val="0063123C"/>
    <w:rsid w:val="006322A5"/>
    <w:rsid w:val="0063309D"/>
    <w:rsid w:val="00634E98"/>
    <w:rsid w:val="0063511E"/>
    <w:rsid w:val="006364D2"/>
    <w:rsid w:val="00636AFE"/>
    <w:rsid w:val="00636F1A"/>
    <w:rsid w:val="00637162"/>
    <w:rsid w:val="00637C24"/>
    <w:rsid w:val="00641ED5"/>
    <w:rsid w:val="00642327"/>
    <w:rsid w:val="00642D7A"/>
    <w:rsid w:val="006431EC"/>
    <w:rsid w:val="0064373A"/>
    <w:rsid w:val="0064540E"/>
    <w:rsid w:val="0064654E"/>
    <w:rsid w:val="00647E5C"/>
    <w:rsid w:val="00651896"/>
    <w:rsid w:val="00651B9D"/>
    <w:rsid w:val="00651D7B"/>
    <w:rsid w:val="006520FF"/>
    <w:rsid w:val="00653AE2"/>
    <w:rsid w:val="00653C2B"/>
    <w:rsid w:val="006543AE"/>
    <w:rsid w:val="00654822"/>
    <w:rsid w:val="00657234"/>
    <w:rsid w:val="006573F9"/>
    <w:rsid w:val="006607B0"/>
    <w:rsid w:val="00662019"/>
    <w:rsid w:val="006628DE"/>
    <w:rsid w:val="00663ECE"/>
    <w:rsid w:val="00665815"/>
    <w:rsid w:val="006660A0"/>
    <w:rsid w:val="006667A8"/>
    <w:rsid w:val="006707D6"/>
    <w:rsid w:val="0067158E"/>
    <w:rsid w:val="006722BE"/>
    <w:rsid w:val="0067246B"/>
    <w:rsid w:val="00673447"/>
    <w:rsid w:val="0067375B"/>
    <w:rsid w:val="0067395B"/>
    <w:rsid w:val="0067506E"/>
    <w:rsid w:val="00675C87"/>
    <w:rsid w:val="00676D05"/>
    <w:rsid w:val="006770FE"/>
    <w:rsid w:val="00680298"/>
    <w:rsid w:val="006821F0"/>
    <w:rsid w:val="0068367B"/>
    <w:rsid w:val="006837E6"/>
    <w:rsid w:val="00683C83"/>
    <w:rsid w:val="00684263"/>
    <w:rsid w:val="00684A35"/>
    <w:rsid w:val="00685BE7"/>
    <w:rsid w:val="006862C3"/>
    <w:rsid w:val="00686AC0"/>
    <w:rsid w:val="00687699"/>
    <w:rsid w:val="00687A6C"/>
    <w:rsid w:val="00690901"/>
    <w:rsid w:val="00691175"/>
    <w:rsid w:val="00691F58"/>
    <w:rsid w:val="006926BC"/>
    <w:rsid w:val="00694314"/>
    <w:rsid w:val="0069601E"/>
    <w:rsid w:val="00696727"/>
    <w:rsid w:val="006A143B"/>
    <w:rsid w:val="006A2010"/>
    <w:rsid w:val="006A36B7"/>
    <w:rsid w:val="006A4B8A"/>
    <w:rsid w:val="006A6657"/>
    <w:rsid w:val="006A6B5E"/>
    <w:rsid w:val="006A6EA2"/>
    <w:rsid w:val="006A6FBB"/>
    <w:rsid w:val="006A770E"/>
    <w:rsid w:val="006B079E"/>
    <w:rsid w:val="006B07B8"/>
    <w:rsid w:val="006B0E71"/>
    <w:rsid w:val="006B10CF"/>
    <w:rsid w:val="006B1484"/>
    <w:rsid w:val="006B3645"/>
    <w:rsid w:val="006B3A85"/>
    <w:rsid w:val="006C0BDA"/>
    <w:rsid w:val="006C376F"/>
    <w:rsid w:val="006C4E4D"/>
    <w:rsid w:val="006C60FB"/>
    <w:rsid w:val="006C69CA"/>
    <w:rsid w:val="006D1335"/>
    <w:rsid w:val="006D2065"/>
    <w:rsid w:val="006D5E8D"/>
    <w:rsid w:val="006D63CC"/>
    <w:rsid w:val="006D77DD"/>
    <w:rsid w:val="006E34F9"/>
    <w:rsid w:val="006E36F7"/>
    <w:rsid w:val="006E6DA2"/>
    <w:rsid w:val="006F1E06"/>
    <w:rsid w:val="006F1EB7"/>
    <w:rsid w:val="006F390E"/>
    <w:rsid w:val="006F424E"/>
    <w:rsid w:val="006F53F8"/>
    <w:rsid w:val="006F5476"/>
    <w:rsid w:val="006F706D"/>
    <w:rsid w:val="00700363"/>
    <w:rsid w:val="007006F0"/>
    <w:rsid w:val="00701ECF"/>
    <w:rsid w:val="007032E8"/>
    <w:rsid w:val="00703907"/>
    <w:rsid w:val="0070647E"/>
    <w:rsid w:val="00710D9A"/>
    <w:rsid w:val="007123F1"/>
    <w:rsid w:val="00712844"/>
    <w:rsid w:val="007128AB"/>
    <w:rsid w:val="00712B05"/>
    <w:rsid w:val="00713D8B"/>
    <w:rsid w:val="007146B7"/>
    <w:rsid w:val="00715795"/>
    <w:rsid w:val="00721FFF"/>
    <w:rsid w:val="00722ED6"/>
    <w:rsid w:val="0072410A"/>
    <w:rsid w:val="0072420D"/>
    <w:rsid w:val="00725D52"/>
    <w:rsid w:val="007264D3"/>
    <w:rsid w:val="00726909"/>
    <w:rsid w:val="007275F6"/>
    <w:rsid w:val="007278C0"/>
    <w:rsid w:val="0073044B"/>
    <w:rsid w:val="00730756"/>
    <w:rsid w:val="007312ED"/>
    <w:rsid w:val="00731646"/>
    <w:rsid w:val="00734679"/>
    <w:rsid w:val="00735B40"/>
    <w:rsid w:val="00735BE4"/>
    <w:rsid w:val="00736DE4"/>
    <w:rsid w:val="007373B2"/>
    <w:rsid w:val="00737550"/>
    <w:rsid w:val="00741E74"/>
    <w:rsid w:val="00742D0C"/>
    <w:rsid w:val="007433F1"/>
    <w:rsid w:val="007442CB"/>
    <w:rsid w:val="00744A2D"/>
    <w:rsid w:val="00746731"/>
    <w:rsid w:val="00746CB4"/>
    <w:rsid w:val="00747765"/>
    <w:rsid w:val="00750773"/>
    <w:rsid w:val="007519DB"/>
    <w:rsid w:val="007530B1"/>
    <w:rsid w:val="00753904"/>
    <w:rsid w:val="0075406F"/>
    <w:rsid w:val="007558E6"/>
    <w:rsid w:val="00756C07"/>
    <w:rsid w:val="00760547"/>
    <w:rsid w:val="00761E10"/>
    <w:rsid w:val="00763D50"/>
    <w:rsid w:val="007646AE"/>
    <w:rsid w:val="00765251"/>
    <w:rsid w:val="007655E1"/>
    <w:rsid w:val="00765D4B"/>
    <w:rsid w:val="00766F82"/>
    <w:rsid w:val="007704D8"/>
    <w:rsid w:val="0077124E"/>
    <w:rsid w:val="00772257"/>
    <w:rsid w:val="007730D9"/>
    <w:rsid w:val="007738D4"/>
    <w:rsid w:val="00774251"/>
    <w:rsid w:val="00775E49"/>
    <w:rsid w:val="007762A9"/>
    <w:rsid w:val="00776C08"/>
    <w:rsid w:val="0078086B"/>
    <w:rsid w:val="007827F0"/>
    <w:rsid w:val="00782CCD"/>
    <w:rsid w:val="00783173"/>
    <w:rsid w:val="0078373A"/>
    <w:rsid w:val="00783F0C"/>
    <w:rsid w:val="00784C48"/>
    <w:rsid w:val="00786BB7"/>
    <w:rsid w:val="00787754"/>
    <w:rsid w:val="00790D5F"/>
    <w:rsid w:val="00791475"/>
    <w:rsid w:val="00791B3B"/>
    <w:rsid w:val="00792C65"/>
    <w:rsid w:val="00794804"/>
    <w:rsid w:val="0079566D"/>
    <w:rsid w:val="00796341"/>
    <w:rsid w:val="007967A5"/>
    <w:rsid w:val="00796C7B"/>
    <w:rsid w:val="007A1DE6"/>
    <w:rsid w:val="007A2361"/>
    <w:rsid w:val="007A2F1A"/>
    <w:rsid w:val="007A3318"/>
    <w:rsid w:val="007A414C"/>
    <w:rsid w:val="007A568E"/>
    <w:rsid w:val="007A57BB"/>
    <w:rsid w:val="007A6CBF"/>
    <w:rsid w:val="007A6E03"/>
    <w:rsid w:val="007A71CD"/>
    <w:rsid w:val="007B024B"/>
    <w:rsid w:val="007B16E2"/>
    <w:rsid w:val="007B1D74"/>
    <w:rsid w:val="007B5902"/>
    <w:rsid w:val="007B601E"/>
    <w:rsid w:val="007B6552"/>
    <w:rsid w:val="007B69A4"/>
    <w:rsid w:val="007B7219"/>
    <w:rsid w:val="007C171D"/>
    <w:rsid w:val="007C2271"/>
    <w:rsid w:val="007C25AC"/>
    <w:rsid w:val="007C29EF"/>
    <w:rsid w:val="007D2ACE"/>
    <w:rsid w:val="007D2BC0"/>
    <w:rsid w:val="007D342D"/>
    <w:rsid w:val="007D41E5"/>
    <w:rsid w:val="007D4A76"/>
    <w:rsid w:val="007D673C"/>
    <w:rsid w:val="007D6973"/>
    <w:rsid w:val="007D7137"/>
    <w:rsid w:val="007D771D"/>
    <w:rsid w:val="007D7798"/>
    <w:rsid w:val="007E07F9"/>
    <w:rsid w:val="007E1CA0"/>
    <w:rsid w:val="007E2F00"/>
    <w:rsid w:val="007E5117"/>
    <w:rsid w:val="007E54ED"/>
    <w:rsid w:val="007E58B2"/>
    <w:rsid w:val="007E7694"/>
    <w:rsid w:val="007F0284"/>
    <w:rsid w:val="007F16BD"/>
    <w:rsid w:val="007F1CBA"/>
    <w:rsid w:val="007F3612"/>
    <w:rsid w:val="007F435B"/>
    <w:rsid w:val="007F469A"/>
    <w:rsid w:val="007F5D78"/>
    <w:rsid w:val="007F6C66"/>
    <w:rsid w:val="007F6EF2"/>
    <w:rsid w:val="007F71B8"/>
    <w:rsid w:val="007F7B20"/>
    <w:rsid w:val="007F7DDF"/>
    <w:rsid w:val="008010E2"/>
    <w:rsid w:val="00803569"/>
    <w:rsid w:val="0080476E"/>
    <w:rsid w:val="00804FC8"/>
    <w:rsid w:val="008051C9"/>
    <w:rsid w:val="0080575C"/>
    <w:rsid w:val="00806175"/>
    <w:rsid w:val="00806428"/>
    <w:rsid w:val="008066F4"/>
    <w:rsid w:val="00812F1B"/>
    <w:rsid w:val="00814342"/>
    <w:rsid w:val="008152B1"/>
    <w:rsid w:val="00815807"/>
    <w:rsid w:val="008170E9"/>
    <w:rsid w:val="00817997"/>
    <w:rsid w:val="00817D79"/>
    <w:rsid w:val="00820329"/>
    <w:rsid w:val="0082062A"/>
    <w:rsid w:val="0082333F"/>
    <w:rsid w:val="00823C97"/>
    <w:rsid w:val="00827647"/>
    <w:rsid w:val="00830033"/>
    <w:rsid w:val="00831493"/>
    <w:rsid w:val="00834A03"/>
    <w:rsid w:val="00836A49"/>
    <w:rsid w:val="00836E0A"/>
    <w:rsid w:val="00837574"/>
    <w:rsid w:val="00837FD4"/>
    <w:rsid w:val="00840662"/>
    <w:rsid w:val="00841F26"/>
    <w:rsid w:val="00842DFC"/>
    <w:rsid w:val="00843B72"/>
    <w:rsid w:val="00845F51"/>
    <w:rsid w:val="00846CC0"/>
    <w:rsid w:val="00846DFF"/>
    <w:rsid w:val="00846EA1"/>
    <w:rsid w:val="00847357"/>
    <w:rsid w:val="0085047E"/>
    <w:rsid w:val="008508A0"/>
    <w:rsid w:val="008509B6"/>
    <w:rsid w:val="00852194"/>
    <w:rsid w:val="00853AF2"/>
    <w:rsid w:val="0085459A"/>
    <w:rsid w:val="00854E4D"/>
    <w:rsid w:val="00856144"/>
    <w:rsid w:val="008561CC"/>
    <w:rsid w:val="008566AB"/>
    <w:rsid w:val="00856A3C"/>
    <w:rsid w:val="00856D7A"/>
    <w:rsid w:val="00857566"/>
    <w:rsid w:val="00857D3B"/>
    <w:rsid w:val="00860633"/>
    <w:rsid w:val="00862E9A"/>
    <w:rsid w:val="00863CBE"/>
    <w:rsid w:val="0086461A"/>
    <w:rsid w:val="0086474E"/>
    <w:rsid w:val="00865055"/>
    <w:rsid w:val="0086703D"/>
    <w:rsid w:val="00867A4C"/>
    <w:rsid w:val="00873558"/>
    <w:rsid w:val="00873BE7"/>
    <w:rsid w:val="00873D5D"/>
    <w:rsid w:val="00874757"/>
    <w:rsid w:val="0087587A"/>
    <w:rsid w:val="00875E2F"/>
    <w:rsid w:val="0087659B"/>
    <w:rsid w:val="008768E8"/>
    <w:rsid w:val="00877FF7"/>
    <w:rsid w:val="00880161"/>
    <w:rsid w:val="008806E2"/>
    <w:rsid w:val="008809B3"/>
    <w:rsid w:val="00880A3B"/>
    <w:rsid w:val="00881044"/>
    <w:rsid w:val="008819B9"/>
    <w:rsid w:val="00881F64"/>
    <w:rsid w:val="008844CA"/>
    <w:rsid w:val="00884B09"/>
    <w:rsid w:val="00885C45"/>
    <w:rsid w:val="0088619A"/>
    <w:rsid w:val="008901CD"/>
    <w:rsid w:val="008905BB"/>
    <w:rsid w:val="00890824"/>
    <w:rsid w:val="0089156D"/>
    <w:rsid w:val="00891950"/>
    <w:rsid w:val="0089253E"/>
    <w:rsid w:val="00893EDF"/>
    <w:rsid w:val="00894288"/>
    <w:rsid w:val="0089495B"/>
    <w:rsid w:val="00896F76"/>
    <w:rsid w:val="008A14D2"/>
    <w:rsid w:val="008A1960"/>
    <w:rsid w:val="008A3325"/>
    <w:rsid w:val="008A481B"/>
    <w:rsid w:val="008A666E"/>
    <w:rsid w:val="008A70AE"/>
    <w:rsid w:val="008B12AD"/>
    <w:rsid w:val="008B31EF"/>
    <w:rsid w:val="008B3EE3"/>
    <w:rsid w:val="008B49BE"/>
    <w:rsid w:val="008B5E67"/>
    <w:rsid w:val="008B7546"/>
    <w:rsid w:val="008C134C"/>
    <w:rsid w:val="008C3399"/>
    <w:rsid w:val="008C39E9"/>
    <w:rsid w:val="008C3A6B"/>
    <w:rsid w:val="008C432D"/>
    <w:rsid w:val="008C5436"/>
    <w:rsid w:val="008C6106"/>
    <w:rsid w:val="008C660D"/>
    <w:rsid w:val="008C66E5"/>
    <w:rsid w:val="008C69C3"/>
    <w:rsid w:val="008C6C76"/>
    <w:rsid w:val="008D0740"/>
    <w:rsid w:val="008D1017"/>
    <w:rsid w:val="008D274F"/>
    <w:rsid w:val="008D5704"/>
    <w:rsid w:val="008D67A7"/>
    <w:rsid w:val="008D6AF2"/>
    <w:rsid w:val="008D75F2"/>
    <w:rsid w:val="008E00C0"/>
    <w:rsid w:val="008E10BC"/>
    <w:rsid w:val="008E1CAE"/>
    <w:rsid w:val="008E1FEF"/>
    <w:rsid w:val="008E2454"/>
    <w:rsid w:val="008E2965"/>
    <w:rsid w:val="008E29EF"/>
    <w:rsid w:val="008E3FAA"/>
    <w:rsid w:val="008E4911"/>
    <w:rsid w:val="008E51E0"/>
    <w:rsid w:val="008E5490"/>
    <w:rsid w:val="008E56D3"/>
    <w:rsid w:val="008E625A"/>
    <w:rsid w:val="008E6488"/>
    <w:rsid w:val="008E7D1F"/>
    <w:rsid w:val="008F3CF2"/>
    <w:rsid w:val="008F3EE0"/>
    <w:rsid w:val="008F4EEF"/>
    <w:rsid w:val="008F4F87"/>
    <w:rsid w:val="008F5AB5"/>
    <w:rsid w:val="008F7E90"/>
    <w:rsid w:val="00902297"/>
    <w:rsid w:val="0090269F"/>
    <w:rsid w:val="00902CE2"/>
    <w:rsid w:val="00904606"/>
    <w:rsid w:val="00905EA7"/>
    <w:rsid w:val="00906C3C"/>
    <w:rsid w:val="00907364"/>
    <w:rsid w:val="00907377"/>
    <w:rsid w:val="00912A12"/>
    <w:rsid w:val="00914D69"/>
    <w:rsid w:val="00915A1D"/>
    <w:rsid w:val="00916496"/>
    <w:rsid w:val="0091671B"/>
    <w:rsid w:val="00916761"/>
    <w:rsid w:val="00917AF1"/>
    <w:rsid w:val="00921A97"/>
    <w:rsid w:val="0092252C"/>
    <w:rsid w:val="0092380C"/>
    <w:rsid w:val="009243D3"/>
    <w:rsid w:val="00924450"/>
    <w:rsid w:val="0092504D"/>
    <w:rsid w:val="009270B7"/>
    <w:rsid w:val="00930538"/>
    <w:rsid w:val="00930DF0"/>
    <w:rsid w:val="00931194"/>
    <w:rsid w:val="00932FAC"/>
    <w:rsid w:val="00932FEF"/>
    <w:rsid w:val="0093402C"/>
    <w:rsid w:val="00934895"/>
    <w:rsid w:val="00934F76"/>
    <w:rsid w:val="00937F4B"/>
    <w:rsid w:val="009409F2"/>
    <w:rsid w:val="00940B34"/>
    <w:rsid w:val="009418F9"/>
    <w:rsid w:val="009436E7"/>
    <w:rsid w:val="00944CB9"/>
    <w:rsid w:val="009454C0"/>
    <w:rsid w:val="00946255"/>
    <w:rsid w:val="00947A01"/>
    <w:rsid w:val="009516E0"/>
    <w:rsid w:val="00951B76"/>
    <w:rsid w:val="009531F9"/>
    <w:rsid w:val="00953855"/>
    <w:rsid w:val="00953E21"/>
    <w:rsid w:val="00954F55"/>
    <w:rsid w:val="00955ABE"/>
    <w:rsid w:val="00957144"/>
    <w:rsid w:val="00957DA2"/>
    <w:rsid w:val="00957EA9"/>
    <w:rsid w:val="009626EC"/>
    <w:rsid w:val="00963667"/>
    <w:rsid w:val="00964E35"/>
    <w:rsid w:val="00966B93"/>
    <w:rsid w:val="00971D2D"/>
    <w:rsid w:val="00971F3E"/>
    <w:rsid w:val="00974363"/>
    <w:rsid w:val="009747DD"/>
    <w:rsid w:val="0097699A"/>
    <w:rsid w:val="00982E15"/>
    <w:rsid w:val="00985C3A"/>
    <w:rsid w:val="00990ED1"/>
    <w:rsid w:val="00991CC4"/>
    <w:rsid w:val="00991FBA"/>
    <w:rsid w:val="00993EF9"/>
    <w:rsid w:val="009947C6"/>
    <w:rsid w:val="00997204"/>
    <w:rsid w:val="009A17BA"/>
    <w:rsid w:val="009A3D0E"/>
    <w:rsid w:val="009A4B8E"/>
    <w:rsid w:val="009A5458"/>
    <w:rsid w:val="009A7F84"/>
    <w:rsid w:val="009B0CED"/>
    <w:rsid w:val="009B0EED"/>
    <w:rsid w:val="009B10ED"/>
    <w:rsid w:val="009B149E"/>
    <w:rsid w:val="009B1F18"/>
    <w:rsid w:val="009B354B"/>
    <w:rsid w:val="009B4262"/>
    <w:rsid w:val="009B6C8A"/>
    <w:rsid w:val="009B73B9"/>
    <w:rsid w:val="009B7AE1"/>
    <w:rsid w:val="009C3621"/>
    <w:rsid w:val="009C396D"/>
    <w:rsid w:val="009C43AD"/>
    <w:rsid w:val="009C4BF1"/>
    <w:rsid w:val="009C516E"/>
    <w:rsid w:val="009C53CA"/>
    <w:rsid w:val="009C64A3"/>
    <w:rsid w:val="009C6B5E"/>
    <w:rsid w:val="009C75AA"/>
    <w:rsid w:val="009D00B6"/>
    <w:rsid w:val="009D1FA1"/>
    <w:rsid w:val="009D20D5"/>
    <w:rsid w:val="009D2C99"/>
    <w:rsid w:val="009D3A48"/>
    <w:rsid w:val="009D4D29"/>
    <w:rsid w:val="009D5258"/>
    <w:rsid w:val="009D5E59"/>
    <w:rsid w:val="009D71E3"/>
    <w:rsid w:val="009E0122"/>
    <w:rsid w:val="009E0935"/>
    <w:rsid w:val="009E0DB5"/>
    <w:rsid w:val="009E2D83"/>
    <w:rsid w:val="009E2FFF"/>
    <w:rsid w:val="009E4AE7"/>
    <w:rsid w:val="009E4B9E"/>
    <w:rsid w:val="009E5BBC"/>
    <w:rsid w:val="009E620D"/>
    <w:rsid w:val="009E65AB"/>
    <w:rsid w:val="009E6CC7"/>
    <w:rsid w:val="009F01E6"/>
    <w:rsid w:val="009F07AF"/>
    <w:rsid w:val="009F0D6A"/>
    <w:rsid w:val="009F2C95"/>
    <w:rsid w:val="009F2E5B"/>
    <w:rsid w:val="009F35D5"/>
    <w:rsid w:val="009F7083"/>
    <w:rsid w:val="00A00096"/>
    <w:rsid w:val="00A00345"/>
    <w:rsid w:val="00A01582"/>
    <w:rsid w:val="00A01D8C"/>
    <w:rsid w:val="00A02636"/>
    <w:rsid w:val="00A02CFD"/>
    <w:rsid w:val="00A0335A"/>
    <w:rsid w:val="00A03623"/>
    <w:rsid w:val="00A0386C"/>
    <w:rsid w:val="00A03F07"/>
    <w:rsid w:val="00A056ED"/>
    <w:rsid w:val="00A06E7E"/>
    <w:rsid w:val="00A06E9A"/>
    <w:rsid w:val="00A07777"/>
    <w:rsid w:val="00A11349"/>
    <w:rsid w:val="00A1155E"/>
    <w:rsid w:val="00A13433"/>
    <w:rsid w:val="00A13515"/>
    <w:rsid w:val="00A14AC1"/>
    <w:rsid w:val="00A16518"/>
    <w:rsid w:val="00A1669B"/>
    <w:rsid w:val="00A16A4A"/>
    <w:rsid w:val="00A16EA9"/>
    <w:rsid w:val="00A170ED"/>
    <w:rsid w:val="00A172DF"/>
    <w:rsid w:val="00A176BD"/>
    <w:rsid w:val="00A1776C"/>
    <w:rsid w:val="00A20567"/>
    <w:rsid w:val="00A20941"/>
    <w:rsid w:val="00A22313"/>
    <w:rsid w:val="00A229E1"/>
    <w:rsid w:val="00A23F1E"/>
    <w:rsid w:val="00A249C3"/>
    <w:rsid w:val="00A24AF9"/>
    <w:rsid w:val="00A266BF"/>
    <w:rsid w:val="00A27248"/>
    <w:rsid w:val="00A30806"/>
    <w:rsid w:val="00A33EF6"/>
    <w:rsid w:val="00A344B7"/>
    <w:rsid w:val="00A3539A"/>
    <w:rsid w:val="00A35B58"/>
    <w:rsid w:val="00A35F96"/>
    <w:rsid w:val="00A365D4"/>
    <w:rsid w:val="00A36F77"/>
    <w:rsid w:val="00A37EFC"/>
    <w:rsid w:val="00A37FFB"/>
    <w:rsid w:val="00A41CC2"/>
    <w:rsid w:val="00A42540"/>
    <w:rsid w:val="00A42B94"/>
    <w:rsid w:val="00A43FE6"/>
    <w:rsid w:val="00A44137"/>
    <w:rsid w:val="00A456CE"/>
    <w:rsid w:val="00A46BCF"/>
    <w:rsid w:val="00A470FD"/>
    <w:rsid w:val="00A47D0F"/>
    <w:rsid w:val="00A47EF6"/>
    <w:rsid w:val="00A50C0A"/>
    <w:rsid w:val="00A55C20"/>
    <w:rsid w:val="00A567C3"/>
    <w:rsid w:val="00A56F22"/>
    <w:rsid w:val="00A571BE"/>
    <w:rsid w:val="00A60226"/>
    <w:rsid w:val="00A61D9C"/>
    <w:rsid w:val="00A6479B"/>
    <w:rsid w:val="00A653E0"/>
    <w:rsid w:val="00A65D68"/>
    <w:rsid w:val="00A6697B"/>
    <w:rsid w:val="00A66A67"/>
    <w:rsid w:val="00A672C6"/>
    <w:rsid w:val="00A712FD"/>
    <w:rsid w:val="00A7289A"/>
    <w:rsid w:val="00A730C2"/>
    <w:rsid w:val="00A74BA0"/>
    <w:rsid w:val="00A768C6"/>
    <w:rsid w:val="00A7764F"/>
    <w:rsid w:val="00A80625"/>
    <w:rsid w:val="00A83970"/>
    <w:rsid w:val="00A83D4B"/>
    <w:rsid w:val="00A84627"/>
    <w:rsid w:val="00A84E9C"/>
    <w:rsid w:val="00A87451"/>
    <w:rsid w:val="00A8771F"/>
    <w:rsid w:val="00A90EB7"/>
    <w:rsid w:val="00A93474"/>
    <w:rsid w:val="00A93C7B"/>
    <w:rsid w:val="00A94D16"/>
    <w:rsid w:val="00A968EE"/>
    <w:rsid w:val="00A96D07"/>
    <w:rsid w:val="00A9714E"/>
    <w:rsid w:val="00AA1010"/>
    <w:rsid w:val="00AA1132"/>
    <w:rsid w:val="00AA147E"/>
    <w:rsid w:val="00AA3829"/>
    <w:rsid w:val="00AA52CD"/>
    <w:rsid w:val="00AA6136"/>
    <w:rsid w:val="00AA643D"/>
    <w:rsid w:val="00AA7A5A"/>
    <w:rsid w:val="00AB0018"/>
    <w:rsid w:val="00AB03DF"/>
    <w:rsid w:val="00AB1E96"/>
    <w:rsid w:val="00AB227B"/>
    <w:rsid w:val="00AB3D37"/>
    <w:rsid w:val="00AB47C3"/>
    <w:rsid w:val="00AB5F4E"/>
    <w:rsid w:val="00AB5FD0"/>
    <w:rsid w:val="00AB7036"/>
    <w:rsid w:val="00AB70CB"/>
    <w:rsid w:val="00AB711B"/>
    <w:rsid w:val="00AB7E5F"/>
    <w:rsid w:val="00AC0B02"/>
    <w:rsid w:val="00AC0F30"/>
    <w:rsid w:val="00AC10E8"/>
    <w:rsid w:val="00AC13D4"/>
    <w:rsid w:val="00AC3704"/>
    <w:rsid w:val="00AC52AF"/>
    <w:rsid w:val="00AC6CD4"/>
    <w:rsid w:val="00AC71CA"/>
    <w:rsid w:val="00AC72F6"/>
    <w:rsid w:val="00AC7C61"/>
    <w:rsid w:val="00AD5EBD"/>
    <w:rsid w:val="00AD729A"/>
    <w:rsid w:val="00AE183C"/>
    <w:rsid w:val="00AE572B"/>
    <w:rsid w:val="00AE59F1"/>
    <w:rsid w:val="00AE790E"/>
    <w:rsid w:val="00AF389D"/>
    <w:rsid w:val="00AF43A7"/>
    <w:rsid w:val="00AF6961"/>
    <w:rsid w:val="00AF6E82"/>
    <w:rsid w:val="00B02E3C"/>
    <w:rsid w:val="00B036AB"/>
    <w:rsid w:val="00B03E5C"/>
    <w:rsid w:val="00B04770"/>
    <w:rsid w:val="00B058F7"/>
    <w:rsid w:val="00B07CF5"/>
    <w:rsid w:val="00B1212B"/>
    <w:rsid w:val="00B137A8"/>
    <w:rsid w:val="00B138B3"/>
    <w:rsid w:val="00B13F33"/>
    <w:rsid w:val="00B154B3"/>
    <w:rsid w:val="00B1555A"/>
    <w:rsid w:val="00B1699A"/>
    <w:rsid w:val="00B17AC7"/>
    <w:rsid w:val="00B17E83"/>
    <w:rsid w:val="00B20636"/>
    <w:rsid w:val="00B216E6"/>
    <w:rsid w:val="00B22162"/>
    <w:rsid w:val="00B22186"/>
    <w:rsid w:val="00B22989"/>
    <w:rsid w:val="00B22B79"/>
    <w:rsid w:val="00B24432"/>
    <w:rsid w:val="00B24EE6"/>
    <w:rsid w:val="00B2551E"/>
    <w:rsid w:val="00B26D31"/>
    <w:rsid w:val="00B30574"/>
    <w:rsid w:val="00B32631"/>
    <w:rsid w:val="00B32A71"/>
    <w:rsid w:val="00B34931"/>
    <w:rsid w:val="00B359EF"/>
    <w:rsid w:val="00B35D4B"/>
    <w:rsid w:val="00B37160"/>
    <w:rsid w:val="00B37530"/>
    <w:rsid w:val="00B41624"/>
    <w:rsid w:val="00B430A7"/>
    <w:rsid w:val="00B43181"/>
    <w:rsid w:val="00B439E7"/>
    <w:rsid w:val="00B44A47"/>
    <w:rsid w:val="00B4558E"/>
    <w:rsid w:val="00B45C27"/>
    <w:rsid w:val="00B472DE"/>
    <w:rsid w:val="00B50F92"/>
    <w:rsid w:val="00B5199C"/>
    <w:rsid w:val="00B5246C"/>
    <w:rsid w:val="00B5385A"/>
    <w:rsid w:val="00B540B7"/>
    <w:rsid w:val="00B54989"/>
    <w:rsid w:val="00B54C08"/>
    <w:rsid w:val="00B54FAA"/>
    <w:rsid w:val="00B550E0"/>
    <w:rsid w:val="00B56589"/>
    <w:rsid w:val="00B5688C"/>
    <w:rsid w:val="00B57DBC"/>
    <w:rsid w:val="00B57FE9"/>
    <w:rsid w:val="00B60C87"/>
    <w:rsid w:val="00B60EF4"/>
    <w:rsid w:val="00B61D7A"/>
    <w:rsid w:val="00B61E21"/>
    <w:rsid w:val="00B63352"/>
    <w:rsid w:val="00B65BC7"/>
    <w:rsid w:val="00B66593"/>
    <w:rsid w:val="00B67D2E"/>
    <w:rsid w:val="00B70459"/>
    <w:rsid w:val="00B71490"/>
    <w:rsid w:val="00B71E56"/>
    <w:rsid w:val="00B7433F"/>
    <w:rsid w:val="00B7705E"/>
    <w:rsid w:val="00B77CF0"/>
    <w:rsid w:val="00B80F6A"/>
    <w:rsid w:val="00B82883"/>
    <w:rsid w:val="00B83343"/>
    <w:rsid w:val="00B83395"/>
    <w:rsid w:val="00B83C5C"/>
    <w:rsid w:val="00B849C9"/>
    <w:rsid w:val="00B85401"/>
    <w:rsid w:val="00B85444"/>
    <w:rsid w:val="00B87569"/>
    <w:rsid w:val="00B90180"/>
    <w:rsid w:val="00B90394"/>
    <w:rsid w:val="00B90458"/>
    <w:rsid w:val="00B91571"/>
    <w:rsid w:val="00B94532"/>
    <w:rsid w:val="00B9532C"/>
    <w:rsid w:val="00B96F23"/>
    <w:rsid w:val="00B97C7B"/>
    <w:rsid w:val="00B97DE6"/>
    <w:rsid w:val="00BA19D1"/>
    <w:rsid w:val="00BA3961"/>
    <w:rsid w:val="00BA4759"/>
    <w:rsid w:val="00BA4F2E"/>
    <w:rsid w:val="00BA5FAC"/>
    <w:rsid w:val="00BA6710"/>
    <w:rsid w:val="00BA7224"/>
    <w:rsid w:val="00BB1A65"/>
    <w:rsid w:val="00BB306B"/>
    <w:rsid w:val="00BB3CDB"/>
    <w:rsid w:val="00BB5953"/>
    <w:rsid w:val="00BB777C"/>
    <w:rsid w:val="00BC025D"/>
    <w:rsid w:val="00BC113F"/>
    <w:rsid w:val="00BC352A"/>
    <w:rsid w:val="00BC522C"/>
    <w:rsid w:val="00BC6514"/>
    <w:rsid w:val="00BD0F2A"/>
    <w:rsid w:val="00BD1830"/>
    <w:rsid w:val="00BD20D6"/>
    <w:rsid w:val="00BD2110"/>
    <w:rsid w:val="00BD353B"/>
    <w:rsid w:val="00BD3978"/>
    <w:rsid w:val="00BD4C82"/>
    <w:rsid w:val="00BD5455"/>
    <w:rsid w:val="00BD6C92"/>
    <w:rsid w:val="00BD70DF"/>
    <w:rsid w:val="00BE011F"/>
    <w:rsid w:val="00BE02D7"/>
    <w:rsid w:val="00BE08B1"/>
    <w:rsid w:val="00BE112E"/>
    <w:rsid w:val="00BE1D62"/>
    <w:rsid w:val="00BE1D8B"/>
    <w:rsid w:val="00BE2274"/>
    <w:rsid w:val="00BE2B81"/>
    <w:rsid w:val="00BE46B1"/>
    <w:rsid w:val="00BE4E8F"/>
    <w:rsid w:val="00BF0AB1"/>
    <w:rsid w:val="00BF1A5F"/>
    <w:rsid w:val="00BF2785"/>
    <w:rsid w:val="00BF4FA1"/>
    <w:rsid w:val="00C0026F"/>
    <w:rsid w:val="00C0039F"/>
    <w:rsid w:val="00C00A20"/>
    <w:rsid w:val="00C019BC"/>
    <w:rsid w:val="00C03299"/>
    <w:rsid w:val="00C03694"/>
    <w:rsid w:val="00C04936"/>
    <w:rsid w:val="00C05909"/>
    <w:rsid w:val="00C06FFB"/>
    <w:rsid w:val="00C07D11"/>
    <w:rsid w:val="00C07D55"/>
    <w:rsid w:val="00C10948"/>
    <w:rsid w:val="00C125BC"/>
    <w:rsid w:val="00C12DDB"/>
    <w:rsid w:val="00C13758"/>
    <w:rsid w:val="00C13DA5"/>
    <w:rsid w:val="00C14C8E"/>
    <w:rsid w:val="00C15393"/>
    <w:rsid w:val="00C16072"/>
    <w:rsid w:val="00C160C3"/>
    <w:rsid w:val="00C16BA5"/>
    <w:rsid w:val="00C17D0B"/>
    <w:rsid w:val="00C20B43"/>
    <w:rsid w:val="00C22A5F"/>
    <w:rsid w:val="00C22AE9"/>
    <w:rsid w:val="00C23AAC"/>
    <w:rsid w:val="00C23B71"/>
    <w:rsid w:val="00C25D78"/>
    <w:rsid w:val="00C26E81"/>
    <w:rsid w:val="00C2785E"/>
    <w:rsid w:val="00C27F29"/>
    <w:rsid w:val="00C3006A"/>
    <w:rsid w:val="00C30934"/>
    <w:rsid w:val="00C3241E"/>
    <w:rsid w:val="00C34824"/>
    <w:rsid w:val="00C36BA6"/>
    <w:rsid w:val="00C3747A"/>
    <w:rsid w:val="00C37ECC"/>
    <w:rsid w:val="00C417D1"/>
    <w:rsid w:val="00C41AF7"/>
    <w:rsid w:val="00C42D78"/>
    <w:rsid w:val="00C44CC1"/>
    <w:rsid w:val="00C462F3"/>
    <w:rsid w:val="00C46EF8"/>
    <w:rsid w:val="00C473BA"/>
    <w:rsid w:val="00C4785B"/>
    <w:rsid w:val="00C50021"/>
    <w:rsid w:val="00C51348"/>
    <w:rsid w:val="00C52259"/>
    <w:rsid w:val="00C52732"/>
    <w:rsid w:val="00C537B1"/>
    <w:rsid w:val="00C53C9D"/>
    <w:rsid w:val="00C546F6"/>
    <w:rsid w:val="00C54B18"/>
    <w:rsid w:val="00C54E93"/>
    <w:rsid w:val="00C567F9"/>
    <w:rsid w:val="00C57011"/>
    <w:rsid w:val="00C62A24"/>
    <w:rsid w:val="00C63696"/>
    <w:rsid w:val="00C63E98"/>
    <w:rsid w:val="00C66249"/>
    <w:rsid w:val="00C668CB"/>
    <w:rsid w:val="00C67E07"/>
    <w:rsid w:val="00C716B0"/>
    <w:rsid w:val="00C74C92"/>
    <w:rsid w:val="00C75BD6"/>
    <w:rsid w:val="00C75DA6"/>
    <w:rsid w:val="00C8131D"/>
    <w:rsid w:val="00C817E7"/>
    <w:rsid w:val="00C83456"/>
    <w:rsid w:val="00C83A4D"/>
    <w:rsid w:val="00C852AB"/>
    <w:rsid w:val="00C852D2"/>
    <w:rsid w:val="00C85B18"/>
    <w:rsid w:val="00C86D6D"/>
    <w:rsid w:val="00C870EA"/>
    <w:rsid w:val="00C87AFF"/>
    <w:rsid w:val="00C90D94"/>
    <w:rsid w:val="00C91999"/>
    <w:rsid w:val="00C925FD"/>
    <w:rsid w:val="00C929A7"/>
    <w:rsid w:val="00C93F30"/>
    <w:rsid w:val="00C94518"/>
    <w:rsid w:val="00C9513E"/>
    <w:rsid w:val="00C95FE8"/>
    <w:rsid w:val="00C97975"/>
    <w:rsid w:val="00C97D7A"/>
    <w:rsid w:val="00CA218B"/>
    <w:rsid w:val="00CA3A6F"/>
    <w:rsid w:val="00CA3B44"/>
    <w:rsid w:val="00CA3E8C"/>
    <w:rsid w:val="00CA6B69"/>
    <w:rsid w:val="00CB03FB"/>
    <w:rsid w:val="00CB05E4"/>
    <w:rsid w:val="00CB0F4C"/>
    <w:rsid w:val="00CB346E"/>
    <w:rsid w:val="00CB4F23"/>
    <w:rsid w:val="00CB5088"/>
    <w:rsid w:val="00CB594D"/>
    <w:rsid w:val="00CB5BEF"/>
    <w:rsid w:val="00CB5D6C"/>
    <w:rsid w:val="00CB7887"/>
    <w:rsid w:val="00CB7DF9"/>
    <w:rsid w:val="00CC0596"/>
    <w:rsid w:val="00CC24FC"/>
    <w:rsid w:val="00CC3954"/>
    <w:rsid w:val="00CC3F36"/>
    <w:rsid w:val="00CC464D"/>
    <w:rsid w:val="00CC5513"/>
    <w:rsid w:val="00CC6008"/>
    <w:rsid w:val="00CC620C"/>
    <w:rsid w:val="00CC7268"/>
    <w:rsid w:val="00CC76E4"/>
    <w:rsid w:val="00CC7A72"/>
    <w:rsid w:val="00CC7F7F"/>
    <w:rsid w:val="00CD1B93"/>
    <w:rsid w:val="00CD29F1"/>
    <w:rsid w:val="00CD2C11"/>
    <w:rsid w:val="00CD4856"/>
    <w:rsid w:val="00CD5211"/>
    <w:rsid w:val="00CD52AF"/>
    <w:rsid w:val="00CD55E1"/>
    <w:rsid w:val="00CD56ED"/>
    <w:rsid w:val="00CD58C5"/>
    <w:rsid w:val="00CD6758"/>
    <w:rsid w:val="00CD724C"/>
    <w:rsid w:val="00CD7367"/>
    <w:rsid w:val="00CD788D"/>
    <w:rsid w:val="00CE039E"/>
    <w:rsid w:val="00CE0513"/>
    <w:rsid w:val="00CE1246"/>
    <w:rsid w:val="00CE21C1"/>
    <w:rsid w:val="00CE24D3"/>
    <w:rsid w:val="00CE5235"/>
    <w:rsid w:val="00CE6468"/>
    <w:rsid w:val="00CE768E"/>
    <w:rsid w:val="00CF0068"/>
    <w:rsid w:val="00CF487C"/>
    <w:rsid w:val="00CF4959"/>
    <w:rsid w:val="00CF534F"/>
    <w:rsid w:val="00CF56F7"/>
    <w:rsid w:val="00CF5CF7"/>
    <w:rsid w:val="00CF723A"/>
    <w:rsid w:val="00CF785D"/>
    <w:rsid w:val="00D00F09"/>
    <w:rsid w:val="00D02010"/>
    <w:rsid w:val="00D03FCC"/>
    <w:rsid w:val="00D05BA8"/>
    <w:rsid w:val="00D06914"/>
    <w:rsid w:val="00D10364"/>
    <w:rsid w:val="00D109ED"/>
    <w:rsid w:val="00D11AB2"/>
    <w:rsid w:val="00D11C48"/>
    <w:rsid w:val="00D1221A"/>
    <w:rsid w:val="00D12EAD"/>
    <w:rsid w:val="00D14A6C"/>
    <w:rsid w:val="00D15CF7"/>
    <w:rsid w:val="00D15DE1"/>
    <w:rsid w:val="00D16347"/>
    <w:rsid w:val="00D17E9D"/>
    <w:rsid w:val="00D2017C"/>
    <w:rsid w:val="00D209AE"/>
    <w:rsid w:val="00D216D0"/>
    <w:rsid w:val="00D24224"/>
    <w:rsid w:val="00D24D4F"/>
    <w:rsid w:val="00D24D58"/>
    <w:rsid w:val="00D25164"/>
    <w:rsid w:val="00D26338"/>
    <w:rsid w:val="00D27006"/>
    <w:rsid w:val="00D27806"/>
    <w:rsid w:val="00D27E79"/>
    <w:rsid w:val="00D3404B"/>
    <w:rsid w:val="00D344F4"/>
    <w:rsid w:val="00D347E6"/>
    <w:rsid w:val="00D34CB7"/>
    <w:rsid w:val="00D36144"/>
    <w:rsid w:val="00D37FD3"/>
    <w:rsid w:val="00D40F07"/>
    <w:rsid w:val="00D43CFA"/>
    <w:rsid w:val="00D46478"/>
    <w:rsid w:val="00D4737E"/>
    <w:rsid w:val="00D477F0"/>
    <w:rsid w:val="00D479B5"/>
    <w:rsid w:val="00D50DDC"/>
    <w:rsid w:val="00D51CEA"/>
    <w:rsid w:val="00D544E9"/>
    <w:rsid w:val="00D5487D"/>
    <w:rsid w:val="00D54910"/>
    <w:rsid w:val="00D54C4D"/>
    <w:rsid w:val="00D54F42"/>
    <w:rsid w:val="00D55A1A"/>
    <w:rsid w:val="00D55CA1"/>
    <w:rsid w:val="00D572D8"/>
    <w:rsid w:val="00D573F8"/>
    <w:rsid w:val="00D578AA"/>
    <w:rsid w:val="00D57F4E"/>
    <w:rsid w:val="00D60165"/>
    <w:rsid w:val="00D61F69"/>
    <w:rsid w:val="00D63401"/>
    <w:rsid w:val="00D63865"/>
    <w:rsid w:val="00D63C41"/>
    <w:rsid w:val="00D63DA6"/>
    <w:rsid w:val="00D64B0D"/>
    <w:rsid w:val="00D6541A"/>
    <w:rsid w:val="00D6562C"/>
    <w:rsid w:val="00D67A19"/>
    <w:rsid w:val="00D67A9A"/>
    <w:rsid w:val="00D705AE"/>
    <w:rsid w:val="00D71343"/>
    <w:rsid w:val="00D74FF1"/>
    <w:rsid w:val="00D757AA"/>
    <w:rsid w:val="00D758E0"/>
    <w:rsid w:val="00D76558"/>
    <w:rsid w:val="00D77A32"/>
    <w:rsid w:val="00D77C54"/>
    <w:rsid w:val="00D81B09"/>
    <w:rsid w:val="00D81FD5"/>
    <w:rsid w:val="00D846A2"/>
    <w:rsid w:val="00D859EF"/>
    <w:rsid w:val="00D85B20"/>
    <w:rsid w:val="00D86240"/>
    <w:rsid w:val="00D87F8B"/>
    <w:rsid w:val="00D90E7F"/>
    <w:rsid w:val="00D91104"/>
    <w:rsid w:val="00D92A75"/>
    <w:rsid w:val="00D92A97"/>
    <w:rsid w:val="00D92C60"/>
    <w:rsid w:val="00D94AD6"/>
    <w:rsid w:val="00D961C8"/>
    <w:rsid w:val="00D96809"/>
    <w:rsid w:val="00D96EE4"/>
    <w:rsid w:val="00DA106B"/>
    <w:rsid w:val="00DA1712"/>
    <w:rsid w:val="00DA1719"/>
    <w:rsid w:val="00DA1BD3"/>
    <w:rsid w:val="00DA2309"/>
    <w:rsid w:val="00DA334A"/>
    <w:rsid w:val="00DA3C1A"/>
    <w:rsid w:val="00DA482A"/>
    <w:rsid w:val="00DA5749"/>
    <w:rsid w:val="00DA630E"/>
    <w:rsid w:val="00DB029D"/>
    <w:rsid w:val="00DB1807"/>
    <w:rsid w:val="00DB1C35"/>
    <w:rsid w:val="00DB379A"/>
    <w:rsid w:val="00DB4ABB"/>
    <w:rsid w:val="00DB6B39"/>
    <w:rsid w:val="00DB770A"/>
    <w:rsid w:val="00DC0A08"/>
    <w:rsid w:val="00DC1AA6"/>
    <w:rsid w:val="00DC1E3A"/>
    <w:rsid w:val="00DC257E"/>
    <w:rsid w:val="00DC2DA2"/>
    <w:rsid w:val="00DC4A74"/>
    <w:rsid w:val="00DC50C4"/>
    <w:rsid w:val="00DD0871"/>
    <w:rsid w:val="00DD14B4"/>
    <w:rsid w:val="00DD18FF"/>
    <w:rsid w:val="00DD1BF1"/>
    <w:rsid w:val="00DD1F17"/>
    <w:rsid w:val="00DD3E00"/>
    <w:rsid w:val="00DD415E"/>
    <w:rsid w:val="00DD6562"/>
    <w:rsid w:val="00DD7206"/>
    <w:rsid w:val="00DD74E6"/>
    <w:rsid w:val="00DD7A09"/>
    <w:rsid w:val="00DD7F21"/>
    <w:rsid w:val="00DE0627"/>
    <w:rsid w:val="00DE1713"/>
    <w:rsid w:val="00DE19FB"/>
    <w:rsid w:val="00DE1B4E"/>
    <w:rsid w:val="00DE2B29"/>
    <w:rsid w:val="00DE33EA"/>
    <w:rsid w:val="00DE3850"/>
    <w:rsid w:val="00DE416C"/>
    <w:rsid w:val="00DE498C"/>
    <w:rsid w:val="00DE4CB0"/>
    <w:rsid w:val="00DE5E94"/>
    <w:rsid w:val="00DE65BD"/>
    <w:rsid w:val="00DE6700"/>
    <w:rsid w:val="00DE6BA7"/>
    <w:rsid w:val="00DE7256"/>
    <w:rsid w:val="00DF5380"/>
    <w:rsid w:val="00DF5614"/>
    <w:rsid w:val="00DF56CC"/>
    <w:rsid w:val="00E00433"/>
    <w:rsid w:val="00E00BF3"/>
    <w:rsid w:val="00E015BC"/>
    <w:rsid w:val="00E01B5D"/>
    <w:rsid w:val="00E02A40"/>
    <w:rsid w:val="00E05A3D"/>
    <w:rsid w:val="00E0679D"/>
    <w:rsid w:val="00E07523"/>
    <w:rsid w:val="00E0780D"/>
    <w:rsid w:val="00E07987"/>
    <w:rsid w:val="00E07B2D"/>
    <w:rsid w:val="00E10419"/>
    <w:rsid w:val="00E1058F"/>
    <w:rsid w:val="00E10AA4"/>
    <w:rsid w:val="00E11D69"/>
    <w:rsid w:val="00E11DDD"/>
    <w:rsid w:val="00E12873"/>
    <w:rsid w:val="00E1364D"/>
    <w:rsid w:val="00E13EA4"/>
    <w:rsid w:val="00E14B29"/>
    <w:rsid w:val="00E157A6"/>
    <w:rsid w:val="00E1754D"/>
    <w:rsid w:val="00E17778"/>
    <w:rsid w:val="00E20ECE"/>
    <w:rsid w:val="00E223DB"/>
    <w:rsid w:val="00E23208"/>
    <w:rsid w:val="00E24C0B"/>
    <w:rsid w:val="00E25B6B"/>
    <w:rsid w:val="00E27DE5"/>
    <w:rsid w:val="00E31188"/>
    <w:rsid w:val="00E32452"/>
    <w:rsid w:val="00E32923"/>
    <w:rsid w:val="00E32929"/>
    <w:rsid w:val="00E33DBE"/>
    <w:rsid w:val="00E37152"/>
    <w:rsid w:val="00E41675"/>
    <w:rsid w:val="00E42CC8"/>
    <w:rsid w:val="00E437B4"/>
    <w:rsid w:val="00E43877"/>
    <w:rsid w:val="00E43A77"/>
    <w:rsid w:val="00E451F6"/>
    <w:rsid w:val="00E45640"/>
    <w:rsid w:val="00E4675C"/>
    <w:rsid w:val="00E47B14"/>
    <w:rsid w:val="00E503FC"/>
    <w:rsid w:val="00E50789"/>
    <w:rsid w:val="00E51548"/>
    <w:rsid w:val="00E5172F"/>
    <w:rsid w:val="00E52466"/>
    <w:rsid w:val="00E527C7"/>
    <w:rsid w:val="00E54D8E"/>
    <w:rsid w:val="00E558A0"/>
    <w:rsid w:val="00E56B33"/>
    <w:rsid w:val="00E573A3"/>
    <w:rsid w:val="00E60702"/>
    <w:rsid w:val="00E60E07"/>
    <w:rsid w:val="00E622DA"/>
    <w:rsid w:val="00E62400"/>
    <w:rsid w:val="00E62810"/>
    <w:rsid w:val="00E707C6"/>
    <w:rsid w:val="00E714D5"/>
    <w:rsid w:val="00E72475"/>
    <w:rsid w:val="00E72F46"/>
    <w:rsid w:val="00E748CC"/>
    <w:rsid w:val="00E751A8"/>
    <w:rsid w:val="00E7696F"/>
    <w:rsid w:val="00E80D29"/>
    <w:rsid w:val="00E8143D"/>
    <w:rsid w:val="00E82996"/>
    <w:rsid w:val="00E8360B"/>
    <w:rsid w:val="00E836C8"/>
    <w:rsid w:val="00E83E76"/>
    <w:rsid w:val="00E84173"/>
    <w:rsid w:val="00E848FC"/>
    <w:rsid w:val="00E84989"/>
    <w:rsid w:val="00E85E18"/>
    <w:rsid w:val="00E87A1C"/>
    <w:rsid w:val="00E90BC4"/>
    <w:rsid w:val="00E911AA"/>
    <w:rsid w:val="00E92408"/>
    <w:rsid w:val="00E92E54"/>
    <w:rsid w:val="00E93935"/>
    <w:rsid w:val="00E94BD0"/>
    <w:rsid w:val="00E9670C"/>
    <w:rsid w:val="00E96AE7"/>
    <w:rsid w:val="00EA08D7"/>
    <w:rsid w:val="00EA19CF"/>
    <w:rsid w:val="00EA1F74"/>
    <w:rsid w:val="00EA2422"/>
    <w:rsid w:val="00EA43CD"/>
    <w:rsid w:val="00EA4DAE"/>
    <w:rsid w:val="00EA6D26"/>
    <w:rsid w:val="00EA7FAA"/>
    <w:rsid w:val="00EB2FA3"/>
    <w:rsid w:val="00EB414C"/>
    <w:rsid w:val="00EB444A"/>
    <w:rsid w:val="00EB4BBB"/>
    <w:rsid w:val="00EB4E2F"/>
    <w:rsid w:val="00EB6B5A"/>
    <w:rsid w:val="00EB760D"/>
    <w:rsid w:val="00EC072D"/>
    <w:rsid w:val="00EC1E08"/>
    <w:rsid w:val="00EC2835"/>
    <w:rsid w:val="00EC3CC8"/>
    <w:rsid w:val="00EC46EA"/>
    <w:rsid w:val="00EC4852"/>
    <w:rsid w:val="00EC4E86"/>
    <w:rsid w:val="00EC5057"/>
    <w:rsid w:val="00EC50F1"/>
    <w:rsid w:val="00EC63DB"/>
    <w:rsid w:val="00EC683A"/>
    <w:rsid w:val="00EC7658"/>
    <w:rsid w:val="00ED064C"/>
    <w:rsid w:val="00ED0FDC"/>
    <w:rsid w:val="00ED4223"/>
    <w:rsid w:val="00ED468F"/>
    <w:rsid w:val="00EE0E54"/>
    <w:rsid w:val="00EE0E86"/>
    <w:rsid w:val="00EE2227"/>
    <w:rsid w:val="00EE2D40"/>
    <w:rsid w:val="00EE708C"/>
    <w:rsid w:val="00EF02A1"/>
    <w:rsid w:val="00EF2138"/>
    <w:rsid w:val="00EF37BA"/>
    <w:rsid w:val="00EF3B6E"/>
    <w:rsid w:val="00EF68BB"/>
    <w:rsid w:val="00EF6BD0"/>
    <w:rsid w:val="00EF6CB0"/>
    <w:rsid w:val="00EF6CFD"/>
    <w:rsid w:val="00EF72A4"/>
    <w:rsid w:val="00F00263"/>
    <w:rsid w:val="00F00B27"/>
    <w:rsid w:val="00F00BA5"/>
    <w:rsid w:val="00F020D2"/>
    <w:rsid w:val="00F0212A"/>
    <w:rsid w:val="00F02EBA"/>
    <w:rsid w:val="00F036E2"/>
    <w:rsid w:val="00F03E5A"/>
    <w:rsid w:val="00F06E74"/>
    <w:rsid w:val="00F11A83"/>
    <w:rsid w:val="00F1226A"/>
    <w:rsid w:val="00F1332E"/>
    <w:rsid w:val="00F135D2"/>
    <w:rsid w:val="00F140D3"/>
    <w:rsid w:val="00F147DE"/>
    <w:rsid w:val="00F1582A"/>
    <w:rsid w:val="00F16224"/>
    <w:rsid w:val="00F1651C"/>
    <w:rsid w:val="00F1682D"/>
    <w:rsid w:val="00F203B7"/>
    <w:rsid w:val="00F20816"/>
    <w:rsid w:val="00F20F24"/>
    <w:rsid w:val="00F23BC5"/>
    <w:rsid w:val="00F2767E"/>
    <w:rsid w:val="00F318CB"/>
    <w:rsid w:val="00F3499A"/>
    <w:rsid w:val="00F358D6"/>
    <w:rsid w:val="00F35BC0"/>
    <w:rsid w:val="00F43843"/>
    <w:rsid w:val="00F43A4B"/>
    <w:rsid w:val="00F43CFB"/>
    <w:rsid w:val="00F454DA"/>
    <w:rsid w:val="00F45C47"/>
    <w:rsid w:val="00F46DDB"/>
    <w:rsid w:val="00F50566"/>
    <w:rsid w:val="00F50C0A"/>
    <w:rsid w:val="00F5109B"/>
    <w:rsid w:val="00F53548"/>
    <w:rsid w:val="00F53E0D"/>
    <w:rsid w:val="00F54498"/>
    <w:rsid w:val="00F555F4"/>
    <w:rsid w:val="00F55F44"/>
    <w:rsid w:val="00F560D5"/>
    <w:rsid w:val="00F56FB1"/>
    <w:rsid w:val="00F571B9"/>
    <w:rsid w:val="00F60EE4"/>
    <w:rsid w:val="00F63655"/>
    <w:rsid w:val="00F64401"/>
    <w:rsid w:val="00F64755"/>
    <w:rsid w:val="00F6503E"/>
    <w:rsid w:val="00F65576"/>
    <w:rsid w:val="00F65ED2"/>
    <w:rsid w:val="00F665F2"/>
    <w:rsid w:val="00F6758E"/>
    <w:rsid w:val="00F67CC3"/>
    <w:rsid w:val="00F67FCF"/>
    <w:rsid w:val="00F70872"/>
    <w:rsid w:val="00F74D91"/>
    <w:rsid w:val="00F74D9C"/>
    <w:rsid w:val="00F75C8E"/>
    <w:rsid w:val="00F76B8B"/>
    <w:rsid w:val="00F80D21"/>
    <w:rsid w:val="00F81497"/>
    <w:rsid w:val="00F8203F"/>
    <w:rsid w:val="00F82680"/>
    <w:rsid w:val="00F828AA"/>
    <w:rsid w:val="00F83FA3"/>
    <w:rsid w:val="00F8560A"/>
    <w:rsid w:val="00F86274"/>
    <w:rsid w:val="00F8713B"/>
    <w:rsid w:val="00F8764B"/>
    <w:rsid w:val="00F902D1"/>
    <w:rsid w:val="00F9131C"/>
    <w:rsid w:val="00F92636"/>
    <w:rsid w:val="00F92689"/>
    <w:rsid w:val="00F97F28"/>
    <w:rsid w:val="00FA0DA6"/>
    <w:rsid w:val="00FA3860"/>
    <w:rsid w:val="00FA395F"/>
    <w:rsid w:val="00FA4C61"/>
    <w:rsid w:val="00FA4F7D"/>
    <w:rsid w:val="00FB06A7"/>
    <w:rsid w:val="00FB2AA2"/>
    <w:rsid w:val="00FB2F99"/>
    <w:rsid w:val="00FB3024"/>
    <w:rsid w:val="00FB352F"/>
    <w:rsid w:val="00FB3CB2"/>
    <w:rsid w:val="00FB40B7"/>
    <w:rsid w:val="00FB51BA"/>
    <w:rsid w:val="00FB5926"/>
    <w:rsid w:val="00FB656E"/>
    <w:rsid w:val="00FB69BA"/>
    <w:rsid w:val="00FB7190"/>
    <w:rsid w:val="00FC1766"/>
    <w:rsid w:val="00FC1B64"/>
    <w:rsid w:val="00FC26B1"/>
    <w:rsid w:val="00FC4538"/>
    <w:rsid w:val="00FC5ACF"/>
    <w:rsid w:val="00FC6425"/>
    <w:rsid w:val="00FD1985"/>
    <w:rsid w:val="00FD1E90"/>
    <w:rsid w:val="00FD3020"/>
    <w:rsid w:val="00FD38E9"/>
    <w:rsid w:val="00FD4EFC"/>
    <w:rsid w:val="00FD4F84"/>
    <w:rsid w:val="00FD558B"/>
    <w:rsid w:val="00FD74A8"/>
    <w:rsid w:val="00FE3670"/>
    <w:rsid w:val="00FE4383"/>
    <w:rsid w:val="00FE4EFC"/>
    <w:rsid w:val="00FF1008"/>
    <w:rsid w:val="00FF121A"/>
    <w:rsid w:val="00FF1B0B"/>
    <w:rsid w:val="00FF3237"/>
    <w:rsid w:val="00FF5789"/>
    <w:rsid w:val="00FF6407"/>
    <w:rsid w:val="00FF64F7"/>
    <w:rsid w:val="00FF65CA"/>
    <w:rsid w:val="00FF6DB3"/>
    <w:rsid w:val="01171976"/>
    <w:rsid w:val="015B3238"/>
    <w:rsid w:val="015F0E99"/>
    <w:rsid w:val="02AB09EF"/>
    <w:rsid w:val="031028CC"/>
    <w:rsid w:val="03275876"/>
    <w:rsid w:val="03594380"/>
    <w:rsid w:val="03664A83"/>
    <w:rsid w:val="03900B85"/>
    <w:rsid w:val="03E5093B"/>
    <w:rsid w:val="043F474B"/>
    <w:rsid w:val="047D3A86"/>
    <w:rsid w:val="05B7130C"/>
    <w:rsid w:val="0645240D"/>
    <w:rsid w:val="068D1677"/>
    <w:rsid w:val="06A721E0"/>
    <w:rsid w:val="06D1192B"/>
    <w:rsid w:val="06FD4F36"/>
    <w:rsid w:val="07006154"/>
    <w:rsid w:val="07375113"/>
    <w:rsid w:val="0785263E"/>
    <w:rsid w:val="080531CB"/>
    <w:rsid w:val="08A72892"/>
    <w:rsid w:val="08B24FCD"/>
    <w:rsid w:val="08DE114A"/>
    <w:rsid w:val="099030A2"/>
    <w:rsid w:val="0991069C"/>
    <w:rsid w:val="09917887"/>
    <w:rsid w:val="0999523A"/>
    <w:rsid w:val="0A0B1C13"/>
    <w:rsid w:val="0AA215E4"/>
    <w:rsid w:val="0AB4509C"/>
    <w:rsid w:val="0AD1326D"/>
    <w:rsid w:val="0B1C783F"/>
    <w:rsid w:val="0B2621C1"/>
    <w:rsid w:val="0B2F447D"/>
    <w:rsid w:val="0C5704F5"/>
    <w:rsid w:val="0D1F1433"/>
    <w:rsid w:val="0D650A0F"/>
    <w:rsid w:val="0D736348"/>
    <w:rsid w:val="0DB77A48"/>
    <w:rsid w:val="0DC75D9E"/>
    <w:rsid w:val="0DF30354"/>
    <w:rsid w:val="0EA56729"/>
    <w:rsid w:val="0ECC12D1"/>
    <w:rsid w:val="0EF20515"/>
    <w:rsid w:val="0F1B4531"/>
    <w:rsid w:val="0F703D40"/>
    <w:rsid w:val="0F890F70"/>
    <w:rsid w:val="10865C18"/>
    <w:rsid w:val="10E6372C"/>
    <w:rsid w:val="10F32E3B"/>
    <w:rsid w:val="11160F29"/>
    <w:rsid w:val="114A6ABE"/>
    <w:rsid w:val="119F13FE"/>
    <w:rsid w:val="11A64666"/>
    <w:rsid w:val="11B5595E"/>
    <w:rsid w:val="12865085"/>
    <w:rsid w:val="12FE069E"/>
    <w:rsid w:val="1349263C"/>
    <w:rsid w:val="147150CF"/>
    <w:rsid w:val="14717CCD"/>
    <w:rsid w:val="14D26F15"/>
    <w:rsid w:val="14EF2B44"/>
    <w:rsid w:val="15616624"/>
    <w:rsid w:val="15872652"/>
    <w:rsid w:val="15FE1513"/>
    <w:rsid w:val="16264FA0"/>
    <w:rsid w:val="16330744"/>
    <w:rsid w:val="168601E8"/>
    <w:rsid w:val="16BE4A11"/>
    <w:rsid w:val="178536EB"/>
    <w:rsid w:val="17853AF2"/>
    <w:rsid w:val="17BB6C11"/>
    <w:rsid w:val="17C813B6"/>
    <w:rsid w:val="17CE071E"/>
    <w:rsid w:val="18315835"/>
    <w:rsid w:val="18565113"/>
    <w:rsid w:val="18F1319F"/>
    <w:rsid w:val="19275729"/>
    <w:rsid w:val="19630C48"/>
    <w:rsid w:val="197A6616"/>
    <w:rsid w:val="199C254B"/>
    <w:rsid w:val="1A4279CB"/>
    <w:rsid w:val="1A4A0C01"/>
    <w:rsid w:val="1A8C1585"/>
    <w:rsid w:val="1A8D1E87"/>
    <w:rsid w:val="1AA727B9"/>
    <w:rsid w:val="1AC02BF0"/>
    <w:rsid w:val="1ACE5BEE"/>
    <w:rsid w:val="1B245502"/>
    <w:rsid w:val="1C196279"/>
    <w:rsid w:val="1D7916F6"/>
    <w:rsid w:val="1DEE09E7"/>
    <w:rsid w:val="1E3D508B"/>
    <w:rsid w:val="1E6F760C"/>
    <w:rsid w:val="1EB0218B"/>
    <w:rsid w:val="1F197416"/>
    <w:rsid w:val="1F5C351F"/>
    <w:rsid w:val="1FBC7761"/>
    <w:rsid w:val="202366A3"/>
    <w:rsid w:val="204C4020"/>
    <w:rsid w:val="206E5B8C"/>
    <w:rsid w:val="20AA32DC"/>
    <w:rsid w:val="21515666"/>
    <w:rsid w:val="21667058"/>
    <w:rsid w:val="21794D99"/>
    <w:rsid w:val="21B823B4"/>
    <w:rsid w:val="21D36527"/>
    <w:rsid w:val="21E65456"/>
    <w:rsid w:val="21E71F4F"/>
    <w:rsid w:val="221D4C31"/>
    <w:rsid w:val="22983B0C"/>
    <w:rsid w:val="22AD0BE1"/>
    <w:rsid w:val="22F243CF"/>
    <w:rsid w:val="23173F91"/>
    <w:rsid w:val="23332761"/>
    <w:rsid w:val="23432ADC"/>
    <w:rsid w:val="23A11487"/>
    <w:rsid w:val="23C5415C"/>
    <w:rsid w:val="241C1F5B"/>
    <w:rsid w:val="242D0871"/>
    <w:rsid w:val="24B15B28"/>
    <w:rsid w:val="2583375A"/>
    <w:rsid w:val="25C153D6"/>
    <w:rsid w:val="2604539D"/>
    <w:rsid w:val="26265C6B"/>
    <w:rsid w:val="265B163F"/>
    <w:rsid w:val="271E6D60"/>
    <w:rsid w:val="27E2706F"/>
    <w:rsid w:val="281A1A6E"/>
    <w:rsid w:val="28985329"/>
    <w:rsid w:val="289E37A7"/>
    <w:rsid w:val="28AD78AD"/>
    <w:rsid w:val="28FD4F0A"/>
    <w:rsid w:val="29432173"/>
    <w:rsid w:val="295E0A79"/>
    <w:rsid w:val="29BB0BB8"/>
    <w:rsid w:val="29EC0622"/>
    <w:rsid w:val="2A6922B9"/>
    <w:rsid w:val="2ACB6E6F"/>
    <w:rsid w:val="2B147F08"/>
    <w:rsid w:val="2B15570A"/>
    <w:rsid w:val="2B1D5580"/>
    <w:rsid w:val="2B8B3EC3"/>
    <w:rsid w:val="2B8D6F70"/>
    <w:rsid w:val="2CF33812"/>
    <w:rsid w:val="2D3C0D82"/>
    <w:rsid w:val="2DD66A74"/>
    <w:rsid w:val="2DEB5F5F"/>
    <w:rsid w:val="2E756E38"/>
    <w:rsid w:val="2F1B6A6D"/>
    <w:rsid w:val="2F1F24A8"/>
    <w:rsid w:val="2F5D2A21"/>
    <w:rsid w:val="2F74006E"/>
    <w:rsid w:val="30D93916"/>
    <w:rsid w:val="316C2FB2"/>
    <w:rsid w:val="31FD1164"/>
    <w:rsid w:val="32A40559"/>
    <w:rsid w:val="32AD0B9B"/>
    <w:rsid w:val="32F65303"/>
    <w:rsid w:val="336B796A"/>
    <w:rsid w:val="33CC4A46"/>
    <w:rsid w:val="34E61774"/>
    <w:rsid w:val="352970AF"/>
    <w:rsid w:val="354501B7"/>
    <w:rsid w:val="35464EE9"/>
    <w:rsid w:val="35791BF2"/>
    <w:rsid w:val="35A16F90"/>
    <w:rsid w:val="35F26FC0"/>
    <w:rsid w:val="36237259"/>
    <w:rsid w:val="36257F6F"/>
    <w:rsid w:val="36AF485E"/>
    <w:rsid w:val="36C344B8"/>
    <w:rsid w:val="36FC304D"/>
    <w:rsid w:val="36FE5411"/>
    <w:rsid w:val="372670A9"/>
    <w:rsid w:val="37292773"/>
    <w:rsid w:val="375824FF"/>
    <w:rsid w:val="37851085"/>
    <w:rsid w:val="37DB5F30"/>
    <w:rsid w:val="38B7306F"/>
    <w:rsid w:val="38D64977"/>
    <w:rsid w:val="39403ADF"/>
    <w:rsid w:val="39C0719A"/>
    <w:rsid w:val="3A591A2A"/>
    <w:rsid w:val="3A5C54C6"/>
    <w:rsid w:val="3A714C0A"/>
    <w:rsid w:val="3AE914A0"/>
    <w:rsid w:val="3AFF607B"/>
    <w:rsid w:val="3B4B1B77"/>
    <w:rsid w:val="3BEB1AFC"/>
    <w:rsid w:val="3C101EF8"/>
    <w:rsid w:val="3C1176E7"/>
    <w:rsid w:val="3C7A1D1E"/>
    <w:rsid w:val="3CA319CE"/>
    <w:rsid w:val="3CF873C3"/>
    <w:rsid w:val="3CFD45D1"/>
    <w:rsid w:val="3D0E74B6"/>
    <w:rsid w:val="3D514278"/>
    <w:rsid w:val="3DE94A30"/>
    <w:rsid w:val="3E321FE5"/>
    <w:rsid w:val="3F5A7D61"/>
    <w:rsid w:val="3F8E1BAD"/>
    <w:rsid w:val="3FDD0DE8"/>
    <w:rsid w:val="400159AA"/>
    <w:rsid w:val="40064B45"/>
    <w:rsid w:val="401F1935"/>
    <w:rsid w:val="402439B7"/>
    <w:rsid w:val="418705BC"/>
    <w:rsid w:val="418A60DE"/>
    <w:rsid w:val="4232752D"/>
    <w:rsid w:val="423D1946"/>
    <w:rsid w:val="426B6AC7"/>
    <w:rsid w:val="42B02847"/>
    <w:rsid w:val="430E2866"/>
    <w:rsid w:val="43E424AF"/>
    <w:rsid w:val="44834E3B"/>
    <w:rsid w:val="44D47D9C"/>
    <w:rsid w:val="451444F8"/>
    <w:rsid w:val="45800C1B"/>
    <w:rsid w:val="45D55472"/>
    <w:rsid w:val="4643048B"/>
    <w:rsid w:val="46782AE6"/>
    <w:rsid w:val="467F1DC9"/>
    <w:rsid w:val="46D35089"/>
    <w:rsid w:val="47331C9C"/>
    <w:rsid w:val="47EE3C7C"/>
    <w:rsid w:val="481C11E0"/>
    <w:rsid w:val="49463D08"/>
    <w:rsid w:val="49617B3F"/>
    <w:rsid w:val="49663471"/>
    <w:rsid w:val="49AB775A"/>
    <w:rsid w:val="49CE796C"/>
    <w:rsid w:val="49E41AA8"/>
    <w:rsid w:val="49F11325"/>
    <w:rsid w:val="4A281AA6"/>
    <w:rsid w:val="4AB62764"/>
    <w:rsid w:val="4AF71285"/>
    <w:rsid w:val="4B0C063A"/>
    <w:rsid w:val="4B2B792C"/>
    <w:rsid w:val="4BCE52CF"/>
    <w:rsid w:val="4BFE6AD4"/>
    <w:rsid w:val="4C062130"/>
    <w:rsid w:val="4C2957C3"/>
    <w:rsid w:val="4C7E1155"/>
    <w:rsid w:val="4C980977"/>
    <w:rsid w:val="4CAD4ADA"/>
    <w:rsid w:val="4D7E5BB7"/>
    <w:rsid w:val="4DE31845"/>
    <w:rsid w:val="4E5622AD"/>
    <w:rsid w:val="4FD11262"/>
    <w:rsid w:val="4FEF70C4"/>
    <w:rsid w:val="4FF76063"/>
    <w:rsid w:val="50026C66"/>
    <w:rsid w:val="50963C1D"/>
    <w:rsid w:val="50A116F8"/>
    <w:rsid w:val="50FC2845"/>
    <w:rsid w:val="51200F52"/>
    <w:rsid w:val="51B77B91"/>
    <w:rsid w:val="51E16EFC"/>
    <w:rsid w:val="52067083"/>
    <w:rsid w:val="52964658"/>
    <w:rsid w:val="53294990"/>
    <w:rsid w:val="534F27CC"/>
    <w:rsid w:val="535409E4"/>
    <w:rsid w:val="538F69F8"/>
    <w:rsid w:val="542E40B6"/>
    <w:rsid w:val="544C79E1"/>
    <w:rsid w:val="54F55D2D"/>
    <w:rsid w:val="55074F17"/>
    <w:rsid w:val="553C7C79"/>
    <w:rsid w:val="55D4317F"/>
    <w:rsid w:val="56336A8F"/>
    <w:rsid w:val="565C3E9A"/>
    <w:rsid w:val="56C11DB4"/>
    <w:rsid w:val="56EA3271"/>
    <w:rsid w:val="576A234A"/>
    <w:rsid w:val="581F4BC9"/>
    <w:rsid w:val="584A4559"/>
    <w:rsid w:val="585E7C54"/>
    <w:rsid w:val="588C2399"/>
    <w:rsid w:val="5941592B"/>
    <w:rsid w:val="59822F92"/>
    <w:rsid w:val="59AE6E4F"/>
    <w:rsid w:val="5A0978D0"/>
    <w:rsid w:val="5A584EB7"/>
    <w:rsid w:val="5A755946"/>
    <w:rsid w:val="5AF602E3"/>
    <w:rsid w:val="5B463C95"/>
    <w:rsid w:val="5B5E287E"/>
    <w:rsid w:val="5B8146FC"/>
    <w:rsid w:val="5B820AEC"/>
    <w:rsid w:val="5BE04D73"/>
    <w:rsid w:val="5BFD7CDF"/>
    <w:rsid w:val="5D184CDE"/>
    <w:rsid w:val="5D336A15"/>
    <w:rsid w:val="5DD31E33"/>
    <w:rsid w:val="5DEA7C0D"/>
    <w:rsid w:val="5E4065AE"/>
    <w:rsid w:val="5EA61A16"/>
    <w:rsid w:val="613979C7"/>
    <w:rsid w:val="617874E9"/>
    <w:rsid w:val="61C65775"/>
    <w:rsid w:val="62057716"/>
    <w:rsid w:val="620638D2"/>
    <w:rsid w:val="62071941"/>
    <w:rsid w:val="627D7528"/>
    <w:rsid w:val="62BA11D2"/>
    <w:rsid w:val="63627416"/>
    <w:rsid w:val="63B207F2"/>
    <w:rsid w:val="63BE5A5B"/>
    <w:rsid w:val="6495440D"/>
    <w:rsid w:val="64AA6C0A"/>
    <w:rsid w:val="64F531FB"/>
    <w:rsid w:val="650D76A2"/>
    <w:rsid w:val="652338D9"/>
    <w:rsid w:val="652B3328"/>
    <w:rsid w:val="65E10333"/>
    <w:rsid w:val="66043351"/>
    <w:rsid w:val="66912637"/>
    <w:rsid w:val="66A45CCF"/>
    <w:rsid w:val="66A54821"/>
    <w:rsid w:val="66FA3397"/>
    <w:rsid w:val="670F0769"/>
    <w:rsid w:val="67621088"/>
    <w:rsid w:val="67800ABA"/>
    <w:rsid w:val="67A157B0"/>
    <w:rsid w:val="683F16DE"/>
    <w:rsid w:val="685F19E3"/>
    <w:rsid w:val="68637725"/>
    <w:rsid w:val="689810B3"/>
    <w:rsid w:val="68EB0731"/>
    <w:rsid w:val="68F058C5"/>
    <w:rsid w:val="690A017B"/>
    <w:rsid w:val="696E7448"/>
    <w:rsid w:val="69741F64"/>
    <w:rsid w:val="69844A09"/>
    <w:rsid w:val="69A91168"/>
    <w:rsid w:val="69D63F27"/>
    <w:rsid w:val="6AB6640A"/>
    <w:rsid w:val="6B160A7F"/>
    <w:rsid w:val="6B1F37F8"/>
    <w:rsid w:val="6BEE2725"/>
    <w:rsid w:val="6C2720FD"/>
    <w:rsid w:val="6C8D4BC4"/>
    <w:rsid w:val="6CDD4516"/>
    <w:rsid w:val="6D392E9E"/>
    <w:rsid w:val="6D4A2712"/>
    <w:rsid w:val="6D5369AA"/>
    <w:rsid w:val="6DBB76BC"/>
    <w:rsid w:val="6DFF674F"/>
    <w:rsid w:val="6E005A44"/>
    <w:rsid w:val="6EA35EE0"/>
    <w:rsid w:val="6EA805D4"/>
    <w:rsid w:val="6FC63DAB"/>
    <w:rsid w:val="6FD07970"/>
    <w:rsid w:val="6FE706FB"/>
    <w:rsid w:val="6FF2329B"/>
    <w:rsid w:val="6FFF15EE"/>
    <w:rsid w:val="704E2989"/>
    <w:rsid w:val="70C12D05"/>
    <w:rsid w:val="70C366B0"/>
    <w:rsid w:val="70CD32EA"/>
    <w:rsid w:val="71D83BE9"/>
    <w:rsid w:val="71F072A1"/>
    <w:rsid w:val="7205184D"/>
    <w:rsid w:val="7243336B"/>
    <w:rsid w:val="7249509D"/>
    <w:rsid w:val="72504FC5"/>
    <w:rsid w:val="7347602F"/>
    <w:rsid w:val="736A45BA"/>
    <w:rsid w:val="738355CD"/>
    <w:rsid w:val="73E86D31"/>
    <w:rsid w:val="7419427D"/>
    <w:rsid w:val="74891DA4"/>
    <w:rsid w:val="75003C10"/>
    <w:rsid w:val="75E75FD2"/>
    <w:rsid w:val="76186051"/>
    <w:rsid w:val="76333B7B"/>
    <w:rsid w:val="76864BF7"/>
    <w:rsid w:val="769A45AA"/>
    <w:rsid w:val="76A628CD"/>
    <w:rsid w:val="76B27537"/>
    <w:rsid w:val="76DD22F9"/>
    <w:rsid w:val="771375E4"/>
    <w:rsid w:val="77A74EC5"/>
    <w:rsid w:val="77D74E8F"/>
    <w:rsid w:val="78633F48"/>
    <w:rsid w:val="78C733B9"/>
    <w:rsid w:val="78E924EB"/>
    <w:rsid w:val="79EC41D8"/>
    <w:rsid w:val="7A17093D"/>
    <w:rsid w:val="7A647BC3"/>
    <w:rsid w:val="7A7F7A42"/>
    <w:rsid w:val="7B03291F"/>
    <w:rsid w:val="7B690DAE"/>
    <w:rsid w:val="7B7A77FD"/>
    <w:rsid w:val="7B812728"/>
    <w:rsid w:val="7C311545"/>
    <w:rsid w:val="7C317444"/>
    <w:rsid w:val="7C4B135D"/>
    <w:rsid w:val="7CB01E23"/>
    <w:rsid w:val="7D6E0B58"/>
    <w:rsid w:val="7D9F7EDC"/>
    <w:rsid w:val="7DC42B2A"/>
    <w:rsid w:val="7DCD2B1B"/>
    <w:rsid w:val="7E152284"/>
    <w:rsid w:val="7E2C297E"/>
    <w:rsid w:val="7EDC0ED0"/>
    <w:rsid w:val="7F16143A"/>
    <w:rsid w:val="7FE00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E49CCC"/>
  <w15:docId w15:val="{C8C4CD08-D05C-4345-A631-AE75E9FA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iPriority="0"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iPriority="0"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qFormat/>
    <w:pPr>
      <w:widowControl w:val="0"/>
      <w:jc w:val="both"/>
    </w:pPr>
    <w:rPr>
      <w:kern w:val="2"/>
      <w:sz w:val="21"/>
      <w:szCs w:val="24"/>
    </w:rPr>
  </w:style>
  <w:style w:type="paragraph" w:styleId="1">
    <w:name w:val="heading 1"/>
    <w:basedOn w:val="af3"/>
    <w:next w:val="af3"/>
    <w:link w:val="10"/>
    <w:qFormat/>
    <w:pPr>
      <w:keepNext/>
      <w:keepLines/>
      <w:spacing w:before="340" w:after="330" w:line="578" w:lineRule="auto"/>
      <w:outlineLvl w:val="0"/>
    </w:pPr>
    <w:rPr>
      <w:b/>
      <w:bCs/>
      <w:kern w:val="44"/>
      <w:sz w:val="44"/>
      <w:szCs w:val="44"/>
    </w:rPr>
  </w:style>
  <w:style w:type="paragraph" w:styleId="2">
    <w:name w:val="heading 2"/>
    <w:basedOn w:val="af3"/>
    <w:next w:val="af3"/>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f3"/>
    <w:next w:val="af3"/>
    <w:link w:val="30"/>
    <w:qFormat/>
    <w:pPr>
      <w:keepNext/>
      <w:keepLines/>
      <w:spacing w:before="260" w:after="260" w:line="416" w:lineRule="auto"/>
      <w:outlineLvl w:val="2"/>
    </w:pPr>
    <w:rPr>
      <w:b/>
      <w:bCs/>
      <w:sz w:val="32"/>
      <w:szCs w:val="32"/>
    </w:rPr>
  </w:style>
  <w:style w:type="paragraph" w:styleId="4">
    <w:name w:val="heading 4"/>
    <w:basedOn w:val="af3"/>
    <w:next w:val="af3"/>
    <w:qFormat/>
    <w:pPr>
      <w:keepNext/>
      <w:keepLines/>
      <w:spacing w:before="280" w:after="290" w:line="376" w:lineRule="auto"/>
      <w:outlineLvl w:val="3"/>
    </w:pPr>
    <w:rPr>
      <w:rFonts w:ascii="Arial" w:eastAsia="黑体" w:hAnsi="Arial"/>
      <w:b/>
      <w:bCs/>
      <w:sz w:val="28"/>
      <w:szCs w:val="28"/>
    </w:rPr>
  </w:style>
  <w:style w:type="paragraph" w:styleId="5">
    <w:name w:val="heading 5"/>
    <w:basedOn w:val="af3"/>
    <w:next w:val="af3"/>
    <w:qFormat/>
    <w:pPr>
      <w:keepNext/>
      <w:keepLines/>
      <w:spacing w:before="280" w:after="290" w:line="376" w:lineRule="auto"/>
      <w:outlineLvl w:val="4"/>
    </w:pPr>
    <w:rPr>
      <w:b/>
      <w:bCs/>
      <w:sz w:val="28"/>
      <w:szCs w:val="28"/>
    </w:rPr>
  </w:style>
  <w:style w:type="paragraph" w:styleId="6">
    <w:name w:val="heading 6"/>
    <w:basedOn w:val="af3"/>
    <w:next w:val="af3"/>
    <w:qFormat/>
    <w:pPr>
      <w:keepNext/>
      <w:keepLines/>
      <w:spacing w:before="240" w:after="64" w:line="320" w:lineRule="auto"/>
      <w:outlineLvl w:val="5"/>
    </w:pPr>
    <w:rPr>
      <w:rFonts w:ascii="Arial" w:eastAsia="黑体" w:hAnsi="Arial"/>
      <w:b/>
      <w:bCs/>
      <w:sz w:val="24"/>
    </w:rPr>
  </w:style>
  <w:style w:type="paragraph" w:styleId="7">
    <w:name w:val="heading 7"/>
    <w:basedOn w:val="af3"/>
    <w:next w:val="af3"/>
    <w:qFormat/>
    <w:pPr>
      <w:keepNext/>
      <w:keepLines/>
      <w:spacing w:before="240" w:after="64" w:line="320" w:lineRule="auto"/>
      <w:outlineLvl w:val="6"/>
    </w:pPr>
    <w:rPr>
      <w:b/>
      <w:bCs/>
      <w:sz w:val="24"/>
    </w:rPr>
  </w:style>
  <w:style w:type="paragraph" w:styleId="8">
    <w:name w:val="heading 8"/>
    <w:basedOn w:val="af3"/>
    <w:next w:val="af3"/>
    <w:qFormat/>
    <w:pPr>
      <w:keepNext/>
      <w:keepLines/>
      <w:spacing w:before="240" w:after="64" w:line="320" w:lineRule="auto"/>
      <w:outlineLvl w:val="7"/>
    </w:pPr>
    <w:rPr>
      <w:rFonts w:ascii="Arial" w:eastAsia="黑体" w:hAnsi="Arial"/>
      <w:sz w:val="24"/>
    </w:rPr>
  </w:style>
  <w:style w:type="paragraph" w:styleId="9">
    <w:name w:val="heading 9"/>
    <w:basedOn w:val="af3"/>
    <w:next w:val="af3"/>
    <w:qFormat/>
    <w:pPr>
      <w:keepNext/>
      <w:keepLines/>
      <w:spacing w:before="240" w:after="64" w:line="320" w:lineRule="auto"/>
      <w:outlineLvl w:val="8"/>
    </w:pPr>
    <w:rPr>
      <w:rFonts w:ascii="Arial" w:eastAsia="黑体" w:hAnsi="Arial"/>
      <w:szCs w:val="21"/>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TOC7">
    <w:name w:val="toc 7"/>
    <w:basedOn w:val="TOC6"/>
    <w:next w:val="af3"/>
    <w:qFormat/>
  </w:style>
  <w:style w:type="paragraph" w:styleId="TOC6">
    <w:name w:val="toc 6"/>
    <w:basedOn w:val="TOC5"/>
    <w:next w:val="af3"/>
    <w:qFormat/>
  </w:style>
  <w:style w:type="paragraph" w:styleId="TOC5">
    <w:name w:val="toc 5"/>
    <w:basedOn w:val="TOC4"/>
    <w:next w:val="af3"/>
    <w:qFormat/>
  </w:style>
  <w:style w:type="paragraph" w:styleId="TOC4">
    <w:name w:val="toc 4"/>
    <w:basedOn w:val="TOC3"/>
    <w:next w:val="af3"/>
    <w:qFormat/>
  </w:style>
  <w:style w:type="paragraph" w:styleId="TOC3">
    <w:name w:val="toc 3"/>
    <w:basedOn w:val="TOC2"/>
    <w:next w:val="af3"/>
    <w:qFormat/>
  </w:style>
  <w:style w:type="paragraph" w:styleId="TOC2">
    <w:name w:val="toc 2"/>
    <w:basedOn w:val="TOC1"/>
    <w:next w:val="af3"/>
    <w:qFormat/>
  </w:style>
  <w:style w:type="paragraph" w:styleId="TOC1">
    <w:name w:val="toc 1"/>
    <w:next w:val="af3"/>
    <w:qFormat/>
    <w:pPr>
      <w:jc w:val="both"/>
    </w:pPr>
    <w:rPr>
      <w:rFonts w:ascii="宋体"/>
      <w:sz w:val="21"/>
    </w:rPr>
  </w:style>
  <w:style w:type="paragraph" w:styleId="80">
    <w:name w:val="index 8"/>
    <w:basedOn w:val="af3"/>
    <w:next w:val="af3"/>
    <w:qFormat/>
    <w:pPr>
      <w:ind w:left="1680" w:hanging="210"/>
      <w:jc w:val="left"/>
    </w:pPr>
    <w:rPr>
      <w:rFonts w:ascii="Calibri" w:hAnsi="Calibri"/>
      <w:sz w:val="20"/>
      <w:szCs w:val="20"/>
    </w:rPr>
  </w:style>
  <w:style w:type="paragraph" w:styleId="af7">
    <w:name w:val="Normal Indent"/>
    <w:basedOn w:val="af3"/>
    <w:qFormat/>
    <w:pPr>
      <w:ind w:firstLineChars="200" w:firstLine="420"/>
    </w:pPr>
    <w:rPr>
      <w:rFonts w:ascii="Calibri" w:hAnsi="Calibri"/>
      <w:szCs w:val="22"/>
    </w:rPr>
  </w:style>
  <w:style w:type="paragraph" w:styleId="af8">
    <w:name w:val="caption"/>
    <w:basedOn w:val="af3"/>
    <w:next w:val="af3"/>
    <w:qFormat/>
    <w:pPr>
      <w:spacing w:before="152" w:after="160"/>
    </w:pPr>
    <w:rPr>
      <w:rFonts w:ascii="Arial" w:eastAsia="黑体" w:hAnsi="Arial" w:cs="Arial"/>
      <w:sz w:val="20"/>
      <w:szCs w:val="20"/>
    </w:rPr>
  </w:style>
  <w:style w:type="paragraph" w:styleId="50">
    <w:name w:val="index 5"/>
    <w:basedOn w:val="af3"/>
    <w:next w:val="af3"/>
    <w:qFormat/>
    <w:pPr>
      <w:ind w:left="1050" w:hanging="210"/>
      <w:jc w:val="left"/>
    </w:pPr>
    <w:rPr>
      <w:rFonts w:ascii="Calibri" w:hAnsi="Calibri"/>
      <w:sz w:val="20"/>
      <w:szCs w:val="20"/>
    </w:rPr>
  </w:style>
  <w:style w:type="paragraph" w:styleId="af9">
    <w:name w:val="Document Map"/>
    <w:basedOn w:val="af3"/>
    <w:link w:val="afa"/>
    <w:qFormat/>
    <w:rPr>
      <w:rFonts w:ascii="宋体" w:hAnsi="Calibri"/>
      <w:sz w:val="18"/>
      <w:szCs w:val="18"/>
    </w:rPr>
  </w:style>
  <w:style w:type="paragraph" w:styleId="afb">
    <w:name w:val="annotation text"/>
    <w:basedOn w:val="af3"/>
    <w:uiPriority w:val="99"/>
    <w:unhideWhenUsed/>
    <w:qFormat/>
    <w:pPr>
      <w:jc w:val="left"/>
    </w:pPr>
  </w:style>
  <w:style w:type="paragraph" w:styleId="60">
    <w:name w:val="index 6"/>
    <w:basedOn w:val="af3"/>
    <w:next w:val="af3"/>
    <w:qFormat/>
    <w:pPr>
      <w:ind w:left="1260" w:hanging="210"/>
      <w:jc w:val="left"/>
    </w:pPr>
    <w:rPr>
      <w:rFonts w:ascii="Calibri" w:hAnsi="Calibri"/>
      <w:sz w:val="20"/>
      <w:szCs w:val="20"/>
    </w:rPr>
  </w:style>
  <w:style w:type="paragraph" w:styleId="afc">
    <w:name w:val="Body Text"/>
    <w:basedOn w:val="af3"/>
    <w:link w:val="afd"/>
    <w:uiPriority w:val="99"/>
    <w:unhideWhenUsed/>
    <w:qFormat/>
    <w:pPr>
      <w:spacing w:after="120"/>
    </w:pPr>
  </w:style>
  <w:style w:type="paragraph" w:styleId="afe">
    <w:name w:val="Body Text Indent"/>
    <w:basedOn w:val="af3"/>
    <w:link w:val="aff"/>
    <w:qFormat/>
    <w:pPr>
      <w:spacing w:line="360" w:lineRule="auto"/>
      <w:ind w:firstLine="480"/>
    </w:pPr>
    <w:rPr>
      <w:rFonts w:ascii="Calibri" w:hAnsi="Calibri"/>
      <w:sz w:val="24"/>
      <w:szCs w:val="22"/>
    </w:rPr>
  </w:style>
  <w:style w:type="paragraph" w:styleId="HTML">
    <w:name w:val="HTML Address"/>
    <w:basedOn w:val="af3"/>
    <w:qFormat/>
    <w:rPr>
      <w:i/>
      <w:iCs/>
    </w:rPr>
  </w:style>
  <w:style w:type="paragraph" w:styleId="40">
    <w:name w:val="index 4"/>
    <w:basedOn w:val="af3"/>
    <w:next w:val="af3"/>
    <w:qFormat/>
    <w:pPr>
      <w:ind w:left="840" w:hanging="210"/>
      <w:jc w:val="left"/>
    </w:pPr>
    <w:rPr>
      <w:rFonts w:ascii="Calibri" w:hAnsi="Calibri"/>
      <w:sz w:val="20"/>
      <w:szCs w:val="20"/>
    </w:rPr>
  </w:style>
  <w:style w:type="paragraph" w:styleId="aff0">
    <w:name w:val="Plain Text"/>
    <w:basedOn w:val="af3"/>
    <w:link w:val="aff1"/>
    <w:qFormat/>
    <w:rPr>
      <w:rFonts w:ascii="宋体" w:hAnsi="Courier New"/>
      <w:sz w:val="24"/>
      <w:szCs w:val="20"/>
    </w:rPr>
  </w:style>
  <w:style w:type="paragraph" w:styleId="TOC8">
    <w:name w:val="toc 8"/>
    <w:basedOn w:val="TOC7"/>
    <w:next w:val="af3"/>
    <w:qFormat/>
  </w:style>
  <w:style w:type="paragraph" w:styleId="31">
    <w:name w:val="index 3"/>
    <w:basedOn w:val="af3"/>
    <w:next w:val="af3"/>
    <w:qFormat/>
    <w:pPr>
      <w:ind w:left="630" w:hanging="210"/>
      <w:jc w:val="left"/>
    </w:pPr>
    <w:rPr>
      <w:rFonts w:ascii="Calibri" w:hAnsi="Calibri"/>
      <w:sz w:val="20"/>
      <w:szCs w:val="20"/>
    </w:rPr>
  </w:style>
  <w:style w:type="paragraph" w:styleId="aff2">
    <w:name w:val="Date"/>
    <w:basedOn w:val="af3"/>
    <w:next w:val="af3"/>
    <w:qFormat/>
    <w:pPr>
      <w:ind w:leftChars="2500" w:left="100"/>
    </w:pPr>
    <w:rPr>
      <w:rFonts w:ascii="宋体" w:hAnsi="宋体"/>
    </w:rPr>
  </w:style>
  <w:style w:type="paragraph" w:styleId="aff3">
    <w:name w:val="endnote text"/>
    <w:basedOn w:val="af3"/>
    <w:link w:val="aff4"/>
    <w:semiHidden/>
    <w:qFormat/>
    <w:pPr>
      <w:snapToGrid w:val="0"/>
      <w:jc w:val="left"/>
    </w:pPr>
  </w:style>
  <w:style w:type="paragraph" w:styleId="aff5">
    <w:name w:val="Balloon Text"/>
    <w:basedOn w:val="af3"/>
    <w:link w:val="aff6"/>
    <w:qFormat/>
    <w:rPr>
      <w:sz w:val="18"/>
      <w:szCs w:val="18"/>
    </w:rPr>
  </w:style>
  <w:style w:type="paragraph" w:styleId="aff7">
    <w:name w:val="footer"/>
    <w:basedOn w:val="af3"/>
    <w:link w:val="aff8"/>
    <w:uiPriority w:val="99"/>
    <w:qFormat/>
    <w:pPr>
      <w:tabs>
        <w:tab w:val="center" w:pos="4153"/>
        <w:tab w:val="right" w:pos="8306"/>
      </w:tabs>
      <w:snapToGrid w:val="0"/>
      <w:ind w:rightChars="100" w:right="210"/>
      <w:jc w:val="right"/>
    </w:pPr>
    <w:rPr>
      <w:sz w:val="18"/>
      <w:szCs w:val="18"/>
    </w:rPr>
  </w:style>
  <w:style w:type="paragraph" w:styleId="aff9">
    <w:name w:val="header"/>
    <w:basedOn w:val="af3"/>
    <w:link w:val="affa"/>
    <w:qFormat/>
    <w:pPr>
      <w:pBdr>
        <w:bottom w:val="single" w:sz="6" w:space="1" w:color="auto"/>
      </w:pBdr>
      <w:tabs>
        <w:tab w:val="center" w:pos="4153"/>
        <w:tab w:val="right" w:pos="8306"/>
      </w:tabs>
      <w:snapToGrid w:val="0"/>
      <w:jc w:val="center"/>
    </w:pPr>
    <w:rPr>
      <w:sz w:val="18"/>
      <w:szCs w:val="18"/>
    </w:rPr>
  </w:style>
  <w:style w:type="paragraph" w:styleId="affb">
    <w:name w:val="index heading"/>
    <w:basedOn w:val="af3"/>
    <w:next w:val="11"/>
    <w:qFormat/>
    <w:pPr>
      <w:spacing w:before="120" w:after="120"/>
      <w:jc w:val="center"/>
    </w:pPr>
    <w:rPr>
      <w:rFonts w:ascii="Calibri" w:hAnsi="Calibri"/>
      <w:b/>
      <w:bCs/>
      <w:iCs/>
      <w:szCs w:val="20"/>
    </w:rPr>
  </w:style>
  <w:style w:type="paragraph" w:styleId="11">
    <w:name w:val="index 1"/>
    <w:basedOn w:val="af3"/>
    <w:next w:val="affc"/>
    <w:qFormat/>
    <w:pPr>
      <w:tabs>
        <w:tab w:val="right" w:leader="dot" w:pos="9299"/>
      </w:tabs>
      <w:jc w:val="left"/>
    </w:pPr>
    <w:rPr>
      <w:rFonts w:ascii="宋体"/>
      <w:szCs w:val="21"/>
    </w:rPr>
  </w:style>
  <w:style w:type="paragraph" w:customStyle="1" w:styleId="affc">
    <w:name w:val="段"/>
    <w:link w:val="Char"/>
    <w:uiPriority w:val="99"/>
    <w:qFormat/>
    <w:pPr>
      <w:autoSpaceDE w:val="0"/>
      <w:autoSpaceDN w:val="0"/>
      <w:ind w:firstLineChars="200" w:firstLine="200"/>
      <w:jc w:val="both"/>
    </w:pPr>
    <w:rPr>
      <w:rFonts w:ascii="宋体"/>
      <w:sz w:val="21"/>
    </w:rPr>
  </w:style>
  <w:style w:type="paragraph" w:styleId="affd">
    <w:name w:val="Subtitle"/>
    <w:basedOn w:val="af3"/>
    <w:next w:val="af3"/>
    <w:link w:val="affe"/>
    <w:uiPriority w:val="11"/>
    <w:qFormat/>
    <w:pPr>
      <w:spacing w:before="240" w:after="60" w:line="312" w:lineRule="auto"/>
      <w:jc w:val="center"/>
      <w:outlineLvl w:val="1"/>
    </w:pPr>
    <w:rPr>
      <w:rFonts w:ascii="Cambria" w:hAnsi="Cambria"/>
      <w:b/>
      <w:bCs/>
      <w:kern w:val="28"/>
      <w:sz w:val="32"/>
      <w:szCs w:val="32"/>
    </w:rPr>
  </w:style>
  <w:style w:type="paragraph" w:styleId="afff">
    <w:name w:val="footnote text"/>
    <w:basedOn w:val="af3"/>
    <w:qFormat/>
    <w:pPr>
      <w:snapToGrid w:val="0"/>
      <w:jc w:val="left"/>
    </w:pPr>
    <w:rPr>
      <w:sz w:val="18"/>
      <w:szCs w:val="18"/>
    </w:rPr>
  </w:style>
  <w:style w:type="paragraph" w:styleId="70">
    <w:name w:val="index 7"/>
    <w:basedOn w:val="af3"/>
    <w:next w:val="af3"/>
    <w:qFormat/>
    <w:pPr>
      <w:ind w:left="1470" w:hanging="210"/>
      <w:jc w:val="left"/>
    </w:pPr>
    <w:rPr>
      <w:rFonts w:ascii="Calibri" w:hAnsi="Calibri"/>
      <w:sz w:val="20"/>
      <w:szCs w:val="20"/>
    </w:rPr>
  </w:style>
  <w:style w:type="paragraph" w:styleId="90">
    <w:name w:val="index 9"/>
    <w:basedOn w:val="af3"/>
    <w:next w:val="af3"/>
    <w:qFormat/>
    <w:pPr>
      <w:ind w:left="1890" w:hanging="210"/>
      <w:jc w:val="left"/>
    </w:pPr>
    <w:rPr>
      <w:rFonts w:ascii="Calibri" w:hAnsi="Calibri"/>
      <w:sz w:val="20"/>
      <w:szCs w:val="20"/>
    </w:rPr>
  </w:style>
  <w:style w:type="paragraph" w:styleId="TOC9">
    <w:name w:val="toc 9"/>
    <w:basedOn w:val="TOC8"/>
    <w:next w:val="af3"/>
    <w:qFormat/>
  </w:style>
  <w:style w:type="paragraph" w:styleId="HTML0">
    <w:name w:val="HTML Preformatted"/>
    <w:basedOn w:val="af3"/>
    <w:qFormat/>
    <w:rPr>
      <w:rFonts w:ascii="Courier New" w:hAnsi="Courier New" w:cs="Courier New"/>
      <w:sz w:val="20"/>
      <w:szCs w:val="20"/>
    </w:rPr>
  </w:style>
  <w:style w:type="paragraph" w:styleId="afff0">
    <w:name w:val="Normal (Web)"/>
    <w:basedOn w:val="af3"/>
    <w:uiPriority w:val="99"/>
    <w:qFormat/>
    <w:pPr>
      <w:widowControl/>
      <w:spacing w:before="100" w:beforeAutospacing="1" w:after="100" w:afterAutospacing="1"/>
      <w:jc w:val="left"/>
    </w:pPr>
    <w:rPr>
      <w:rFonts w:ascii="宋体" w:hAnsi="宋体" w:cs="宋体"/>
      <w:kern w:val="0"/>
      <w:sz w:val="24"/>
    </w:rPr>
  </w:style>
  <w:style w:type="paragraph" w:styleId="21">
    <w:name w:val="index 2"/>
    <w:basedOn w:val="af3"/>
    <w:next w:val="af3"/>
    <w:qFormat/>
    <w:pPr>
      <w:ind w:left="420" w:hanging="210"/>
      <w:jc w:val="left"/>
    </w:pPr>
    <w:rPr>
      <w:rFonts w:ascii="Calibri" w:hAnsi="Calibri"/>
      <w:sz w:val="20"/>
      <w:szCs w:val="20"/>
    </w:rPr>
  </w:style>
  <w:style w:type="paragraph" w:styleId="afff1">
    <w:name w:val="Title"/>
    <w:basedOn w:val="af3"/>
    <w:link w:val="afff2"/>
    <w:uiPriority w:val="10"/>
    <w:qFormat/>
    <w:pPr>
      <w:spacing w:before="240" w:after="60"/>
      <w:jc w:val="center"/>
      <w:outlineLvl w:val="0"/>
    </w:pPr>
    <w:rPr>
      <w:rFonts w:ascii="Arial" w:hAnsi="Arial"/>
      <w:b/>
      <w:bCs/>
      <w:sz w:val="32"/>
      <w:szCs w:val="32"/>
    </w:rPr>
  </w:style>
  <w:style w:type="table" w:styleId="afff3">
    <w:name w:val="Table Grid"/>
    <w:basedOn w:val="af5"/>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trong"/>
    <w:qFormat/>
    <w:rPr>
      <w:b/>
      <w:bCs/>
    </w:rPr>
  </w:style>
  <w:style w:type="character" w:styleId="afff5">
    <w:name w:val="page number"/>
    <w:qFormat/>
    <w:rPr>
      <w:rFonts w:ascii="Times New Roman" w:eastAsia="宋体" w:hAnsi="Times New Roman"/>
      <w:sz w:val="18"/>
    </w:rPr>
  </w:style>
  <w:style w:type="character" w:styleId="afff6">
    <w:name w:val="Emphasis"/>
    <w:qFormat/>
    <w:rPr>
      <w:i/>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4"/>
    <w:qFormat/>
  </w:style>
  <w:style w:type="character" w:styleId="HTML4">
    <w:name w:val="HTML Variable"/>
    <w:qFormat/>
    <w:rPr>
      <w:i/>
      <w:iCs/>
    </w:rPr>
  </w:style>
  <w:style w:type="character" w:styleId="afff7">
    <w:name w:val="Hyperlink"/>
    <w:qFormat/>
    <w:rPr>
      <w:rFonts w:ascii="Times New Roman"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szCs w:val="20"/>
    </w:rPr>
  </w:style>
  <w:style w:type="character" w:styleId="HTML6">
    <w:name w:val="HTML Cite"/>
    <w:qFormat/>
    <w:rPr>
      <w:i/>
      <w:iCs/>
    </w:rPr>
  </w:style>
  <w:style w:type="character" w:styleId="afff8">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2">
    <w:name w:val="已访问的超链接1"/>
    <w:qFormat/>
    <w:rPr>
      <w:color w:val="800080"/>
      <w:u w:val="single"/>
    </w:rPr>
  </w:style>
  <w:style w:type="character" w:customStyle="1" w:styleId="afff2">
    <w:name w:val="标题 字符"/>
    <w:link w:val="afff1"/>
    <w:uiPriority w:val="10"/>
    <w:qFormat/>
    <w:rPr>
      <w:rFonts w:ascii="Arial" w:hAnsi="Arial" w:cs="Arial"/>
      <w:b/>
      <w:bCs/>
      <w:kern w:val="2"/>
      <w:sz w:val="32"/>
      <w:szCs w:val="32"/>
    </w:rPr>
  </w:style>
  <w:style w:type="character" w:customStyle="1" w:styleId="afff9">
    <w:name w:val="个人撰写风格"/>
    <w:qFormat/>
    <w:rPr>
      <w:rFonts w:ascii="Arial" w:eastAsia="宋体" w:hAnsi="Arial" w:cs="Arial"/>
      <w:color w:val="auto"/>
      <w:sz w:val="20"/>
    </w:rPr>
  </w:style>
  <w:style w:type="character" w:customStyle="1" w:styleId="fontstyle01">
    <w:name w:val="fontstyle01"/>
    <w:qFormat/>
    <w:rPr>
      <w:rFonts w:ascii="Helvetica" w:eastAsia="Helvetica" w:hAnsi="Helvetica" w:cs="Helvetica"/>
      <w:color w:val="000000"/>
      <w:sz w:val="20"/>
      <w:szCs w:val="20"/>
    </w:rPr>
  </w:style>
  <w:style w:type="character" w:customStyle="1" w:styleId="Char">
    <w:name w:val="段 Char"/>
    <w:link w:val="affc"/>
    <w:uiPriority w:val="99"/>
    <w:qFormat/>
    <w:rPr>
      <w:rFonts w:ascii="宋体"/>
      <w:sz w:val="21"/>
      <w:lang w:val="en-US" w:eastAsia="zh-CN" w:bidi="ar-SA"/>
    </w:rPr>
  </w:style>
  <w:style w:type="character" w:customStyle="1" w:styleId="pt91">
    <w:name w:val="pt91"/>
    <w:qFormat/>
    <w:rPr>
      <w:rFonts w:ascii="宋体" w:eastAsia="宋体" w:hAnsi="宋体" w:hint="eastAsia"/>
      <w:color w:val="000000"/>
      <w:sz w:val="18"/>
      <w:szCs w:val="18"/>
      <w:u w:val="none"/>
    </w:rPr>
  </w:style>
  <w:style w:type="character" w:customStyle="1" w:styleId="fontstyle21">
    <w:name w:val="fontstyle21"/>
    <w:qFormat/>
    <w:rPr>
      <w:rFonts w:ascii="Helvetica" w:eastAsia="Helvetica" w:hAnsi="Helvetica" w:cs="Helvetica"/>
      <w:color w:val="000000"/>
      <w:sz w:val="20"/>
      <w:szCs w:val="20"/>
    </w:rPr>
  </w:style>
  <w:style w:type="character" w:customStyle="1" w:styleId="affe">
    <w:name w:val="副标题 字符"/>
    <w:link w:val="affd"/>
    <w:uiPriority w:val="11"/>
    <w:qFormat/>
    <w:rPr>
      <w:rFonts w:ascii="Cambria" w:hAnsi="Cambria"/>
      <w:b/>
      <w:bCs/>
      <w:kern w:val="28"/>
      <w:sz w:val="32"/>
      <w:szCs w:val="32"/>
    </w:rPr>
  </w:style>
  <w:style w:type="character" w:customStyle="1" w:styleId="afffa">
    <w:name w:val="个人答复风格"/>
    <w:qFormat/>
    <w:rPr>
      <w:rFonts w:ascii="Arial" w:eastAsia="宋体" w:hAnsi="Arial" w:cs="Arial"/>
      <w:color w:val="auto"/>
      <w:sz w:val="20"/>
    </w:rPr>
  </w:style>
  <w:style w:type="character" w:customStyle="1" w:styleId="font21">
    <w:name w:val="font21"/>
    <w:qFormat/>
    <w:rPr>
      <w:rFonts w:ascii="Arial" w:hAnsi="Arial" w:cs="Arial"/>
      <w:color w:val="000000"/>
      <w:sz w:val="21"/>
      <w:szCs w:val="21"/>
      <w:u w:val="none"/>
    </w:rPr>
  </w:style>
  <w:style w:type="character" w:customStyle="1" w:styleId="10">
    <w:name w:val="标题 1 字符"/>
    <w:link w:val="1"/>
    <w:qFormat/>
    <w:rPr>
      <w:b/>
      <w:bCs/>
      <w:kern w:val="44"/>
      <w:sz w:val="44"/>
      <w:szCs w:val="44"/>
    </w:rPr>
  </w:style>
  <w:style w:type="character" w:customStyle="1" w:styleId="Char0">
    <w:name w:val="首示例 Char"/>
    <w:link w:val="ac"/>
    <w:qFormat/>
    <w:rPr>
      <w:rFonts w:ascii="宋体" w:hAnsi="宋体"/>
      <w:kern w:val="2"/>
      <w:sz w:val="18"/>
      <w:szCs w:val="18"/>
    </w:rPr>
  </w:style>
  <w:style w:type="paragraph" w:customStyle="1" w:styleId="ac">
    <w:name w:val="首示例"/>
    <w:next w:val="affc"/>
    <w:link w:val="Char0"/>
    <w:qFormat/>
    <w:pPr>
      <w:numPr>
        <w:numId w:val="1"/>
      </w:numPr>
      <w:tabs>
        <w:tab w:val="left" w:pos="360"/>
      </w:tabs>
    </w:pPr>
    <w:rPr>
      <w:rFonts w:ascii="宋体" w:hAnsi="宋体"/>
      <w:kern w:val="2"/>
      <w:sz w:val="18"/>
      <w:szCs w:val="18"/>
    </w:rPr>
  </w:style>
  <w:style w:type="character" w:customStyle="1" w:styleId="Char1">
    <w:name w:val="正文图标题 Char"/>
    <w:link w:val="afffb"/>
    <w:qFormat/>
    <w:rPr>
      <w:rFonts w:ascii="黑体" w:eastAsia="黑体"/>
      <w:sz w:val="21"/>
      <w:lang w:val="en-US" w:eastAsia="zh-CN" w:bidi="ar-SA"/>
    </w:rPr>
  </w:style>
  <w:style w:type="paragraph" w:customStyle="1" w:styleId="afffb">
    <w:name w:val="正文图标题"/>
    <w:next w:val="affc"/>
    <w:link w:val="Char1"/>
    <w:qFormat/>
    <w:pPr>
      <w:jc w:val="center"/>
    </w:pPr>
    <w:rPr>
      <w:rFonts w:ascii="黑体" w:eastAsia="黑体"/>
      <w:sz w:val="21"/>
    </w:rPr>
  </w:style>
  <w:style w:type="character" w:customStyle="1" w:styleId="Char2">
    <w:name w:val="二级无 Char"/>
    <w:link w:val="a6"/>
    <w:qFormat/>
    <w:rPr>
      <w:rFonts w:ascii="宋体"/>
    </w:rPr>
  </w:style>
  <w:style w:type="paragraph" w:customStyle="1" w:styleId="a6">
    <w:name w:val="二级无"/>
    <w:basedOn w:val="ae"/>
    <w:link w:val="Char2"/>
    <w:qFormat/>
    <w:pPr>
      <w:numPr>
        <w:ilvl w:val="2"/>
        <w:numId w:val="2"/>
      </w:numPr>
    </w:pPr>
    <w:rPr>
      <w:rFonts w:ascii="宋体" w:eastAsia="宋体"/>
      <w:sz w:val="20"/>
    </w:rPr>
  </w:style>
  <w:style w:type="paragraph" w:customStyle="1" w:styleId="ae">
    <w:name w:val="二级条标题"/>
    <w:basedOn w:val="a0"/>
    <w:next w:val="affc"/>
    <w:link w:val="Char3"/>
    <w:qFormat/>
    <w:pPr>
      <w:numPr>
        <w:ilvl w:val="3"/>
        <w:numId w:val="1"/>
      </w:numPr>
      <w:outlineLvl w:val="3"/>
    </w:pPr>
  </w:style>
  <w:style w:type="paragraph" w:customStyle="1" w:styleId="a0">
    <w:name w:val="一级条标题"/>
    <w:next w:val="affc"/>
    <w:link w:val="Char4"/>
    <w:uiPriority w:val="99"/>
    <w:qFormat/>
    <w:pPr>
      <w:numPr>
        <w:ilvl w:val="2"/>
        <w:numId w:val="3"/>
      </w:numPr>
      <w:outlineLvl w:val="2"/>
    </w:pPr>
    <w:rPr>
      <w:rFonts w:eastAsia="黑体"/>
      <w:sz w:val="21"/>
    </w:rPr>
  </w:style>
  <w:style w:type="character" w:customStyle="1" w:styleId="20">
    <w:name w:val="标题 2 字符"/>
    <w:link w:val="2"/>
    <w:qFormat/>
    <w:rPr>
      <w:rFonts w:ascii="Arial" w:eastAsia="黑体" w:hAnsi="Arial"/>
      <w:b/>
      <w:bCs/>
      <w:kern w:val="2"/>
      <w:sz w:val="32"/>
      <w:szCs w:val="32"/>
    </w:rPr>
  </w:style>
  <w:style w:type="character" w:customStyle="1" w:styleId="Char5">
    <w:name w:val="三级条标题 Char"/>
    <w:link w:val="af"/>
    <w:qFormat/>
    <w:rPr>
      <w:rFonts w:eastAsia="黑体"/>
      <w:sz w:val="21"/>
    </w:rPr>
  </w:style>
  <w:style w:type="paragraph" w:customStyle="1" w:styleId="af">
    <w:name w:val="三级条标题"/>
    <w:basedOn w:val="ae"/>
    <w:next w:val="affc"/>
    <w:link w:val="Char5"/>
    <w:qFormat/>
    <w:pPr>
      <w:numPr>
        <w:ilvl w:val="4"/>
      </w:numPr>
      <w:outlineLvl w:val="4"/>
    </w:pPr>
  </w:style>
  <w:style w:type="character" w:customStyle="1" w:styleId="CharCharChar">
    <w:name w:val="附录一级条标题 Char Char Char"/>
    <w:qFormat/>
    <w:rPr>
      <w:rFonts w:ascii="黑体" w:eastAsia="黑体"/>
      <w:kern w:val="21"/>
      <w:sz w:val="21"/>
      <w:szCs w:val="24"/>
      <w:lang w:val="en-US" w:eastAsia="zh-CN" w:bidi="ar-SA"/>
    </w:rPr>
  </w:style>
  <w:style w:type="character" w:customStyle="1" w:styleId="aff6">
    <w:name w:val="批注框文本 字符"/>
    <w:link w:val="aff5"/>
    <w:qFormat/>
    <w:rPr>
      <w:kern w:val="2"/>
      <w:sz w:val="18"/>
      <w:szCs w:val="18"/>
    </w:rPr>
  </w:style>
  <w:style w:type="character" w:customStyle="1" w:styleId="Char6">
    <w:name w:val="附录公式 Char"/>
    <w:link w:val="afffc"/>
    <w:qFormat/>
  </w:style>
  <w:style w:type="paragraph" w:customStyle="1" w:styleId="afffc">
    <w:name w:val="附录公式"/>
    <w:basedOn w:val="affc"/>
    <w:next w:val="affc"/>
    <w:link w:val="Char6"/>
    <w:qFormat/>
    <w:pPr>
      <w:tabs>
        <w:tab w:val="center" w:pos="4201"/>
        <w:tab w:val="right" w:leader="dot" w:pos="9298"/>
      </w:tabs>
      <w:ind w:firstLine="420"/>
    </w:pPr>
  </w:style>
  <w:style w:type="character" w:customStyle="1" w:styleId="paper1">
    <w:name w:val="paper1"/>
    <w:qFormat/>
  </w:style>
  <w:style w:type="character" w:customStyle="1" w:styleId="afa">
    <w:name w:val="文档结构图 字符"/>
    <w:link w:val="af9"/>
    <w:qFormat/>
    <w:rPr>
      <w:rFonts w:ascii="宋体" w:hAnsi="Calibri"/>
      <w:kern w:val="2"/>
      <w:sz w:val="18"/>
      <w:szCs w:val="18"/>
    </w:rPr>
  </w:style>
  <w:style w:type="character" w:customStyle="1" w:styleId="Char3">
    <w:name w:val="二级条标题 Char"/>
    <w:link w:val="ae"/>
    <w:qFormat/>
    <w:rPr>
      <w:rFonts w:eastAsia="黑体"/>
      <w:sz w:val="21"/>
    </w:rPr>
  </w:style>
  <w:style w:type="character" w:customStyle="1" w:styleId="Char7">
    <w:name w:val="正文表标题 Char"/>
    <w:link w:val="afffd"/>
    <w:qFormat/>
    <w:rPr>
      <w:rFonts w:ascii="黑体" w:eastAsia="黑体"/>
      <w:sz w:val="21"/>
      <w:lang w:val="en-US" w:eastAsia="zh-CN" w:bidi="ar-SA"/>
    </w:rPr>
  </w:style>
  <w:style w:type="paragraph" w:customStyle="1" w:styleId="afffd">
    <w:name w:val="正文表标题"/>
    <w:next w:val="affc"/>
    <w:link w:val="Char7"/>
    <w:qFormat/>
    <w:pPr>
      <w:jc w:val="center"/>
    </w:pPr>
    <w:rPr>
      <w:rFonts w:ascii="黑体" w:eastAsia="黑体"/>
      <w:sz w:val="21"/>
    </w:rPr>
  </w:style>
  <w:style w:type="character" w:customStyle="1" w:styleId="font11">
    <w:name w:val="font11"/>
    <w:qFormat/>
    <w:rPr>
      <w:rFonts w:ascii="黑体" w:eastAsia="黑体" w:hAnsi="宋体" w:cs="黑体" w:hint="eastAsia"/>
      <w:color w:val="000000"/>
      <w:sz w:val="21"/>
      <w:szCs w:val="21"/>
      <w:u w:val="none"/>
    </w:rPr>
  </w:style>
  <w:style w:type="character" w:customStyle="1" w:styleId="aff">
    <w:name w:val="正文文本缩进 字符"/>
    <w:link w:val="afe"/>
    <w:qFormat/>
    <w:rPr>
      <w:rFonts w:ascii="Calibri" w:hAnsi="Calibri"/>
      <w:kern w:val="2"/>
      <w:sz w:val="24"/>
      <w:szCs w:val="22"/>
    </w:rPr>
  </w:style>
  <w:style w:type="character" w:customStyle="1" w:styleId="aff4">
    <w:name w:val="尾注文本 字符"/>
    <w:link w:val="aff3"/>
    <w:semiHidden/>
    <w:qFormat/>
    <w:rPr>
      <w:kern w:val="2"/>
      <w:sz w:val="21"/>
      <w:szCs w:val="24"/>
    </w:rPr>
  </w:style>
  <w:style w:type="character" w:customStyle="1" w:styleId="afffe">
    <w:name w:val="注"/>
    <w:uiPriority w:val="99"/>
    <w:qFormat/>
    <w:rPr>
      <w:rFonts w:ascii="黑体" w:eastAsia="黑体" w:hAnsi="黑体"/>
      <w:sz w:val="18"/>
    </w:rPr>
  </w:style>
  <w:style w:type="character" w:customStyle="1" w:styleId="30">
    <w:name w:val="标题 3 字符"/>
    <w:link w:val="3"/>
    <w:qFormat/>
    <w:rPr>
      <w:b/>
      <w:bCs/>
      <w:kern w:val="2"/>
      <w:sz w:val="32"/>
      <w:szCs w:val="32"/>
    </w:rPr>
  </w:style>
  <w:style w:type="character" w:customStyle="1" w:styleId="Char4">
    <w:name w:val="一级条标题 Char"/>
    <w:link w:val="a0"/>
    <w:uiPriority w:val="99"/>
    <w:qFormat/>
    <w:rPr>
      <w:rFonts w:eastAsia="黑体"/>
      <w:sz w:val="21"/>
    </w:rPr>
  </w:style>
  <w:style w:type="character" w:customStyle="1" w:styleId="pdf1">
    <w:name w:val="pdf1"/>
    <w:qFormat/>
  </w:style>
  <w:style w:type="character" w:customStyle="1" w:styleId="trans">
    <w:name w:val="trans"/>
    <w:qFormat/>
  </w:style>
  <w:style w:type="character" w:customStyle="1" w:styleId="affff">
    <w:name w:val="发布"/>
    <w:qFormat/>
    <w:rPr>
      <w:rFonts w:ascii="黑体" w:eastAsia="黑体"/>
      <w:spacing w:val="22"/>
      <w:w w:val="100"/>
      <w:position w:val="3"/>
      <w:sz w:val="28"/>
    </w:rPr>
  </w:style>
  <w:style w:type="paragraph" w:customStyle="1" w:styleId="af0">
    <w:name w:val="四级条标题"/>
    <w:basedOn w:val="af"/>
    <w:next w:val="affc"/>
    <w:qFormat/>
    <w:pPr>
      <w:numPr>
        <w:ilvl w:val="5"/>
      </w:numPr>
      <w:outlineLvl w:val="5"/>
    </w:pPr>
  </w:style>
  <w:style w:type="paragraph" w:customStyle="1" w:styleId="affff0">
    <w:name w:val="三级无标题条"/>
    <w:basedOn w:val="af3"/>
    <w:qFormat/>
  </w:style>
  <w:style w:type="paragraph" w:customStyle="1" w:styleId="af2">
    <w:name w:val="注：（正文）"/>
    <w:basedOn w:val="affff1"/>
    <w:next w:val="affc"/>
    <w:qFormat/>
    <w:pPr>
      <w:numPr>
        <w:numId w:val="4"/>
      </w:numPr>
    </w:pPr>
    <w:rPr>
      <w:szCs w:val="18"/>
    </w:rPr>
  </w:style>
  <w:style w:type="paragraph" w:customStyle="1" w:styleId="affff1">
    <w:name w:val="注："/>
    <w:next w:val="affc"/>
    <w:qFormat/>
    <w:pPr>
      <w:widowControl w:val="0"/>
      <w:autoSpaceDE w:val="0"/>
      <w:autoSpaceDN w:val="0"/>
      <w:ind w:left="840" w:hanging="420"/>
      <w:jc w:val="both"/>
    </w:pPr>
    <w:rPr>
      <w:rFonts w:ascii="宋体"/>
      <w:sz w:val="18"/>
    </w:rPr>
  </w:style>
  <w:style w:type="paragraph" w:customStyle="1" w:styleId="affff2">
    <w:name w:val="其他发布部门"/>
    <w:basedOn w:val="affff3"/>
    <w:qFormat/>
    <w:pPr>
      <w:spacing w:line="0" w:lineRule="atLeast"/>
    </w:pPr>
    <w:rPr>
      <w:rFonts w:ascii="黑体" w:eastAsia="黑体"/>
      <w:b w:val="0"/>
    </w:rPr>
  </w:style>
  <w:style w:type="paragraph" w:customStyle="1" w:styleId="affff3">
    <w:name w:val="发布部门"/>
    <w:next w:val="affc"/>
    <w:qFormat/>
    <w:pPr>
      <w:jc w:val="center"/>
    </w:pPr>
    <w:rPr>
      <w:rFonts w:ascii="宋体"/>
      <w:b/>
      <w:spacing w:val="20"/>
      <w:w w:val="135"/>
      <w:sz w:val="36"/>
    </w:rPr>
  </w:style>
  <w:style w:type="paragraph" w:customStyle="1" w:styleId="FR1">
    <w:name w:val="FR1"/>
    <w:qFormat/>
    <w:pPr>
      <w:widowControl w:val="0"/>
      <w:autoSpaceDE w:val="0"/>
      <w:autoSpaceDN w:val="0"/>
      <w:adjustRightInd w:val="0"/>
    </w:pPr>
    <w:rPr>
      <w:rFonts w:ascii="Calibri" w:hAnsi="Calibri"/>
      <w:b/>
      <w:bCs/>
      <w:kern w:val="2"/>
      <w:sz w:val="24"/>
      <w:szCs w:val="24"/>
    </w:rPr>
  </w:style>
  <w:style w:type="paragraph" w:customStyle="1" w:styleId="affff4">
    <w:name w:val="示例后文字"/>
    <w:basedOn w:val="affc"/>
    <w:next w:val="affc"/>
    <w:qFormat/>
    <w:pPr>
      <w:tabs>
        <w:tab w:val="center" w:pos="4201"/>
        <w:tab w:val="right" w:leader="dot" w:pos="9298"/>
      </w:tabs>
      <w:ind w:firstLine="360"/>
    </w:pPr>
    <w:rPr>
      <w:sz w:val="18"/>
    </w:rPr>
  </w:style>
  <w:style w:type="paragraph" w:customStyle="1" w:styleId="affff5">
    <w:name w:val="编号列项（三级）"/>
    <w:qFormat/>
    <w:pPr>
      <w:ind w:leftChars="600" w:left="800" w:hangingChars="200" w:hanging="200"/>
    </w:pPr>
    <w:rPr>
      <w:rFonts w:ascii="宋体"/>
      <w:sz w:val="21"/>
    </w:rPr>
  </w:style>
  <w:style w:type="paragraph" w:customStyle="1" w:styleId="affff6">
    <w:name w:val="附录章标题"/>
    <w:next w:val="a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22">
    <w:name w:val="封面标准英文名称2"/>
    <w:basedOn w:val="affff7"/>
    <w:qFormat/>
    <w:pPr>
      <w:framePr w:w="9639" w:h="6917" w:hRule="exact" w:wrap="around" w:vAnchor="page" w:hAnchor="page" w:xAlign="center" w:y="4469" w:anchorLock="1"/>
      <w:textAlignment w:val="center"/>
    </w:pPr>
    <w:rPr>
      <w:rFonts w:eastAsia="黑体"/>
      <w:szCs w:val="28"/>
    </w:rPr>
  </w:style>
  <w:style w:type="paragraph" w:customStyle="1" w:styleId="affff7">
    <w:name w:val="封面标准英文名称"/>
    <w:qFormat/>
    <w:pPr>
      <w:widowControl w:val="0"/>
      <w:spacing w:before="370" w:line="400" w:lineRule="exact"/>
      <w:jc w:val="center"/>
    </w:pPr>
    <w:rPr>
      <w:sz w:val="28"/>
    </w:rPr>
  </w:style>
  <w:style w:type="paragraph" w:customStyle="1" w:styleId="affff8">
    <w:name w:val="前言、引言标题"/>
    <w:next w:val="af3"/>
    <w:qFormat/>
    <w:pPr>
      <w:shd w:val="clear" w:color="FFFFFF" w:fill="FFFFFF"/>
      <w:spacing w:before="640" w:after="560"/>
      <w:jc w:val="center"/>
      <w:outlineLvl w:val="0"/>
    </w:pPr>
    <w:rPr>
      <w:rFonts w:ascii="黑体" w:eastAsia="黑体"/>
      <w:sz w:val="32"/>
    </w:rPr>
  </w:style>
  <w:style w:type="paragraph" w:customStyle="1" w:styleId="affff9">
    <w:name w:val="数字编号列项（二级）"/>
    <w:qFormat/>
    <w:pPr>
      <w:ind w:leftChars="400" w:left="1260" w:hangingChars="200" w:hanging="420"/>
      <w:jc w:val="both"/>
    </w:pPr>
    <w:rPr>
      <w:rFonts w:ascii="宋体"/>
      <w:sz w:val="21"/>
    </w:rPr>
  </w:style>
  <w:style w:type="paragraph" w:customStyle="1" w:styleId="affffa">
    <w:name w:val="发布日期"/>
    <w:qFormat/>
    <w:rPr>
      <w:rFonts w:eastAsia="黑体"/>
      <w:sz w:val="28"/>
    </w:rPr>
  </w:style>
  <w:style w:type="paragraph" w:customStyle="1" w:styleId="affffb">
    <w:name w:val="列项——"/>
    <w:qFormat/>
    <w:pPr>
      <w:widowControl w:val="0"/>
      <w:tabs>
        <w:tab w:val="left" w:pos="854"/>
      </w:tabs>
      <w:ind w:leftChars="200" w:left="200" w:hangingChars="200" w:hanging="200"/>
      <w:jc w:val="both"/>
    </w:pPr>
    <w:rPr>
      <w:rFonts w:ascii="宋体"/>
      <w:sz w:val="21"/>
    </w:rPr>
  </w:style>
  <w:style w:type="paragraph" w:styleId="affffc">
    <w:name w:val="List Paragraph"/>
    <w:basedOn w:val="af3"/>
    <w:uiPriority w:val="34"/>
    <w:qFormat/>
    <w:pPr>
      <w:ind w:firstLineChars="200" w:firstLine="420"/>
    </w:pPr>
  </w:style>
  <w:style w:type="paragraph" w:customStyle="1" w:styleId="affffd">
    <w:name w:val="列项说明数字编号"/>
    <w:qFormat/>
    <w:pPr>
      <w:ind w:leftChars="400" w:left="600" w:hangingChars="200" w:hanging="200"/>
    </w:pPr>
    <w:rPr>
      <w:rFonts w:ascii="宋体"/>
      <w:sz w:val="21"/>
    </w:rPr>
  </w:style>
  <w:style w:type="paragraph" w:customStyle="1" w:styleId="affffe">
    <w:name w:val="附录三级无"/>
    <w:basedOn w:val="afffff"/>
    <w:qFormat/>
    <w:rPr>
      <w:rFonts w:ascii="宋体" w:eastAsia="宋体"/>
      <w:szCs w:val="21"/>
    </w:rPr>
  </w:style>
  <w:style w:type="paragraph" w:customStyle="1" w:styleId="afffff">
    <w:name w:val="附录三级条标题"/>
    <w:basedOn w:val="afffff0"/>
    <w:next w:val="affc"/>
    <w:qFormat/>
    <w:pPr>
      <w:outlineLvl w:val="4"/>
    </w:pPr>
  </w:style>
  <w:style w:type="paragraph" w:customStyle="1" w:styleId="afffff0">
    <w:name w:val="附录二级条标题"/>
    <w:basedOn w:val="afffff1"/>
    <w:next w:val="affc"/>
    <w:qFormat/>
    <w:pPr>
      <w:outlineLvl w:val="3"/>
    </w:pPr>
  </w:style>
  <w:style w:type="paragraph" w:customStyle="1" w:styleId="afffff1">
    <w:name w:val="附录一级条标题"/>
    <w:basedOn w:val="affff6"/>
    <w:next w:val="affc"/>
    <w:qFormat/>
    <w:pPr>
      <w:autoSpaceDN w:val="0"/>
      <w:spacing w:beforeLines="0" w:afterLines="0"/>
      <w:outlineLvl w:val="2"/>
    </w:pPr>
  </w:style>
  <w:style w:type="paragraph" w:customStyle="1" w:styleId="af1">
    <w:name w:val="附录五级无"/>
    <w:basedOn w:val="afffff2"/>
    <w:qFormat/>
    <w:pPr>
      <w:numPr>
        <w:ilvl w:val="6"/>
        <w:numId w:val="1"/>
      </w:numPr>
    </w:pPr>
    <w:rPr>
      <w:rFonts w:ascii="宋体" w:eastAsia="宋体"/>
      <w:szCs w:val="21"/>
    </w:rPr>
  </w:style>
  <w:style w:type="paragraph" w:customStyle="1" w:styleId="afffff2">
    <w:name w:val="附录五级条标题"/>
    <w:basedOn w:val="afffff3"/>
    <w:next w:val="affc"/>
    <w:qFormat/>
    <w:pPr>
      <w:outlineLvl w:val="6"/>
    </w:pPr>
  </w:style>
  <w:style w:type="paragraph" w:customStyle="1" w:styleId="afffff3">
    <w:name w:val="附录四级条标题"/>
    <w:basedOn w:val="afffff"/>
    <w:next w:val="affc"/>
    <w:qFormat/>
    <w:pPr>
      <w:outlineLvl w:val="5"/>
    </w:pPr>
  </w:style>
  <w:style w:type="paragraph" w:customStyle="1" w:styleId="afffff4">
    <w:name w:val="附录表标题"/>
    <w:next w:val="affc"/>
    <w:qFormat/>
    <w:pPr>
      <w:tabs>
        <w:tab w:val="left" w:pos="360"/>
      </w:tabs>
      <w:jc w:val="center"/>
      <w:textAlignment w:val="baseline"/>
    </w:pPr>
    <w:rPr>
      <w:rFonts w:ascii="黑体" w:eastAsia="黑体"/>
      <w:kern w:val="21"/>
      <w:sz w:val="21"/>
    </w:rPr>
  </w:style>
  <w:style w:type="paragraph" w:customStyle="1" w:styleId="afffff5">
    <w:name w:val="标准书眉_偶数页"/>
    <w:basedOn w:val="afffff6"/>
    <w:next w:val="af3"/>
    <w:qFormat/>
    <w:pPr>
      <w:jc w:val="left"/>
    </w:pPr>
  </w:style>
  <w:style w:type="paragraph" w:customStyle="1" w:styleId="afffff6">
    <w:name w:val="标准书眉_奇数页"/>
    <w:next w:val="af3"/>
    <w:qFormat/>
    <w:pPr>
      <w:tabs>
        <w:tab w:val="center" w:pos="4154"/>
        <w:tab w:val="right" w:pos="8306"/>
      </w:tabs>
      <w:spacing w:after="120"/>
      <w:jc w:val="right"/>
    </w:pPr>
    <w:rPr>
      <w:sz w:val="21"/>
    </w:rPr>
  </w:style>
  <w:style w:type="paragraph" w:customStyle="1" w:styleId="afffff7">
    <w:name w:val="条文脚注"/>
    <w:basedOn w:val="afff"/>
    <w:qFormat/>
    <w:pPr>
      <w:ind w:leftChars="200" w:left="780" w:hangingChars="200" w:hanging="360"/>
      <w:jc w:val="both"/>
    </w:pPr>
    <w:rPr>
      <w:rFonts w:ascii="宋体"/>
    </w:rPr>
  </w:style>
  <w:style w:type="paragraph" w:customStyle="1" w:styleId="afffff8">
    <w:name w:val="图标脚注说明"/>
    <w:basedOn w:val="affc"/>
    <w:qFormat/>
    <w:pPr>
      <w:tabs>
        <w:tab w:val="center" w:pos="4201"/>
        <w:tab w:val="right" w:leader="dot" w:pos="9298"/>
      </w:tabs>
      <w:ind w:left="840" w:firstLineChars="0" w:hanging="420"/>
    </w:pPr>
    <w:rPr>
      <w:sz w:val="18"/>
      <w:szCs w:val="18"/>
    </w:rPr>
  </w:style>
  <w:style w:type="paragraph" w:customStyle="1" w:styleId="afffff9">
    <w:name w:val="列项◆（三级）"/>
    <w:qFormat/>
    <w:pPr>
      <w:tabs>
        <w:tab w:val="left" w:pos="960"/>
      </w:tabs>
      <w:ind w:leftChars="600" w:left="800" w:hangingChars="200" w:hanging="200"/>
    </w:pPr>
    <w:rPr>
      <w:rFonts w:ascii="宋体"/>
      <w:sz w:val="21"/>
    </w:rPr>
  </w:style>
  <w:style w:type="paragraph" w:customStyle="1" w:styleId="afffffa">
    <w:name w:val="目次、标准名称标题"/>
    <w:basedOn w:val="affff8"/>
    <w:next w:val="affc"/>
    <w:qFormat/>
    <w:pPr>
      <w:spacing w:line="460" w:lineRule="exact"/>
    </w:pPr>
  </w:style>
  <w:style w:type="paragraph" w:customStyle="1" w:styleId="afffffb">
    <w:name w:val="标准标志"/>
    <w:next w:val="af3"/>
    <w:qFormat/>
    <w:pPr>
      <w:shd w:val="solid" w:color="FFFFFF" w:fill="FFFFFF"/>
      <w:spacing w:line="0" w:lineRule="atLeast"/>
      <w:jc w:val="right"/>
    </w:pPr>
    <w:rPr>
      <w:b/>
      <w:w w:val="130"/>
      <w:sz w:val="96"/>
    </w:rPr>
  </w:style>
  <w:style w:type="paragraph" w:customStyle="1" w:styleId="a3">
    <w:name w:val="附录图标号"/>
    <w:basedOn w:val="af3"/>
    <w:qFormat/>
    <w:pPr>
      <w:keepNext/>
      <w:pageBreakBefore/>
      <w:widowControl/>
      <w:numPr>
        <w:numId w:val="5"/>
      </w:numPr>
      <w:spacing w:line="14" w:lineRule="exact"/>
      <w:ind w:left="0" w:firstLine="363"/>
      <w:jc w:val="center"/>
      <w:outlineLvl w:val="0"/>
    </w:pPr>
    <w:rPr>
      <w:color w:val="FFFFFF"/>
    </w:rPr>
  </w:style>
  <w:style w:type="paragraph" w:customStyle="1" w:styleId="afffffc">
    <w:name w:val="附录图标题"/>
    <w:next w:val="affc"/>
    <w:qFormat/>
    <w:pPr>
      <w:tabs>
        <w:tab w:val="left" w:pos="360"/>
      </w:tabs>
      <w:jc w:val="center"/>
    </w:pPr>
    <w:rPr>
      <w:rFonts w:ascii="黑体" w:eastAsia="黑体"/>
      <w:sz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d">
    <w:name w:val="附录四级无"/>
    <w:basedOn w:val="afffff3"/>
    <w:qFormat/>
    <w:rPr>
      <w:rFonts w:ascii="宋体" w:eastAsia="宋体"/>
      <w:szCs w:val="21"/>
    </w:rPr>
  </w:style>
  <w:style w:type="paragraph" w:customStyle="1" w:styleId="afffffe">
    <w:name w:val="参考文献、索引标题"/>
    <w:basedOn w:val="affff8"/>
    <w:next w:val="affc"/>
    <w:qFormat/>
    <w:pPr>
      <w:spacing w:after="200"/>
    </w:pPr>
    <w:rPr>
      <w:sz w:val="21"/>
    </w:rPr>
  </w:style>
  <w:style w:type="paragraph" w:customStyle="1" w:styleId="a4">
    <w:name w:val="示例×："/>
    <w:basedOn w:val="a"/>
    <w:qFormat/>
    <w:pPr>
      <w:numPr>
        <w:ilvl w:val="0"/>
        <w:numId w:val="6"/>
      </w:numPr>
      <w:spacing w:beforeLines="0" w:afterLines="0"/>
      <w:outlineLvl w:val="9"/>
    </w:pPr>
    <w:rPr>
      <w:rFonts w:ascii="宋体" w:eastAsia="宋体"/>
      <w:sz w:val="18"/>
      <w:szCs w:val="18"/>
    </w:rPr>
  </w:style>
  <w:style w:type="paragraph" w:customStyle="1" w:styleId="a">
    <w:name w:val="章标题"/>
    <w:next w:val="affc"/>
    <w:link w:val="Char8"/>
    <w:qFormat/>
    <w:pPr>
      <w:numPr>
        <w:ilvl w:val="1"/>
        <w:numId w:val="3"/>
      </w:numPr>
      <w:spacing w:beforeLines="50" w:afterLines="50"/>
      <w:jc w:val="both"/>
      <w:outlineLvl w:val="1"/>
    </w:pPr>
    <w:rPr>
      <w:rFonts w:ascii="黑体" w:eastAsia="黑体"/>
      <w:sz w:val="21"/>
    </w:rPr>
  </w:style>
  <w:style w:type="paragraph" w:customStyle="1" w:styleId="affffff">
    <w:name w:val="列项·"/>
    <w:qFormat/>
    <w:pPr>
      <w:tabs>
        <w:tab w:val="left" w:pos="840"/>
      </w:tabs>
      <w:ind w:leftChars="200" w:left="840" w:hangingChars="200" w:hanging="420"/>
      <w:jc w:val="both"/>
    </w:pPr>
    <w:rPr>
      <w:rFonts w:ascii="宋体"/>
      <w:sz w:val="21"/>
    </w:rPr>
  </w:style>
  <w:style w:type="paragraph" w:customStyle="1" w:styleId="23">
    <w:name w:val="封面标准号2"/>
    <w:basedOn w:val="13"/>
    <w:qFormat/>
    <w:pPr>
      <w:adjustRightInd w:val="0"/>
      <w:spacing w:before="357" w:line="280" w:lineRule="exact"/>
    </w:pPr>
  </w:style>
  <w:style w:type="paragraph" w:customStyle="1" w:styleId="aa">
    <w:name w:val="注×：（正文）"/>
    <w:qFormat/>
    <w:pPr>
      <w:numPr>
        <w:numId w:val="7"/>
      </w:numPr>
      <w:jc w:val="both"/>
    </w:pPr>
    <w:rPr>
      <w:rFonts w:ascii="宋体"/>
      <w:sz w:val="18"/>
      <w:szCs w:val="18"/>
    </w:rPr>
  </w:style>
  <w:style w:type="paragraph" w:customStyle="1" w:styleId="affffff0">
    <w:name w:val="其他标准标志"/>
    <w:basedOn w:val="afffffb"/>
    <w:qFormat/>
    <w:pPr>
      <w:framePr w:w="6101" w:h="1389" w:hRule="exact" w:hSpace="181" w:vSpace="181" w:wrap="around" w:vAnchor="page" w:hAnchor="page" w:x="4673" w:y="942" w:anchorLock="1"/>
    </w:pPr>
    <w:rPr>
      <w:szCs w:val="96"/>
    </w:rPr>
  </w:style>
  <w:style w:type="paragraph" w:customStyle="1" w:styleId="affffff1">
    <w:name w:val="附录公式编号制表符"/>
    <w:basedOn w:val="af3"/>
    <w:next w:val="affc"/>
    <w:qFormat/>
    <w:pPr>
      <w:widowControl/>
      <w:tabs>
        <w:tab w:val="center" w:pos="4201"/>
        <w:tab w:val="right" w:leader="dot" w:pos="9298"/>
      </w:tabs>
      <w:autoSpaceDE w:val="0"/>
      <w:autoSpaceDN w:val="0"/>
    </w:pPr>
    <w:rPr>
      <w:rFonts w:ascii="宋体"/>
      <w:kern w:val="0"/>
      <w:szCs w:val="20"/>
    </w:rPr>
  </w:style>
  <w:style w:type="paragraph" w:customStyle="1" w:styleId="affffff2">
    <w:name w:val="五级无标题条"/>
    <w:basedOn w:val="af3"/>
    <w:qFormat/>
  </w:style>
  <w:style w:type="paragraph" w:customStyle="1" w:styleId="affffff3">
    <w:name w:val="封面标准文稿类别"/>
    <w:qFormat/>
    <w:pPr>
      <w:spacing w:before="440" w:line="400" w:lineRule="exact"/>
      <w:jc w:val="center"/>
    </w:pPr>
    <w:rPr>
      <w:rFonts w:ascii="宋体"/>
      <w:sz w:val="24"/>
    </w:rPr>
  </w:style>
  <w:style w:type="paragraph" w:customStyle="1" w:styleId="affffff4">
    <w:name w:val="附录二级无"/>
    <w:basedOn w:val="afffff0"/>
    <w:qFormat/>
    <w:pPr>
      <w:ind w:left="466"/>
    </w:pPr>
    <w:rPr>
      <w:rFonts w:ascii="宋体" w:eastAsia="宋体"/>
      <w:szCs w:val="21"/>
    </w:rPr>
  </w:style>
  <w:style w:type="paragraph" w:customStyle="1" w:styleId="affffff5">
    <w:name w:val="附录标题"/>
    <w:basedOn w:val="affc"/>
    <w:next w:val="affc"/>
    <w:qFormat/>
    <w:pPr>
      <w:tabs>
        <w:tab w:val="center" w:pos="4201"/>
        <w:tab w:val="right" w:leader="dot" w:pos="9298"/>
      </w:tabs>
      <w:ind w:firstLineChars="0" w:firstLine="0"/>
      <w:jc w:val="center"/>
    </w:pPr>
    <w:rPr>
      <w:rFonts w:ascii="黑体" w:eastAsia="黑体"/>
    </w:rPr>
  </w:style>
  <w:style w:type="paragraph" w:customStyle="1" w:styleId="affffff6">
    <w:name w:val="其他实施日期"/>
    <w:basedOn w:val="affffff7"/>
    <w:qFormat/>
    <w:pPr>
      <w:framePr w:w="3997" w:h="471" w:hRule="exact" w:vSpace="181" w:wrap="around" w:vAnchor="page" w:hAnchor="page" w:x="7089" w:y="14097" w:anchorLock="1"/>
    </w:pPr>
  </w:style>
  <w:style w:type="paragraph" w:customStyle="1" w:styleId="affffff7">
    <w:name w:val="实施日期"/>
    <w:basedOn w:val="affffa"/>
    <w:qFormat/>
    <w:pPr>
      <w:jc w:val="right"/>
    </w:pPr>
  </w:style>
  <w:style w:type="paragraph" w:customStyle="1" w:styleId="affffff8">
    <w:name w:val="封面一致性程度标识"/>
    <w:qFormat/>
    <w:pPr>
      <w:spacing w:before="440" w:line="400" w:lineRule="exact"/>
      <w:jc w:val="center"/>
    </w:pPr>
    <w:rPr>
      <w:rFonts w:ascii="宋体"/>
      <w:sz w:val="28"/>
    </w:rPr>
  </w:style>
  <w:style w:type="paragraph" w:customStyle="1" w:styleId="affffff9">
    <w:name w:val="其他发布日期"/>
    <w:basedOn w:val="affffa"/>
    <w:qFormat/>
    <w:pPr>
      <w:framePr w:w="3997" w:h="471" w:hRule="exact" w:vSpace="181" w:wrap="around" w:vAnchor="page" w:hAnchor="page" w:x="1419" w:y="14097" w:anchorLock="1"/>
    </w:pPr>
  </w:style>
  <w:style w:type="paragraph" w:customStyle="1" w:styleId="affffffa">
    <w:name w:val="附录标识"/>
    <w:basedOn w:val="affff8"/>
    <w:next w:val="affc"/>
    <w:qFormat/>
    <w:pPr>
      <w:tabs>
        <w:tab w:val="left" w:pos="6405"/>
      </w:tabs>
      <w:spacing w:after="200"/>
    </w:pPr>
    <w:rPr>
      <w:sz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affffffb">
    <w:name w:val="标准书眉一"/>
    <w:qFormat/>
    <w:pPr>
      <w:jc w:val="both"/>
    </w:pPr>
  </w:style>
  <w:style w:type="paragraph" w:customStyle="1" w:styleId="p15">
    <w:name w:val="p15"/>
    <w:basedOn w:val="af3"/>
    <w:qFormat/>
    <w:pPr>
      <w:widowControl/>
      <w:ind w:firstLine="420"/>
    </w:pPr>
    <w:rPr>
      <w:rFonts w:ascii="宋体" w:hAnsi="宋体" w:cs="宋体"/>
      <w:kern w:val="0"/>
      <w:szCs w:val="21"/>
    </w:rPr>
  </w:style>
  <w:style w:type="paragraph" w:customStyle="1" w:styleId="affffffc">
    <w:name w:val="一级无"/>
    <w:basedOn w:val="a0"/>
    <w:qFormat/>
    <w:pPr>
      <w:numPr>
        <w:ilvl w:val="0"/>
        <w:numId w:val="0"/>
      </w:numPr>
    </w:pPr>
    <w:rPr>
      <w:rFonts w:ascii="宋体" w:eastAsia="宋体"/>
      <w:szCs w:val="21"/>
    </w:rPr>
  </w:style>
  <w:style w:type="paragraph" w:customStyle="1" w:styleId="p0">
    <w:name w:val="p0"/>
    <w:basedOn w:val="af3"/>
    <w:qFormat/>
    <w:pPr>
      <w:widowControl/>
      <w:jc w:val="left"/>
    </w:pPr>
    <w:rPr>
      <w:kern w:val="0"/>
      <w:szCs w:val="21"/>
    </w:rPr>
  </w:style>
  <w:style w:type="paragraph" w:customStyle="1" w:styleId="ad">
    <w:name w:val="附录一级无"/>
    <w:basedOn w:val="afffff1"/>
    <w:qFormat/>
    <w:pPr>
      <w:numPr>
        <w:ilvl w:val="2"/>
        <w:numId w:val="1"/>
      </w:numPr>
    </w:pPr>
    <w:rPr>
      <w:rFonts w:ascii="宋体" w:eastAsia="宋体"/>
      <w:szCs w:val="21"/>
    </w:rPr>
  </w:style>
  <w:style w:type="paragraph" w:customStyle="1" w:styleId="affffffd">
    <w:name w:val="列项●（二级）"/>
    <w:qFormat/>
    <w:pPr>
      <w:tabs>
        <w:tab w:val="left" w:pos="840"/>
      </w:tabs>
      <w:ind w:leftChars="400" w:left="600" w:hangingChars="200" w:hanging="200"/>
      <w:jc w:val="both"/>
    </w:pPr>
    <w:rPr>
      <w:rFonts w:ascii="宋体"/>
      <w:sz w:val="21"/>
    </w:rPr>
  </w:style>
  <w:style w:type="paragraph" w:customStyle="1" w:styleId="affffffe">
    <w:name w:val="封面标准代替信息"/>
    <w:basedOn w:val="23"/>
    <w:qFormat/>
    <w:pPr>
      <w:spacing w:before="57"/>
    </w:pPr>
    <w:rPr>
      <w:rFonts w:ascii="宋体"/>
      <w:sz w:val="21"/>
    </w:rPr>
  </w:style>
  <w:style w:type="paragraph" w:customStyle="1" w:styleId="afffffff">
    <w:name w:val="标准书脚_奇数页"/>
    <w:qFormat/>
    <w:pPr>
      <w:spacing w:before="120"/>
      <w:jc w:val="right"/>
    </w:pPr>
    <w:rPr>
      <w:sz w:val="18"/>
    </w:rPr>
  </w:style>
  <w:style w:type="paragraph" w:customStyle="1" w:styleId="afffffff0">
    <w:name w:val="文献分类号"/>
    <w:qFormat/>
    <w:pPr>
      <w:widowControl w:val="0"/>
      <w:textAlignment w:val="center"/>
    </w:pPr>
    <w:rPr>
      <w:rFonts w:eastAsia="黑体"/>
      <w:sz w:val="21"/>
    </w:rPr>
  </w:style>
  <w:style w:type="paragraph" w:customStyle="1" w:styleId="a2">
    <w:name w:val="附录数字编号列项（二级）"/>
    <w:qFormat/>
    <w:pPr>
      <w:numPr>
        <w:ilvl w:val="1"/>
        <w:numId w:val="8"/>
      </w:numPr>
    </w:pPr>
    <w:rPr>
      <w:rFonts w:ascii="宋体"/>
      <w:sz w:val="21"/>
    </w:rPr>
  </w:style>
  <w:style w:type="paragraph" w:customStyle="1" w:styleId="afffffff1">
    <w:name w:val="其他标准称谓"/>
    <w:qFormat/>
    <w:pPr>
      <w:spacing w:line="0" w:lineRule="atLeast"/>
      <w:jc w:val="distribute"/>
    </w:pPr>
    <w:rPr>
      <w:rFonts w:ascii="黑体" w:eastAsia="黑体" w:hAnsi="宋体"/>
      <w:sz w:val="52"/>
    </w:rPr>
  </w:style>
  <w:style w:type="paragraph" w:customStyle="1" w:styleId="afffffff2">
    <w:name w:val="示例内容"/>
    <w:qFormat/>
    <w:pPr>
      <w:ind w:firstLineChars="200" w:firstLine="200"/>
    </w:pPr>
    <w:rPr>
      <w:rFonts w:ascii="宋体"/>
      <w:sz w:val="18"/>
      <w:szCs w:val="18"/>
    </w:rPr>
  </w:style>
  <w:style w:type="paragraph" w:customStyle="1" w:styleId="afffffff3">
    <w:name w:val="图的脚注"/>
    <w:next w:val="affc"/>
    <w:qFormat/>
    <w:pPr>
      <w:widowControl w:val="0"/>
      <w:ind w:leftChars="200" w:left="840" w:hangingChars="200" w:hanging="420"/>
      <w:jc w:val="both"/>
    </w:pPr>
    <w:rPr>
      <w:rFonts w:ascii="宋体"/>
      <w:sz w:val="18"/>
    </w:rPr>
  </w:style>
  <w:style w:type="paragraph" w:customStyle="1" w:styleId="afffffff4">
    <w:name w:val="封面标准文稿编辑信息"/>
    <w:qFormat/>
    <w:pPr>
      <w:spacing w:before="180" w:line="180" w:lineRule="exact"/>
      <w:jc w:val="center"/>
    </w:pPr>
    <w:rPr>
      <w:rFonts w:ascii="宋体"/>
      <w:sz w:val="21"/>
    </w:rPr>
  </w:style>
  <w:style w:type="paragraph" w:customStyle="1" w:styleId="a7">
    <w:name w:val="三级无"/>
    <w:basedOn w:val="af"/>
    <w:qFormat/>
    <w:pPr>
      <w:numPr>
        <w:ilvl w:val="3"/>
        <w:numId w:val="2"/>
      </w:numPr>
    </w:pPr>
    <w:rPr>
      <w:rFonts w:ascii="宋体" w:eastAsia="宋体"/>
      <w:szCs w:val="21"/>
    </w:rPr>
  </w:style>
  <w:style w:type="paragraph" w:customStyle="1" w:styleId="a9">
    <w:name w:val="五级无"/>
    <w:basedOn w:val="afffffff5"/>
    <w:qFormat/>
    <w:pPr>
      <w:numPr>
        <w:ilvl w:val="5"/>
        <w:numId w:val="2"/>
      </w:numPr>
    </w:pPr>
    <w:rPr>
      <w:rFonts w:ascii="宋体" w:eastAsia="宋体"/>
      <w:szCs w:val="21"/>
    </w:rPr>
  </w:style>
  <w:style w:type="paragraph" w:customStyle="1" w:styleId="afffffff5">
    <w:name w:val="五级条标题"/>
    <w:basedOn w:val="af0"/>
    <w:next w:val="affc"/>
    <w:qFormat/>
    <w:pPr>
      <w:numPr>
        <w:ilvl w:val="0"/>
        <w:numId w:val="0"/>
      </w:numPr>
      <w:outlineLvl w:val="6"/>
    </w:pPr>
  </w:style>
  <w:style w:type="paragraph" w:customStyle="1" w:styleId="afffffff6">
    <w:name w:val="标准书脚_偶数页"/>
    <w:qFormat/>
    <w:pPr>
      <w:spacing w:before="120"/>
    </w:pPr>
    <w:rPr>
      <w:sz w:val="18"/>
    </w:rPr>
  </w:style>
  <w:style w:type="paragraph" w:customStyle="1" w:styleId="afffffff7">
    <w:name w:val="字母编号列项（一级）"/>
    <w:qFormat/>
    <w:pPr>
      <w:ind w:leftChars="200" w:left="840" w:hangingChars="200" w:hanging="420"/>
      <w:jc w:val="both"/>
    </w:pPr>
    <w:rPr>
      <w:rFonts w:ascii="宋体"/>
      <w:sz w:val="21"/>
    </w:rPr>
  </w:style>
  <w:style w:type="paragraph" w:customStyle="1" w:styleId="afffffff8">
    <w:name w:val="目次、索引正文"/>
    <w:qFormat/>
    <w:pPr>
      <w:spacing w:line="320" w:lineRule="exact"/>
      <w:jc w:val="both"/>
    </w:pPr>
    <w:rPr>
      <w:rFonts w:ascii="宋体"/>
      <w:sz w:val="21"/>
    </w:rPr>
  </w:style>
  <w:style w:type="paragraph" w:customStyle="1" w:styleId="a8">
    <w:name w:val="四级无"/>
    <w:basedOn w:val="af0"/>
    <w:qFormat/>
    <w:pPr>
      <w:numPr>
        <w:ilvl w:val="4"/>
        <w:numId w:val="2"/>
      </w:numPr>
    </w:pPr>
    <w:rPr>
      <w:rFonts w:ascii="宋体" w:eastAsia="宋体"/>
      <w:szCs w:val="21"/>
    </w:rPr>
  </w:style>
  <w:style w:type="paragraph" w:customStyle="1" w:styleId="24">
    <w:name w:val="封面标准名称2"/>
    <w:basedOn w:val="afffffff9"/>
    <w:qFormat/>
    <w:pPr>
      <w:framePr w:w="9639" w:h="6917" w:hRule="exact" w:wrap="around" w:vAnchor="page" w:hAnchor="page" w:xAlign="center" w:y="4469" w:anchorLock="1"/>
      <w:spacing w:beforeLines="630"/>
    </w:pPr>
  </w:style>
  <w:style w:type="paragraph" w:customStyle="1" w:styleId="afffffff9">
    <w:name w:val="封面标准名称"/>
    <w:qFormat/>
    <w:pPr>
      <w:widowControl w:val="0"/>
      <w:spacing w:line="680" w:lineRule="exact"/>
      <w:jc w:val="center"/>
      <w:textAlignment w:val="center"/>
    </w:pPr>
    <w:rPr>
      <w:rFonts w:ascii="黑体" w:eastAsia="黑体"/>
      <w:sz w:val="52"/>
    </w:rPr>
  </w:style>
  <w:style w:type="paragraph" w:customStyle="1" w:styleId="a1">
    <w:name w:val="附录字母编号列项（一级）"/>
    <w:qFormat/>
    <w:pPr>
      <w:numPr>
        <w:numId w:val="8"/>
      </w:numPr>
      <w:tabs>
        <w:tab w:val="left" w:pos="839"/>
      </w:tabs>
    </w:pPr>
    <w:rPr>
      <w:rFonts w:ascii="宋体"/>
      <w:sz w:val="21"/>
    </w:rPr>
  </w:style>
  <w:style w:type="paragraph" w:customStyle="1" w:styleId="25">
    <w:name w:val="封面一致性程度标识2"/>
    <w:basedOn w:val="affffff8"/>
    <w:qFormat/>
    <w:pPr>
      <w:framePr w:w="9639" w:h="6917" w:hRule="exact" w:wrap="around" w:vAnchor="page" w:hAnchor="page" w:xAlign="center" w:y="4469" w:anchorLock="1"/>
      <w:widowControl w:val="0"/>
      <w:textAlignment w:val="center"/>
    </w:pPr>
    <w:rPr>
      <w:szCs w:val="28"/>
    </w:rPr>
  </w:style>
  <w:style w:type="paragraph" w:customStyle="1" w:styleId="afffffffa">
    <w:name w:val="注×："/>
    <w:qFormat/>
    <w:pPr>
      <w:widowControl w:val="0"/>
      <w:tabs>
        <w:tab w:val="left" w:pos="630"/>
      </w:tabs>
      <w:autoSpaceDE w:val="0"/>
      <w:autoSpaceDN w:val="0"/>
      <w:ind w:left="900" w:hanging="500"/>
      <w:jc w:val="both"/>
    </w:pPr>
    <w:rPr>
      <w:rFonts w:ascii="宋体"/>
      <w:sz w:val="18"/>
    </w:rPr>
  </w:style>
  <w:style w:type="paragraph" w:customStyle="1" w:styleId="p17">
    <w:name w:val="p17"/>
    <w:basedOn w:val="af3"/>
    <w:qFormat/>
    <w:pPr>
      <w:widowControl/>
      <w:jc w:val="left"/>
    </w:pPr>
    <w:rPr>
      <w:kern w:val="0"/>
      <w:szCs w:val="21"/>
    </w:rPr>
  </w:style>
  <w:style w:type="paragraph" w:customStyle="1" w:styleId="afffffffb">
    <w:name w:val="示例"/>
    <w:next w:val="affc"/>
    <w:qFormat/>
    <w:pPr>
      <w:tabs>
        <w:tab w:val="left" w:pos="816"/>
      </w:tabs>
      <w:ind w:firstLineChars="233" w:firstLine="419"/>
      <w:jc w:val="both"/>
    </w:pPr>
    <w:rPr>
      <w:rFonts w:ascii="宋体"/>
      <w:sz w:val="18"/>
    </w:rPr>
  </w:style>
  <w:style w:type="paragraph" w:customStyle="1" w:styleId="afffffffc">
    <w:name w:val="一级无标题条"/>
    <w:basedOn w:val="af3"/>
    <w:qFormat/>
  </w:style>
  <w:style w:type="paragraph" w:customStyle="1" w:styleId="afffffffd">
    <w:name w:val="图表脚注"/>
    <w:next w:val="affc"/>
    <w:qFormat/>
    <w:pPr>
      <w:ind w:leftChars="200" w:left="300" w:hangingChars="100" w:hanging="100"/>
      <w:jc w:val="both"/>
    </w:pPr>
    <w:rPr>
      <w:rFonts w:ascii="宋体"/>
      <w:sz w:val="18"/>
    </w:rPr>
  </w:style>
  <w:style w:type="paragraph" w:customStyle="1" w:styleId="afffffffe">
    <w:name w:val="终结线"/>
    <w:basedOn w:val="af3"/>
    <w:qFormat/>
    <w:pPr>
      <w:framePr w:hSpace="181" w:vSpace="181" w:wrap="around" w:vAnchor="text" w:hAnchor="margin" w:xAlign="center" w:y="285"/>
    </w:pPr>
  </w:style>
  <w:style w:type="paragraph" w:customStyle="1" w:styleId="affffffff">
    <w:name w:val="正文公式编号制表符"/>
    <w:basedOn w:val="affc"/>
    <w:next w:val="affc"/>
    <w:qFormat/>
    <w:pPr>
      <w:tabs>
        <w:tab w:val="center" w:pos="4201"/>
        <w:tab w:val="right" w:leader="dot" w:pos="9298"/>
      </w:tabs>
      <w:ind w:firstLineChars="0" w:firstLine="0"/>
    </w:pPr>
  </w:style>
  <w:style w:type="paragraph" w:customStyle="1" w:styleId="affffffff0">
    <w:name w:val="四级无标题条"/>
    <w:basedOn w:val="af3"/>
    <w:qFormat/>
  </w:style>
  <w:style w:type="paragraph" w:customStyle="1" w:styleId="affffffff1">
    <w:name w:val="参考文献"/>
    <w:basedOn w:val="af3"/>
    <w:next w:val="affc"/>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26">
    <w:name w:val="封面标准文稿编辑信息2"/>
    <w:basedOn w:val="afffffff4"/>
    <w:qFormat/>
    <w:pPr>
      <w:framePr w:w="9639" w:h="6917" w:hRule="exact" w:wrap="around" w:vAnchor="page" w:hAnchor="page" w:xAlign="center" w:y="4469" w:anchorLock="1"/>
      <w:widowControl w:val="0"/>
      <w:spacing w:after="160"/>
      <w:textAlignment w:val="center"/>
    </w:pPr>
    <w:rPr>
      <w:szCs w:val="28"/>
    </w:rPr>
  </w:style>
  <w:style w:type="paragraph" w:customStyle="1" w:styleId="TOC10">
    <w:name w:val="TOC 标题1"/>
    <w:basedOn w:val="1"/>
    <w:next w:val="af3"/>
    <w:uiPriority w:val="39"/>
    <w:qFormat/>
    <w:pPr>
      <w:widowControl/>
      <w:spacing w:before="480" w:after="0" w:line="276" w:lineRule="auto"/>
      <w:jc w:val="left"/>
      <w:outlineLvl w:val="9"/>
    </w:pPr>
    <w:rPr>
      <w:rFonts w:ascii="Cambria" w:hAnsi="Cambria"/>
      <w:bCs w:val="0"/>
      <w:color w:val="365F91"/>
      <w:kern w:val="0"/>
      <w:sz w:val="28"/>
      <w:szCs w:val="28"/>
    </w:rPr>
  </w:style>
  <w:style w:type="paragraph" w:customStyle="1" w:styleId="affffffff2">
    <w:name w:val="无标题条"/>
    <w:next w:val="affc"/>
    <w:qFormat/>
    <w:pPr>
      <w:jc w:val="both"/>
    </w:pPr>
    <w:rPr>
      <w:sz w:val="21"/>
    </w:rPr>
  </w:style>
  <w:style w:type="paragraph" w:customStyle="1" w:styleId="affffffff3">
    <w:name w:val="列项——（一级）"/>
    <w:qFormat/>
    <w:pPr>
      <w:widowControl w:val="0"/>
      <w:tabs>
        <w:tab w:val="left" w:pos="854"/>
      </w:tabs>
      <w:ind w:leftChars="200" w:left="200" w:hangingChars="200" w:hanging="200"/>
      <w:jc w:val="both"/>
    </w:pPr>
    <w:rPr>
      <w:rFonts w:ascii="宋体"/>
      <w:sz w:val="21"/>
    </w:rPr>
  </w:style>
  <w:style w:type="paragraph" w:customStyle="1" w:styleId="affffffff4">
    <w:name w:val="封面正文"/>
    <w:qFormat/>
    <w:pPr>
      <w:jc w:val="both"/>
    </w:pPr>
  </w:style>
  <w:style w:type="paragraph" w:customStyle="1" w:styleId="affffffff5">
    <w:name w:val="列项说明"/>
    <w:basedOn w:val="af3"/>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b">
    <w:name w:val="图表脚注说明"/>
    <w:basedOn w:val="af3"/>
    <w:qFormat/>
    <w:pPr>
      <w:numPr>
        <w:numId w:val="9"/>
      </w:numPr>
    </w:pPr>
    <w:rPr>
      <w:rFonts w:ascii="宋体"/>
      <w:sz w:val="18"/>
      <w:szCs w:val="18"/>
    </w:rPr>
  </w:style>
  <w:style w:type="paragraph" w:customStyle="1" w:styleId="affffffff6">
    <w:name w:val="二级无标题条"/>
    <w:basedOn w:val="af3"/>
    <w:qFormat/>
  </w:style>
  <w:style w:type="paragraph" w:customStyle="1" w:styleId="a5">
    <w:name w:val="附录表标号"/>
    <w:basedOn w:val="af3"/>
    <w:next w:val="affc"/>
    <w:qFormat/>
    <w:pPr>
      <w:numPr>
        <w:numId w:val="10"/>
      </w:numPr>
      <w:spacing w:line="14" w:lineRule="exact"/>
      <w:ind w:left="811" w:hanging="448"/>
      <w:jc w:val="center"/>
      <w:outlineLvl w:val="0"/>
    </w:pPr>
    <w:rPr>
      <w:color w:val="FFFFFF"/>
    </w:rPr>
  </w:style>
  <w:style w:type="paragraph" w:customStyle="1" w:styleId="affffffff7">
    <w:name w:val="标准称谓"/>
    <w:next w:val="af3"/>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7">
    <w:name w:val="封面标准文稿类别2"/>
    <w:basedOn w:val="affffff3"/>
    <w:qFormat/>
    <w:pPr>
      <w:framePr w:w="9639" w:h="6917" w:hRule="exact" w:wrap="around" w:vAnchor="page" w:hAnchor="page" w:xAlign="center" w:y="4469" w:anchorLock="1"/>
      <w:widowControl w:val="0"/>
      <w:spacing w:after="160" w:line="240" w:lineRule="auto"/>
      <w:textAlignment w:val="center"/>
    </w:pPr>
    <w:rPr>
      <w:szCs w:val="28"/>
    </w:rPr>
  </w:style>
  <w:style w:type="table" w:customStyle="1" w:styleId="14">
    <w:name w:val="网格型1"/>
    <w:basedOn w:val="af5"/>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页脚 字符"/>
    <w:link w:val="aff7"/>
    <w:uiPriority w:val="99"/>
    <w:qFormat/>
    <w:rPr>
      <w:kern w:val="2"/>
      <w:sz w:val="18"/>
      <w:szCs w:val="18"/>
    </w:rPr>
  </w:style>
  <w:style w:type="character" w:customStyle="1" w:styleId="Char8">
    <w:name w:val="章标题 Char"/>
    <w:link w:val="a"/>
    <w:qFormat/>
    <w:rPr>
      <w:rFonts w:ascii="黑体" w:eastAsia="黑体"/>
      <w:sz w:val="21"/>
    </w:rPr>
  </w:style>
  <w:style w:type="character" w:customStyle="1" w:styleId="aff1">
    <w:name w:val="纯文本 字符"/>
    <w:link w:val="aff0"/>
    <w:qFormat/>
    <w:rPr>
      <w:rFonts w:ascii="宋体" w:hAnsi="Courier New"/>
      <w:kern w:val="2"/>
      <w:sz w:val="24"/>
    </w:rPr>
  </w:style>
  <w:style w:type="character" w:customStyle="1" w:styleId="afd">
    <w:name w:val="正文文本 字符"/>
    <w:link w:val="afc"/>
    <w:uiPriority w:val="99"/>
    <w:qFormat/>
    <w:rPr>
      <w:kern w:val="2"/>
      <w:sz w:val="21"/>
      <w:szCs w:val="24"/>
    </w:rPr>
  </w:style>
  <w:style w:type="table" w:customStyle="1" w:styleId="28">
    <w:name w:val="网格型2"/>
    <w:basedOn w:val="af5"/>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公式编号"/>
    <w:basedOn w:val="af8"/>
    <w:qFormat/>
    <w:pPr>
      <w:tabs>
        <w:tab w:val="center" w:pos="4678"/>
        <w:tab w:val="right" w:pos="9072"/>
      </w:tabs>
      <w:textAlignment w:val="center"/>
    </w:pPr>
    <w:rPr>
      <w:rFonts w:ascii="Calibri" w:hAnsi="Calibri"/>
      <w:position w:val="-24"/>
      <w:szCs w:val="22"/>
    </w:rPr>
  </w:style>
  <w:style w:type="character" w:styleId="affffffff9">
    <w:name w:val="Placeholder Text"/>
    <w:basedOn w:val="af4"/>
    <w:uiPriority w:val="99"/>
    <w:unhideWhenUsed/>
    <w:qFormat/>
    <w:rPr>
      <w:color w:val="808080"/>
    </w:rPr>
  </w:style>
  <w:style w:type="paragraph" w:customStyle="1" w:styleId="CambriaMath">
    <w:name w:val="样式 公式编号 + (西文) Cambria Math (中文) 宋体 五号 非升高量 / 降低量"/>
    <w:basedOn w:val="affffffff8"/>
    <w:qFormat/>
    <w:rPr>
      <w:rFonts w:ascii="Cambria Math" w:eastAsia="宋体" w:hAnsi="Cambria Math"/>
      <w:position w:val="0"/>
      <w:sz w:val="21"/>
    </w:rPr>
  </w:style>
  <w:style w:type="paragraph" w:customStyle="1" w:styleId="CambriaMath1">
    <w:name w:val="样式 公式编号 + (西文) Cambria Math (中文) 宋体 五号 非升高量 / 降低量1"/>
    <w:basedOn w:val="affffffff8"/>
    <w:qFormat/>
    <w:rPr>
      <w:rFonts w:ascii="Cambria Math" w:eastAsia="宋体" w:hAnsi="Cambria Math"/>
      <w:position w:val="0"/>
      <w:sz w:val="21"/>
    </w:rPr>
  </w:style>
  <w:style w:type="character" w:customStyle="1" w:styleId="29">
    <w:name w:val="正文文本 (2)_"/>
    <w:link w:val="210"/>
    <w:uiPriority w:val="99"/>
    <w:unhideWhenUsed/>
    <w:qFormat/>
    <w:locked/>
    <w:rPr>
      <w:rFonts w:ascii="Arial Unicode MS" w:eastAsia="Arial Unicode MS"/>
      <w:spacing w:val="-10"/>
      <w:sz w:val="21"/>
      <w:shd w:val="clear" w:color="auto" w:fill="FFFFFF"/>
      <w:lang w:eastAsia="en-US"/>
    </w:rPr>
  </w:style>
  <w:style w:type="paragraph" w:customStyle="1" w:styleId="210">
    <w:name w:val="正文文本 (2)1"/>
    <w:basedOn w:val="af3"/>
    <w:link w:val="29"/>
    <w:uiPriority w:val="99"/>
    <w:unhideWhenUsed/>
    <w:qFormat/>
    <w:pPr>
      <w:shd w:val="clear" w:color="auto" w:fill="FFFFFF"/>
      <w:spacing w:line="308" w:lineRule="exact"/>
      <w:ind w:hanging="420"/>
    </w:pPr>
    <w:rPr>
      <w:rFonts w:ascii="Arial Unicode MS" w:eastAsia="Arial Unicode MS"/>
      <w:spacing w:val="-10"/>
      <w:kern w:val="0"/>
      <w:szCs w:val="20"/>
      <w:lang w:eastAsia="en-US"/>
    </w:rPr>
  </w:style>
  <w:style w:type="character" w:customStyle="1" w:styleId="affa">
    <w:name w:val="页眉 字符"/>
    <w:link w:val="aff9"/>
    <w:qFormat/>
    <w:locked/>
    <w:rPr>
      <w:kern w:val="2"/>
      <w:sz w:val="18"/>
      <w:szCs w:val="18"/>
    </w:rPr>
  </w:style>
  <w:style w:type="paragraph" w:customStyle="1" w:styleId="affffffffa">
    <w:name w:val="样式"/>
    <w:qFormat/>
    <w:pPr>
      <w:widowControl w:val="0"/>
      <w:autoSpaceDE w:val="0"/>
      <w:autoSpaceDN w:val="0"/>
      <w:adjustRightInd w:val="0"/>
    </w:pPr>
    <w:rPr>
      <w:rFonts w:ascii="宋体" w:cs="宋体"/>
      <w:sz w:val="24"/>
      <w:szCs w:val="24"/>
    </w:rPr>
  </w:style>
  <w:style w:type="character" w:customStyle="1" w:styleId="AMEquationSection">
    <w:name w:val="AMEquationSection"/>
    <w:basedOn w:val="af4"/>
    <w:qFormat/>
    <w:rPr>
      <w:rFonts w:ascii="Times New Roman"/>
      <w:vanish/>
      <w:color w:val="FF0000"/>
    </w:rPr>
  </w:style>
  <w:style w:type="paragraph" w:customStyle="1" w:styleId="AMDisplayEquation">
    <w:name w:val="AMDisplayEquation"/>
    <w:basedOn w:val="af3"/>
    <w:next w:val="af3"/>
    <w:link w:val="AMDisplayEquation0"/>
    <w:qFormat/>
    <w:pPr>
      <w:tabs>
        <w:tab w:val="center" w:pos="4360"/>
        <w:tab w:val="right" w:pos="8740"/>
      </w:tabs>
      <w:spacing w:line="360" w:lineRule="auto"/>
    </w:pPr>
    <w:rPr>
      <w:szCs w:val="21"/>
    </w:rPr>
  </w:style>
  <w:style w:type="character" w:customStyle="1" w:styleId="AMDisplayEquation0">
    <w:name w:val="AMDisplayEquation 字符"/>
    <w:basedOn w:val="af4"/>
    <w:link w:val="AMDisplayEquation"/>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7491;&#22312;&#36827;&#34892;&#30340;&#26631;&#20934;&#39033;&#30446;\GB%20&#23433;&#20840;&#20851;&#32852;&#20214;&#31995;&#21015;&#26631;&#20934;\&#24449;&#27714;&#24847;&#35265;&#31295;\tds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AFF4E1A-D897-42AB-8BF7-A29E20E30A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TotalTime>577</TotalTime>
  <Pages>9</Pages>
  <Words>490</Words>
  <Characters>2797</Characters>
  <Application>Microsoft Office Word</Application>
  <DocSecurity>0</DocSecurity>
  <Lines>23</Lines>
  <Paragraphs>6</Paragraphs>
  <ScaleCrop>false</ScaleCrop>
  <Company>中国标准研究中心</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bgb</dc:creator>
  <cp:lastModifiedBy>shentao</cp:lastModifiedBy>
  <cp:revision>230</cp:revision>
  <cp:lastPrinted>2021-10-15T06:30:00Z</cp:lastPrinted>
  <dcterms:created xsi:type="dcterms:W3CDTF">2022-12-02T01:59:00Z</dcterms:created>
  <dcterms:modified xsi:type="dcterms:W3CDTF">2024-08-29T02:34:00Z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088779AB54994DA28F8EF5F253F6391E</vt:lpwstr>
  </property>
  <property fmtid="{D5CDD505-2E9C-101B-9397-08002B2CF9AE}" pid="4" name="AMWinEqns">
    <vt:bool>true</vt:bool>
  </property>
  <property fmtid="{D5CDD505-2E9C-101B-9397-08002B2CF9AE}" pid="5" name="AMEquationSection">
    <vt:lpwstr>1</vt:lpwstr>
  </property>
  <property fmtid="{D5CDD505-2E9C-101B-9397-08002B2CF9AE}" pid="6" name="AMEquationNumber2">
    <vt:lpwstr>(#E1)</vt:lpwstr>
  </property>
  <property fmtid="{D5CDD505-2E9C-101B-9397-08002B2CF9AE}" pid="7" name="AMDeferFieldUpdate">
    <vt:lpwstr>1</vt:lpwstr>
  </property>
</Properties>
</file>