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594" w:lineRule="auto"/>
        <w:ind w:left="0" w:right="0" w:firstLine="0"/>
        <w:jc w:val="center"/>
        <w:rPr>
          <w:rFonts w:ascii="宋体" w:hAnsi="宋体" w:eastAsia="宋体" w:cs="宋体"/>
          <w:color w:val="auto"/>
          <w:spacing w:val="0"/>
          <w:position w:val="0"/>
          <w:sz w:val="44"/>
          <w:shd w:val="clear" w:fill="auto"/>
        </w:rPr>
      </w:pPr>
      <w:r>
        <w:rPr>
          <w:rFonts w:ascii="宋体" w:hAnsi="宋体" w:eastAsia="宋体" w:cs="宋体"/>
          <w:color w:val="auto"/>
          <w:spacing w:val="0"/>
          <w:position w:val="0"/>
          <w:sz w:val="44"/>
          <w:shd w:val="clear" w:fill="auto"/>
        </w:rPr>
        <w:t>消费品召回计划</w:t>
      </w: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517"/>
        <w:gridCol w:w="600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87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生产者名称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auto"/>
              </w:rPr>
              <w:t>吴川市博铺新风塑料鞋厂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产品名称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auto"/>
              </w:rPr>
              <w:t>儿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童凉鞋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品牌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auto"/>
              </w:rPr>
              <w:t>维尼小新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auto"/>
              </w:rPr>
              <w:t>涉及数量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1600双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型号/规格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auto"/>
              </w:rPr>
              <w:t>黄色派对16码（内长11.5cm）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生产起止日期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2024年4月2日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-2"/>
                <w:position w:val="0"/>
                <w:sz w:val="32"/>
                <w:szCs w:val="32"/>
                <w:shd w:val="clear" w:fill="FFFFFF"/>
              </w:rPr>
              <w:t>生产批号/批次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无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产品描述及外观照片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黄色PVC帮面、黄色派对装饰件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object>
                <v:shape id="_x0000_i1025" o:spt="75" type="#_x0000_t75" style="height:120.45pt;width:165pt;" o:ole="t" filled="f" o:preferrelative="t" coordsize="21600,21600">
                  <v:path/>
                  <v:fill on="f" focussize="0,0"/>
                  <v:stroke/>
                  <v:imagedata r:id="rId5" o:title=""/>
                  <o:lock v:ext="edit" aspectratio="t"/>
                  <w10:wrap type="none"/>
                  <w10:anchorlock/>
                </v:shape>
                <o:OLEObject Type="Embed" ProgID="StaticMetafile" ShapeID="_x0000_i1025" DrawAspect="Content" ObjectID="_1468075725" r:id="rId4">
                  <o:LockedField>false</o:LockedField>
                </o:OLEObject>
              </w:objec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auto"/>
              </w:rPr>
              <w:t>存在的缺陷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产品邻苯二甲酸酯项目不符合GB30585-2014标准要求。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auto"/>
              </w:rPr>
              <w:t>可能导致的后果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可能影响儿童身体健康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避免损害发生的应急处置方式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消费者立即暂停使用有缺陷的产品，联系公司或者经销商进行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auto"/>
              </w:rPr>
              <w:t>退货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处理。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具体召回措施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left"/>
              <w:rPr>
                <w:rFonts w:hint="eastAsia" w:ascii="仿宋" w:hAnsi="仿宋" w:eastAsia="仿宋" w:cs="仿宋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auto"/>
              </w:rPr>
              <w:t>通知销售商立即停止销售缺陷产品，并在公司及销售商实体店铺发布召回公告，告知消费者具体召回事宜，为购买到缺陷产品的消费者</w:t>
            </w:r>
            <w:r>
              <w:rPr>
                <w:rFonts w:hint="eastAsia" w:ascii="仿宋" w:hAnsi="仿宋" w:eastAsia="仿宋" w:cs="仿宋"/>
                <w:color w:val="000000"/>
                <w:spacing w:val="0"/>
                <w:position w:val="0"/>
                <w:sz w:val="32"/>
                <w:szCs w:val="32"/>
                <w:shd w:val="clear" w:fill="auto"/>
              </w:rPr>
              <w:t>退货处理。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召回负责机构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auto"/>
              </w:rPr>
              <w:t>吴川市博铺新风塑料鞋厂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召回联系方式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auto"/>
              </w:rPr>
              <w:t>召回服务热线：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0759-5293173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召回进度安排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集中召回时间计划在2025年07月22日至2025年8月22日（具体以实际进度安排为准）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其他需要报告的内容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无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</w:trPr>
        <w:tc>
          <w:tcPr>
            <w:tcW w:w="25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其他信息</w:t>
            </w:r>
          </w:p>
        </w:tc>
        <w:tc>
          <w:tcPr>
            <w:tcW w:w="600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594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相关用户也可以登录湛江市市场监督管理局网站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auto"/>
              </w:rPr>
              <w:t>“通知公告”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栏目，或拨打湛江市市场监督管理局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auto"/>
              </w:rPr>
              <w:t>缺陷产品召回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热线电话（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auto"/>
              </w:rPr>
              <w:t>0759-3586186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32"/>
                <w:szCs w:val="32"/>
                <w:shd w:val="clear" w:fill="FFFFFF"/>
              </w:rPr>
              <w:t>）了解更多信息。</w:t>
            </w:r>
          </w:p>
        </w:tc>
      </w:tr>
    </w:tbl>
    <w:p>
      <w:pPr>
        <w:spacing w:before="0" w:after="0" w:line="240" w:lineRule="auto"/>
        <w:ind w:left="0" w:right="0" w:firstLine="0"/>
        <w:jc w:val="left"/>
        <w:rPr>
          <w:rFonts w:ascii="宋体" w:hAnsi="宋体" w:eastAsia="宋体" w:cs="宋体"/>
          <w:color w:val="auto"/>
          <w:spacing w:val="0"/>
          <w:position w:val="0"/>
          <w:sz w:val="32"/>
          <w:shd w:val="clear" w:fill="auto"/>
        </w:rPr>
      </w:pPr>
    </w:p>
    <w:sectPr>
      <w:pgSz w:w="11906" w:h="16838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2C623D54"/>
    <w:rsid w:val="328C2B1F"/>
    <w:rsid w:val="3A173BCE"/>
    <w:rsid w:val="5E0A4137"/>
    <w:rsid w:val="60B6297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417</Words>
  <Characters>477</Characters>
  <TotalTime>36</TotalTime>
  <ScaleCrop>false</ScaleCrop>
  <LinksUpToDate>false</LinksUpToDate>
  <CharactersWithSpaces>477</CharactersWithSpaces>
  <Application>WPS Office_11.8.2.10229_F1E327BC-269C-435d-A152-05C5408002CA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2025-07-25T01:03:00Z</dcterms:created>
  <dc:creator>Administrator</dc:creator>
  <cp:lastModifiedBy>林娇</cp:lastModifiedBy>
  <dcterms:modified xsi:type="dcterms:W3CDTF">2025-07-28T09:16:35Z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3E0CB8D3A18F4005AB1A87029639B6AD</vt:lpwstr>
  </property>
  <property fmtid="{D5CDD505-2E9C-101B-9397-08002B2CF9AE}" pid="4" name="KSOTemplateDocerSaveRecord">
    <vt:lpwstr>eyJoZGlkIjoiYzQ5Njg4ZmUwY2M3NTMxMDM1MzUyOTk4YTY3OTkyNWYifQ==</vt:lpwstr>
  </property>
</Properties>
</file>