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600" w:lineRule="atLeast"/>
        <w:jc w:val="both"/>
        <w:rPr>
          <w:rFonts w:hint="eastAsia" w:ascii="Times New Roman" w:hAnsi="Times New Roman"/>
          <w:color w:val="333333"/>
          <w:sz w:val="32"/>
          <w:szCs w:val="32"/>
        </w:rPr>
      </w:pPr>
      <w:bookmarkStart w:id="0" w:name="_GoBack"/>
      <w:bookmarkEnd w:id="0"/>
    </w:p>
    <w:tbl>
      <w:tblPr>
        <w:tblStyle w:val="5"/>
        <w:tblW w:w="0" w:type="auto"/>
        <w:tblCellSpacing w:w="0" w:type="dxa"/>
        <w:tblInd w:w="4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63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8125" w:type="dxa"/>
            <w:gridSpan w:val="2"/>
            <w:vAlign w:val="center"/>
          </w:tcPr>
          <w:p>
            <w:pPr>
              <w:pStyle w:val="4"/>
              <w:widowControl/>
              <w:spacing w:beforeAutospacing="0" w:afterAutospacing="0" w:line="600" w:lineRule="atLeas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32"/>
                <w:szCs w:val="32"/>
              </w:rPr>
              <w:t>关于电热水壶产品的消费警示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tblCellSpacing w:w="0" w:type="dxa"/>
        </w:trPr>
        <w:tc>
          <w:tcPr>
            <w:tcW w:w="1785" w:type="dxa"/>
            <w:vAlign w:val="center"/>
          </w:tcPr>
          <w:p>
            <w:pPr>
              <w:pStyle w:val="4"/>
              <w:widowControl/>
              <w:spacing w:beforeAutospacing="0" w:afterAutospacing="0"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32"/>
                <w:szCs w:val="32"/>
              </w:rPr>
              <w:t>标称产品名称</w:t>
            </w:r>
          </w:p>
        </w:tc>
        <w:tc>
          <w:tcPr>
            <w:tcW w:w="6340" w:type="dxa"/>
            <w:vAlign w:val="center"/>
          </w:tcPr>
          <w:p>
            <w:pPr>
              <w:pStyle w:val="4"/>
              <w:widowControl/>
              <w:spacing w:beforeAutospacing="0" w:afterAutospacing="0" w:line="240" w:lineRule="atLeas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32"/>
                <w:szCs w:val="32"/>
              </w:rPr>
              <w:t>电热水壶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785" w:type="dxa"/>
            <w:vAlign w:val="center"/>
          </w:tcPr>
          <w:p>
            <w:pPr>
              <w:pStyle w:val="4"/>
              <w:widowControl/>
              <w:spacing w:beforeAutospacing="0" w:afterAutospacing="0"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32"/>
                <w:szCs w:val="32"/>
              </w:rPr>
              <w:t>产品照片</w:t>
            </w:r>
          </w:p>
        </w:tc>
        <w:tc>
          <w:tcPr>
            <w:tcW w:w="6340" w:type="dxa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pict>
                <v:shape id="_x0000_i1025" o:spt="75" type="#_x0000_t75" style="height:222pt;width:338.25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tblCellSpacing w:w="0" w:type="dxa"/>
        </w:trPr>
        <w:tc>
          <w:tcPr>
            <w:tcW w:w="1785" w:type="dxa"/>
            <w:vAlign w:val="center"/>
          </w:tcPr>
          <w:p>
            <w:pPr>
              <w:pStyle w:val="4"/>
              <w:widowControl/>
              <w:spacing w:beforeAutospacing="0" w:afterAutospacing="0"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32"/>
                <w:szCs w:val="32"/>
              </w:rPr>
              <w:t>标称型号/规格</w:t>
            </w:r>
          </w:p>
        </w:tc>
        <w:tc>
          <w:tcPr>
            <w:tcW w:w="6340" w:type="dxa"/>
            <w:vAlign w:val="center"/>
          </w:tcPr>
          <w:p>
            <w:pPr>
              <w:pStyle w:val="4"/>
              <w:widowControl/>
              <w:spacing w:beforeAutospacing="0" w:afterAutospacing="0" w:line="240" w:lineRule="atLeas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32"/>
                <w:szCs w:val="32"/>
              </w:rPr>
              <w:t xml:space="preserve">  XT-A562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785" w:type="dxa"/>
            <w:vAlign w:val="center"/>
          </w:tcPr>
          <w:p>
            <w:pPr>
              <w:pStyle w:val="4"/>
              <w:widowControl/>
              <w:spacing w:beforeAutospacing="0" w:afterAutospacing="0"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32"/>
                <w:szCs w:val="32"/>
              </w:rPr>
              <w:t>标称产品商标</w:t>
            </w:r>
          </w:p>
        </w:tc>
        <w:tc>
          <w:tcPr>
            <w:tcW w:w="6340" w:type="dxa"/>
            <w:vAlign w:val="center"/>
          </w:tcPr>
          <w:p>
            <w:pPr>
              <w:pStyle w:val="4"/>
              <w:widowControl/>
              <w:spacing w:beforeAutospacing="0" w:afterAutospacing="0" w:line="240" w:lineRule="atLeas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32"/>
                <w:szCs w:val="32"/>
              </w:rPr>
              <w:t>万利达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785" w:type="dxa"/>
            <w:vAlign w:val="center"/>
          </w:tcPr>
          <w:p>
            <w:pPr>
              <w:pStyle w:val="4"/>
              <w:widowControl/>
              <w:spacing w:beforeAutospacing="0" w:afterAutospacing="0"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32"/>
                <w:szCs w:val="32"/>
              </w:rPr>
              <w:t>标称生产批号/日期</w:t>
            </w:r>
          </w:p>
        </w:tc>
        <w:tc>
          <w:tcPr>
            <w:tcW w:w="6340" w:type="dxa"/>
            <w:vAlign w:val="center"/>
          </w:tcPr>
          <w:p>
            <w:pPr>
              <w:pStyle w:val="4"/>
              <w:widowControl/>
              <w:spacing w:beforeAutospacing="0" w:afterAutospacing="0" w:line="240" w:lineRule="atLeas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32"/>
                <w:szCs w:val="32"/>
              </w:rPr>
              <w:t>2023.09.09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785" w:type="dxa"/>
            <w:vAlign w:val="center"/>
          </w:tcPr>
          <w:p>
            <w:pPr>
              <w:pStyle w:val="4"/>
              <w:widowControl/>
              <w:spacing w:beforeAutospacing="0" w:afterAutospacing="0"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32"/>
                <w:szCs w:val="32"/>
              </w:rPr>
              <w:t>标称生产者名称</w:t>
            </w:r>
          </w:p>
        </w:tc>
        <w:tc>
          <w:tcPr>
            <w:tcW w:w="6340" w:type="dxa"/>
            <w:vAlign w:val="center"/>
          </w:tcPr>
          <w:p>
            <w:pPr>
              <w:pStyle w:val="4"/>
              <w:widowControl/>
              <w:spacing w:beforeAutospacing="0" w:afterAutospacing="0" w:line="240" w:lineRule="atLeas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32"/>
                <w:szCs w:val="32"/>
              </w:rPr>
              <w:t>廉江市夏田电器有限公司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  <w:tblCellSpacing w:w="0" w:type="dxa"/>
        </w:trPr>
        <w:tc>
          <w:tcPr>
            <w:tcW w:w="1785" w:type="dxa"/>
            <w:vAlign w:val="center"/>
          </w:tcPr>
          <w:p>
            <w:pPr>
              <w:pStyle w:val="4"/>
              <w:widowControl/>
              <w:spacing w:beforeAutospacing="0" w:afterAutospacing="0"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32"/>
                <w:szCs w:val="32"/>
              </w:rPr>
              <w:t>产品风险及可能</w:t>
            </w:r>
          </w:p>
          <w:p>
            <w:pPr>
              <w:pStyle w:val="4"/>
              <w:widowControl/>
              <w:spacing w:beforeAutospacing="0" w:afterAutospacing="0"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32"/>
                <w:szCs w:val="32"/>
              </w:rPr>
              <w:t>导致的后果</w:t>
            </w:r>
          </w:p>
        </w:tc>
        <w:tc>
          <w:tcPr>
            <w:tcW w:w="6340" w:type="dxa"/>
            <w:vAlign w:val="center"/>
          </w:tcPr>
          <w:p>
            <w:pPr>
              <w:pStyle w:val="4"/>
              <w:widowControl/>
              <w:spacing w:beforeAutospacing="0" w:afterAutospacing="0" w:line="240" w:lineRule="atLeas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机械强度、电源连接和外部软线不符合GB 4706.19-2008的标准要求，产品在冲击试验后，出现破裂，可触及带电部件，可能引起触电风险；使用的电源线线径小于标准值，长期使用可能引起起火危险。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  <w:tblCellSpacing w:w="0" w:type="dxa"/>
        </w:trPr>
        <w:tc>
          <w:tcPr>
            <w:tcW w:w="1785" w:type="dxa"/>
            <w:vAlign w:val="center"/>
          </w:tcPr>
          <w:p>
            <w:pPr>
              <w:pStyle w:val="4"/>
              <w:widowControl/>
              <w:spacing w:beforeAutospacing="0" w:afterAutospacing="0"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32"/>
                <w:szCs w:val="32"/>
              </w:rPr>
              <w:t>避免损害发生的</w:t>
            </w:r>
          </w:p>
          <w:p>
            <w:pPr>
              <w:pStyle w:val="4"/>
              <w:widowControl/>
              <w:spacing w:beforeAutospacing="0" w:afterAutospacing="0"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32"/>
                <w:szCs w:val="32"/>
              </w:rPr>
              <w:t>应急处置方式</w:t>
            </w:r>
          </w:p>
        </w:tc>
        <w:tc>
          <w:tcPr>
            <w:tcW w:w="6340" w:type="dxa"/>
            <w:vAlign w:val="center"/>
          </w:tcPr>
          <w:p>
            <w:pPr>
              <w:pStyle w:val="4"/>
              <w:widowControl/>
              <w:spacing w:beforeAutospacing="0" w:afterAutospacing="0" w:line="240" w:lineRule="atLeast"/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32"/>
                <w:szCs w:val="32"/>
              </w:rPr>
              <w:t>若消费者所持有的电热水壶为该款涉嫌存在缺陷的产品，请立即停止使用，并妥善进行环保处理。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tblCellSpacing w:w="0" w:type="dxa"/>
        </w:trPr>
        <w:tc>
          <w:tcPr>
            <w:tcW w:w="1785" w:type="dxa"/>
            <w:vAlign w:val="center"/>
          </w:tcPr>
          <w:p>
            <w:pPr>
              <w:pStyle w:val="4"/>
              <w:widowControl/>
              <w:spacing w:beforeAutospacing="0" w:afterAutospacing="0"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32"/>
                <w:szCs w:val="32"/>
              </w:rPr>
              <w:t>标称生产者无法实施召回活动的原因</w:t>
            </w:r>
          </w:p>
        </w:tc>
        <w:tc>
          <w:tcPr>
            <w:tcW w:w="6340" w:type="dxa"/>
            <w:vAlign w:val="center"/>
          </w:tcPr>
          <w:p>
            <w:pPr>
              <w:pStyle w:val="4"/>
              <w:widowControl/>
              <w:spacing w:beforeAutospacing="0" w:afterAutospacing="0" w:line="240" w:lineRule="atLeast"/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经执法人员调查，廉江市夏田电器有限公司目前处于停产状态，由于债务纠纷，公司营业执照无法注销，也无法联系到企业负责人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?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54B6"/>
    <w:rsid w:val="00124734"/>
    <w:rsid w:val="00186DF0"/>
    <w:rsid w:val="001C6030"/>
    <w:rsid w:val="004654B6"/>
    <w:rsid w:val="006C5D5C"/>
    <w:rsid w:val="006C6E51"/>
    <w:rsid w:val="007F0F95"/>
    <w:rsid w:val="00927935"/>
    <w:rsid w:val="00B054EC"/>
    <w:rsid w:val="00B57C3D"/>
    <w:rsid w:val="00B96270"/>
    <w:rsid w:val="00CB24AE"/>
    <w:rsid w:val="00E13B85"/>
    <w:rsid w:val="00EE6306"/>
    <w:rsid w:val="030F4ADF"/>
    <w:rsid w:val="3DBF1CA4"/>
    <w:rsid w:val="477F0E52"/>
    <w:rsid w:val="6EFF0A1B"/>
    <w:rsid w:val="7BC3D4F7"/>
    <w:rsid w:val="FDFA8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9"/>
    <w:qFormat/>
    <w:uiPriority w:val="99"/>
    <w:pPr>
      <w:spacing w:beforeAutospacing="1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8">
    <w:name w:val="Heading 1 Char"/>
    <w:basedOn w:val="6"/>
    <w:link w:val="2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9">
    <w:name w:val="Heading 2 Char"/>
    <w:basedOn w:val="6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112</Words>
  <Characters>639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UOS</cp:lastModifiedBy>
  <dcterms:modified xsi:type="dcterms:W3CDTF">2025-09-08T10:46:01Z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TemplateDocerSaveRecord">
    <vt:lpwstr>eyJoZGlkIjoiYjMwZGEyYmYwZWUyODA2ZTJhZjVkYmYyZTY5ZWVlOGMiLCJ1c2VySWQiOiI2MzA2NDU1ODgifQ==</vt:lpwstr>
  </property>
  <property fmtid="{D5CDD505-2E9C-101B-9397-08002B2CF9AE}" pid="4" name="ICV">
    <vt:lpwstr>5AB7BEDB2AC74C36854BB95F63CE47EC_12</vt:lpwstr>
  </property>
</Properties>
</file>