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/>
          <w:bCs/>
          <w:spacing w:val="11"/>
          <w:sz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pacing w:val="11"/>
          <w:sz w:val="44"/>
          <w:lang w:val="en-US" w:eastAsia="zh-CN"/>
        </w:rPr>
        <w:t>赤坎福丰润滑油加工厂参评全国个私协会先进个体工商户推荐报告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/>
          <w:bCs/>
          <w:spacing w:val="11"/>
          <w:sz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湛江市赤坎区，有这样一位创业者：她以高中文化为起点，却在商海中劈波斩浪，将一家润滑油加工厂经营得风生水起；她年近花甲，却始终保持着青年人的活力与创新精神；她是一名普通共产党员，却用十年如一日的坚守，诠释着“致富思源、反哺社会”的深刻内涵。她就是湛江市赤坎区福丰润滑油加工厂经理陈翠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一、诚信立业：以品质铸就品牌，用信誉赢得市场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“人无信不立，业无信不兴”，这是陈翠莲创业十余年来始终恪守的信条。面对润滑油行业激烈的市场竞争，她深知，唯有以质量求生存、以信誉谋发展，企业才能行稳致远。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创业初期，技术门槛高、客户资源少是横亘在面前的现实困难。陈翠莲没有退缩，而是以“笨鸟先飞”的执着迎难而上：白天泡在车间，与技术人员一同钻研配方工艺；晚上挑灯夜读，恶补专业知识；节假日则奔波在拜访客户、开拓市场的路上。正是这种勤勉务实的精神，为企业发展奠定了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质量管理上，陈翠莲近乎“偏执”。她为企业立下铁规：原料采购必须优选供应商，每批原料都要经过三重检验；生产过程中，她坚持每日巡查，即便是微小的质量偏差也绝不放过。曾经有一批即将出厂的润滑油，在检测中发现含水率略高于内控标准。有员工建议“通融”放行，认为客户未必能察觉。陈翠莲当即严词拒绝：“质量差之毫厘，效果可能谬以千里。欺骗客户就是自毁长城！”她毅然决定整批产品返工，虽然蒙受了经济损失，却守住了企业的生命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客户，她始终秉持“服务至上”理念。一次，某客户因设备紧急调试需要特殊型号润滑油，而工厂库存不足。陈翠莲得知后，连夜联系周边供应商，亲自驱车三百多公里调配原料，及时解决了客户的燃眉之急。这种“想客户之所想，急客户之所急”的服务精神，让福丰润滑油在业内赢得了良好口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待员工，陈翠莲视如家人。厂里一位老员工家中突遇变故，急需大笔医疗费用。她不仅预支了该员工半年工资，还发动全厂募捐，短短一天就筹集善款三万余元。每逢传统佳节，她都会为员工准备贴心礼物，定期组织座谈倾听心声。这种人文关怀让企业形成了强大的凝聚力，员工流失率远低于行业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二、公益践行：以爱心温暖社会，用担当诠释责任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“作为一名共产党员，不能只想着自己致富，更要带动大家共同幸福。”这是陈翠莲经常挂在嘴边的话。她把社会责任融入企业发展的血脉，用实际行动践行着共产党员的初心使命。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2008年汶川地震发生后，陈翠莲第一时间以企业名义捐款5万元，个人追加捐款1万元，并在厂内发起募捐活动，最终筹集善款2.3万元全部汇往灾区。2012年春节，她心系家乡东山村的老人们，划拨10万元专项慰问金，为全村500多位70岁以上老人每人送上200元红包。在走访中了解到特困户欧玲家的困境后，她又额外资助5000元，并承诺持续帮扶其子女就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支持家乡建设方面，陈翠莲同样不遗余力。她捐款10万元用于东山村革命根据地活动中心的修缮，让红色文化得以传承；出资2万元帮助符屋村整治排水系统，解决了长期困扰村民的内涝问题；先后捐款1.3万元支持村道修缮和其他公益事业。这些看似平凡的善举，如涓涓细流，滋润着乡亲们的心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2020年疫情期间，尽管企业经营面临压力，陈翠莲仍主动向社区捐赠2万元防疫资金，并亲自带队为困难家庭送去生活物资和防护用品。2025年8月，为预防蚊媒传染病，她自发组织员工开展“义务防蚊灭蚊”活动，带领8名员工对社区公共区域进行全面消杀，赢得居民交口称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三、初心不改：以坚守传承精神，用实干树立标杆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十余年来，陈翠莲始终保持着创业初期的激情与坚守。她的企业不仅成为当地润滑油行业的标杆，更带动了一批非公有制经济人士投身公益事业，形成了“致富不忘本、担当显作为”的良好氛围。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对各方赞誉，陈翠莲总是谦逊地说：“我只是做了分内之事。是党的好政策让我有机会创业致富，回馈社会理所应当。”作为共产党员，她时刻不忘学习党的方针政策，确保企业发展始终与国家战略同频共振。无论是“乡村振兴”还是“共同富裕”，她都积极响应，通过吸纳就业、帮扶建设等方式为地方发展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如今，57岁的陈翠莲依然活跃在企业发展和社会服务的第一线。在企业，她带领团队持续创新，推动企业高质量发展；在社会，她继续奔走在公益路上，关注需要帮助的群体。她用实际行动证明：年龄不是追求进步的障碍，平凡岗位同样可以创造不凡价值；共产党员的先进性，就体现在日常的坚守与担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翠莲同志的事迹，集中展现了一名新时代共产党员创业者的精神风貌：她以诚信筑牢事业根基，用爱心践行社会责任，靠担当树立先进形象。她的故事，不仅是个体奋斗的成功范例，更是非公有制经济人士“爱国、敬业、创新、守法、诚信、贡献”的生动诠释。在她的身上，我们看到了共产党员的初心使命在民营经济领域的璀璨绽放，看到了社会主义核心价值观在实践中的鲜活体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33200E"/>
    <w:rsid w:val="340666CB"/>
    <w:rsid w:val="4E1C0A5D"/>
    <w:rsid w:val="77B89833"/>
    <w:rsid w:val="CB5C6025"/>
    <w:rsid w:val="F77728AC"/>
    <w:rsid w:val="F7DFBCC6"/>
    <w:rsid w:val="FF5EE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spacing w:line="594" w:lineRule="exact"/>
      <w:jc w:val="center"/>
    </w:pPr>
    <w:rPr>
      <w:rFonts w:ascii="Times New Roman" w:hAnsi="Times New Roman" w:eastAsia="方正小标宋简体" w:cs="Times New Roman"/>
      <w:sz w:val="44"/>
      <w:szCs w:val="22"/>
    </w:rPr>
  </w:style>
  <w:style w:type="paragraph" w:customStyle="1" w:styleId="5">
    <w:name w:val="公文正文"/>
    <w:basedOn w:val="1"/>
    <w:qFormat/>
    <w:uiPriority w:val="0"/>
    <w:pPr>
      <w:spacing w:line="594" w:lineRule="exact"/>
      <w:ind w:firstLine="420" w:firstLineChars="200"/>
      <w:jc w:val="both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1927</Words>
  <Characters>1954</Characters>
  <Paragraphs>20</Paragraphs>
  <TotalTime>16</TotalTime>
  <ScaleCrop>false</ScaleCrop>
  <LinksUpToDate>false</LinksUpToDate>
  <CharactersWithSpaces>1954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2025-10-16T18:18:00Z</dcterms:created>
  <dc:creator>23013RK75C</dc:creator>
  <cp:lastModifiedBy>UOS</cp:lastModifiedBy>
  <dcterms:modified xsi:type="dcterms:W3CDTF">2025-10-28T16:26:03Z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408C96517CD34E72A0F88672C902C2AB_13</vt:lpwstr>
  </property>
  <property fmtid="{D5CDD505-2E9C-101B-9397-08002B2CF9AE}" pid="3" name="KSOProductBuildVer">
    <vt:lpwstr>2052-11.8.2.10125</vt:lpwstr>
  </property>
  <property fmtid="{D5CDD505-2E9C-101B-9397-08002B2CF9AE}" pid="4" name="KSOTemplateDocerSaveRecord">
    <vt:lpwstr>eyJoZGlkIjoiNDhiNDFmNWIzNTA1MTdhOGMzMjNlOWM2NGJhYWZkZDciLCJ1c2VySWQiOiI0ODcxOTIzMTYifQ==</vt:lpwstr>
  </property>
</Properties>
</file>