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FF6877">
        <w:rPr>
          <w:rFonts w:ascii="黑体" w:eastAsia="黑体" w:hAnsi="黑体" w:cs="Times New Roman" w:hint="eastAsia"/>
          <w:sz w:val="32"/>
          <w:szCs w:val="32"/>
        </w:rPr>
        <w:t>17</w:t>
      </w:r>
    </w:p>
    <w:p w:rsidR="00CB5C84" w:rsidRDefault="00CB5C8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B5C84" w:rsidRDefault="008F0BD8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FF6877" w:rsidRDefault="00CB5C84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E12672" w:rsidRDefault="00150B97" w:rsidP="00150B97">
      <w:pPr>
        <w:spacing w:line="600" w:lineRule="exact"/>
        <w:ind w:firstLineChars="200" w:firstLine="640"/>
        <w:rPr>
          <w:rFonts w:ascii="Times New Roman" w:eastAsia="黑体" w:hAnsi="黑体" w:cs="Times New Roman" w:hint="eastAsia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</w:t>
      </w:r>
      <w:r>
        <w:rPr>
          <w:rFonts w:ascii="Times New Roman" w:eastAsia="黑体" w:hAnsi="黑体" w:cs="Times New Roman"/>
          <w:sz w:val="32"/>
          <w:szCs w:val="32"/>
        </w:rPr>
        <w:t>、</w:t>
      </w:r>
      <w:r w:rsidR="00E12672">
        <w:rPr>
          <w:rFonts w:ascii="Times New Roman" w:eastAsia="黑体" w:hAnsi="黑体" w:cs="Times New Roman" w:hint="eastAsia"/>
          <w:sz w:val="32"/>
          <w:szCs w:val="32"/>
        </w:rPr>
        <w:t>酒精度</w:t>
      </w:r>
    </w:p>
    <w:p w:rsidR="00126A34" w:rsidRPr="00126A34" w:rsidRDefault="00126A34" w:rsidP="00126A34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26A34">
        <w:rPr>
          <w:rFonts w:ascii="Times New Roman" w:eastAsia="仿宋_GB2312" w:hAnsi="Times New Roman" w:cs="Times New Roman"/>
          <w:sz w:val="32"/>
          <w:szCs w:val="32"/>
        </w:rPr>
        <w:t>酒精度不合格是酒精含量（即酒精度）指标不符合标准，原因主要是白酒或配制酒采用勾兑工艺（勾调工艺）控制酒精含量。如勾兑工艺控制方法不合理，则会导致酒精度偏高或偏低，最终导致白酒质量不合格。另外，储存方法不当也会导致酒精挥发，使白酒的酒精度达不到标准要求。</w:t>
      </w:r>
    </w:p>
    <w:p w:rsidR="00E05787" w:rsidRDefault="00E05787" w:rsidP="00E05787">
      <w:pPr>
        <w:spacing w:line="600" w:lineRule="exact"/>
        <w:ind w:firstLineChars="200" w:firstLine="5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</w:t>
      </w:r>
      <w:r>
        <w:rPr>
          <w:rFonts w:ascii="Times New Roman" w:eastAsia="黑体" w:hAnsi="黑体" w:cs="Times New Roman"/>
          <w:spacing w:val="-12"/>
          <w:sz w:val="32"/>
          <w:szCs w:val="32"/>
        </w:rPr>
        <w:t>菌落总数</w:t>
      </w:r>
    </w:p>
    <w:p w:rsidR="00E05787" w:rsidRDefault="00E05787" w:rsidP="00E0578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菌落总数是指示性微生物指标，并非致病菌指标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主要用来评价食品清洁度，反映食品在生产过程中是否符合卫生要求。《食品安全国家标准食用淀粉》（</w:t>
      </w:r>
      <w:r>
        <w:rPr>
          <w:rFonts w:ascii="Times New Roman" w:eastAsia="仿宋_GB2312" w:hAnsi="Times New Roman" w:cs="Times New Roman"/>
          <w:sz w:val="32"/>
          <w:szCs w:val="32"/>
        </w:rPr>
        <w:t>GB 31637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）中规定，食用淀粉一批样品的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次检测结果不得超过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。《食品安全国家标准冷冻饮品和制作料》（</w:t>
      </w:r>
      <w:r>
        <w:rPr>
          <w:rFonts w:ascii="Times New Roman" w:eastAsia="仿宋_GB2312" w:hAnsi="Times New Roman" w:cs="Times New Roman"/>
          <w:sz w:val="32"/>
          <w:szCs w:val="32"/>
        </w:rPr>
        <w:t>GB 2759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）中规定，冷冻饮品一个样品的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（或</w:t>
      </w:r>
      <w:r>
        <w:rPr>
          <w:rFonts w:ascii="Times New Roman" w:eastAsia="仿宋_GB2312" w:hAnsi="Times New Roman" w:cs="Times New Roman"/>
          <w:sz w:val="32"/>
          <w:szCs w:val="32"/>
        </w:rPr>
        <w:t>CFU/mL</w:t>
      </w:r>
      <w:r>
        <w:rPr>
          <w:rFonts w:ascii="Times New Roman" w:eastAsia="仿宋_GB2312" w:hAnsi="Times New Roman" w:cs="Times New Roman"/>
          <w:sz w:val="32"/>
          <w:szCs w:val="32"/>
        </w:rPr>
        <w:t>）且至少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次检测结果不超过</w:t>
      </w:r>
      <w:r>
        <w:rPr>
          <w:rFonts w:ascii="Times New Roman" w:eastAsia="仿宋_GB2312" w:hAnsi="Times New Roman" w:cs="Times New Roman"/>
          <w:sz w:val="32"/>
          <w:szCs w:val="32"/>
        </w:rPr>
        <w:t>2.5×10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sz w:val="32"/>
          <w:szCs w:val="32"/>
        </w:rPr>
        <w:t>（或</w:t>
      </w:r>
      <w:r>
        <w:rPr>
          <w:rFonts w:ascii="Times New Roman" w:eastAsia="仿宋_GB2312" w:hAnsi="Times New Roman" w:cs="Times New Roman"/>
          <w:sz w:val="32"/>
          <w:szCs w:val="32"/>
        </w:rPr>
        <w:t>CFU/mL</w:t>
      </w:r>
      <w:r>
        <w:rPr>
          <w:rFonts w:ascii="Times New Roman" w:eastAsia="仿宋_GB2312" w:hAnsi="Times New Roman" w:cs="Times New Roman"/>
          <w:sz w:val="32"/>
          <w:szCs w:val="32"/>
        </w:rPr>
        <w:t>）。菌落总数超标的原因，可能是原料初始菌落数较高，或者个别企业可能未按要求严格控制生产加工过程的卫生条件，包装容器、器皿清洗消毒不到位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还有可能与产品包装密封不严，储运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温度等</w:t>
      </w:r>
      <w:r>
        <w:rPr>
          <w:rFonts w:ascii="Times New Roman" w:eastAsia="仿宋_GB2312" w:hAnsi="Times New Roman" w:cs="Times New Roman"/>
          <w:sz w:val="32"/>
          <w:szCs w:val="32"/>
        </w:rPr>
        <w:t>条件控制不当等有关。</w:t>
      </w:r>
    </w:p>
    <w:p w:rsidR="00E05787" w:rsidRDefault="00E05787" w:rsidP="00E0578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>
        <w:rPr>
          <w:rFonts w:ascii="Times New Roman" w:eastAsia="黑体" w:hAnsi="黑体" w:cs="Times New Roman"/>
          <w:sz w:val="32"/>
          <w:szCs w:val="32"/>
        </w:rPr>
        <w:t>、大肠菌群</w:t>
      </w:r>
    </w:p>
    <w:p w:rsidR="00E05787" w:rsidRPr="00B557EE" w:rsidRDefault="00E05787" w:rsidP="00E05787">
      <w:pPr>
        <w:pStyle w:val="1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大肠菌群是国内外通用的食品污染常用指示菌之一。食品中检出大肠菌群，提示被肠道致病菌（如沙门氏菌、志贺氏菌、致病性大肠杆菌）污染的可能性较大。《食品安全国家标准食用淀粉》（</w:t>
      </w:r>
      <w:r>
        <w:rPr>
          <w:rFonts w:ascii="Times New Roman" w:eastAsia="仿宋_GB2312" w:hAnsi="Times New Roman" w:cs="Times New Roman"/>
          <w:sz w:val="32"/>
          <w:szCs w:val="32"/>
        </w:rPr>
        <w:t>GB 31637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）中规定，食用淀粉中的大肠菌群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1000CFU/g</w:t>
      </w:r>
      <w:r>
        <w:rPr>
          <w:rFonts w:ascii="Times New Roman" w:eastAsia="仿宋_GB2312" w:hAnsi="Times New Roman" w:cs="Times New Roman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次检测结果不得超过</w:t>
      </w:r>
      <w:r>
        <w:rPr>
          <w:rFonts w:ascii="Times New Roman" w:eastAsia="仿宋_GB2312" w:hAnsi="Times New Roman" w:cs="Times New Roman"/>
          <w:sz w:val="32"/>
          <w:szCs w:val="32"/>
        </w:rPr>
        <w:t>100CFU/g</w:t>
      </w:r>
      <w:r>
        <w:rPr>
          <w:rFonts w:ascii="Times New Roman" w:eastAsia="仿宋_GB2312" w:hAnsi="Times New Roman" w:cs="Times New Roman"/>
          <w:sz w:val="32"/>
          <w:szCs w:val="32"/>
        </w:rPr>
        <w:t>。大肠菌群超标的原因，可能是由于产品的加工原辅料受污染，或者是生产加工过程不符合卫生要求，还有可能与产品包装密封不严、储运条件控制不当等有关。</w:t>
      </w:r>
    </w:p>
    <w:p w:rsidR="00011AFA" w:rsidRDefault="00011AFA" w:rsidP="000A0DB2">
      <w:pPr>
        <w:pStyle w:val="1"/>
        <w:spacing w:line="600" w:lineRule="exact"/>
        <w:ind w:firstLine="592"/>
        <w:rPr>
          <w:rFonts w:ascii="Times New Roman" w:eastAsia="黑体" w:hAnsi="黑体" w:cs="Times New Roman" w:hint="eastAsia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四、</w:t>
      </w:r>
      <w:r w:rsidR="00D13AD7">
        <w:rPr>
          <w:rFonts w:ascii="Times New Roman" w:eastAsia="黑体" w:hAnsi="黑体" w:cs="Times New Roman" w:hint="eastAsia"/>
          <w:spacing w:val="-12"/>
          <w:sz w:val="32"/>
          <w:szCs w:val="32"/>
        </w:rPr>
        <w:t>金黄色葡萄球菌</w:t>
      </w:r>
    </w:p>
    <w:p w:rsidR="00D13AD7" w:rsidRDefault="00D13AD7" w:rsidP="00D13AD7">
      <w:pPr>
        <w:pStyle w:val="1"/>
        <w:spacing w:line="60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D13AD7">
        <w:rPr>
          <w:rFonts w:ascii="Times New Roman" w:eastAsia="仿宋_GB2312" w:hAnsi="Times New Roman" w:cs="Times New Roman"/>
          <w:sz w:val="32"/>
          <w:szCs w:val="32"/>
        </w:rPr>
        <w:t>金黄色葡萄球菌为革兰氏阳性需氧或兼性厌氧球菌，无动力，不产芽孢，最适生长温度为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37</w:t>
      </w:r>
      <w:r w:rsidRPr="00D13AD7">
        <w:rPr>
          <w:rFonts w:ascii="Times New Roman" w:eastAsia="仿宋_GB2312" w:hAnsi="Times New Roman" w:cs="Times New Roman" w:hint="eastAsia"/>
          <w:sz w:val="32"/>
          <w:szCs w:val="32"/>
        </w:rPr>
        <w:t>℃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，最适生长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pH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7.4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，耐高盐，在盐浓度接近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的环境中仍能生长。金黄色葡萄球菌常寄生于人和动物的皮肤、鼻腔、咽喉、肠胃、痈、化脓性灶口中，空气、污水等环境中也常会存在。作为一种常见的食源性致病微生物，金黄色葡萄球菌本身不会对人体健康产生危害，但它在繁殖过程中产生的肠毒素却是引发食物中毒的主要致病因子。金黄色葡萄球菌产生的肠毒素具有极强的耐热性，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D13AD7">
        <w:rPr>
          <w:rFonts w:ascii="Times New Roman" w:eastAsia="仿宋_GB2312" w:hAnsi="Times New Roman" w:cs="Times New Roman" w:hint="eastAsia"/>
          <w:sz w:val="32"/>
          <w:szCs w:val="32"/>
        </w:rPr>
        <w:t>℃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加热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分钟仍然不可杀灭其活性，可存在于已经煮熟的食物中而导致食物中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lastRenderedPageBreak/>
        <w:t>毒。食用被金黄色葡萄球菌污染的食物后是否会中毒，主要取决于污染食物中肠毒素的残留量。肠毒素对人体的中毒剂量存在明显的人群差异，一般认为是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～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25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微克。一般情况下，人体摄入带有达到致病量肠毒素的食物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2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～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6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小时后，会出现恶心、呕吐和腹泻、腹痛、绞痛等急性胃肠炎症状，无发热，没有传染性，中毒症状通常会持续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～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2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天，轻度患者可以自愈，较严重者经治疗后可以较快恢复，愈后一般良好。</w:t>
      </w:r>
    </w:p>
    <w:p w:rsidR="00D13AD7" w:rsidRDefault="00D13AD7" w:rsidP="00D13AD7">
      <w:pPr>
        <w:pStyle w:val="1"/>
        <w:spacing w:line="600" w:lineRule="exact"/>
        <w:ind w:firstLine="592"/>
        <w:rPr>
          <w:rFonts w:ascii="Times New Roman" w:eastAsia="黑体" w:hAnsi="黑体" w:cs="Times New Roman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五</w:t>
      </w:r>
      <w:r>
        <w:rPr>
          <w:rFonts w:ascii="Times New Roman" w:eastAsia="黑体" w:hAnsi="黑体" w:cs="Times New Roman"/>
          <w:spacing w:val="-12"/>
          <w:sz w:val="32"/>
          <w:szCs w:val="32"/>
        </w:rPr>
        <w:t>、</w:t>
      </w: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t>酸价</w:t>
      </w:r>
      <w:r w:rsidRPr="00D13AD7">
        <w:rPr>
          <w:rFonts w:ascii="Times New Roman" w:eastAsia="黑体" w:hAnsi="黑体" w:cs="Times New Roman" w:hint="eastAsia"/>
          <w:spacing w:val="-12"/>
          <w:sz w:val="32"/>
          <w:szCs w:val="32"/>
        </w:rPr>
        <w:t xml:space="preserve"> (</w:t>
      </w:r>
      <w:r w:rsidRPr="00D13AD7">
        <w:rPr>
          <w:rFonts w:ascii="Times New Roman" w:eastAsia="黑体" w:hAnsi="黑体" w:cs="Times New Roman" w:hint="eastAsia"/>
          <w:spacing w:val="-12"/>
          <w:sz w:val="32"/>
          <w:szCs w:val="32"/>
        </w:rPr>
        <w:t>以脂肪计）</w:t>
      </w:r>
    </w:p>
    <w:p w:rsidR="00D13AD7" w:rsidRPr="00D13AD7" w:rsidRDefault="00D13AD7" w:rsidP="00C04023">
      <w:pPr>
        <w:pStyle w:val="1"/>
        <w:spacing w:line="60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C04023">
        <w:rPr>
          <w:rFonts w:ascii="Times New Roman" w:eastAsia="仿宋_GB2312" w:hAnsi="Times New Roman" w:cs="Times New Roman"/>
          <w:sz w:val="32"/>
          <w:szCs w:val="32"/>
        </w:rPr>
        <w:t>酸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价主要反映食品中的油脂酸败的程度。造成酸价不合格的主要原因有：原料采购上把关不严，如原料水分过高，会加速产品中油脂的酸败；生产工艺不达标，如使用的植物油精炼不到位或未精炼；产品储藏条件不当，特别是在夏季，受气候环境影响因素更大，易导致食品中脂肪的氧化酸败。油脂酸败产生的醛酮类化合物长期摄入会对健康有一定影响。通常酸价和过氧化值会同时超标</w:t>
      </w:r>
      <w:r w:rsidR="00C0402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糕点中的过氧化值（以脂肪计）应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≤0.25g/100g</w:t>
      </w:r>
      <w:r w:rsidRPr="00D13AD7">
        <w:rPr>
          <w:rFonts w:ascii="Times New Roman" w:eastAsia="仿宋_GB2312" w:hAnsi="Times New Roman" w:cs="Times New Roman"/>
          <w:sz w:val="32"/>
          <w:szCs w:val="32"/>
        </w:rPr>
        <w:t>。过氧化值主要反映食品中油脂是否氧化变质。随着油脂氧化，过氧化值会逐步升高，虽一般不会对人体的健康产生损害，但严重时会导致肠胃不适、腹泻等症状。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</w:p>
    <w:p w:rsidR="000A0DB2" w:rsidRDefault="000815A2" w:rsidP="000A0DB2">
      <w:pPr>
        <w:pStyle w:val="1"/>
        <w:spacing w:line="600" w:lineRule="exact"/>
        <w:ind w:firstLine="592"/>
        <w:rPr>
          <w:rFonts w:ascii="Times New Roman" w:eastAsia="黑体" w:hAnsi="黑体" w:cs="Times New Roman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spacing w:val="-12"/>
          <w:sz w:val="32"/>
          <w:szCs w:val="32"/>
        </w:rPr>
        <w:lastRenderedPageBreak/>
        <w:t>六</w:t>
      </w:r>
      <w:r w:rsidR="002000FC">
        <w:rPr>
          <w:rFonts w:ascii="Times New Roman" w:eastAsia="黑体" w:hAnsi="黑体" w:cs="Times New Roman"/>
          <w:spacing w:val="-12"/>
          <w:sz w:val="32"/>
          <w:szCs w:val="32"/>
        </w:rPr>
        <w:t>、氯霉素</w:t>
      </w:r>
    </w:p>
    <w:p w:rsidR="000A0DB2" w:rsidRDefault="002000FC" w:rsidP="000A0DB2">
      <w:pPr>
        <w:pStyle w:val="1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氯霉素是一种杀菌剂，也是高效广谱的抗生素，对革兰氏阳性菌和革兰氏阴性菌均有较好的抑制作用。《动物性食品中兽药最高残留限量》（农业部公告第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号）中规定，氯霉素为禁止使用的药物，在动物性食品中不得检出。长期食用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检出</w:t>
      </w:r>
      <w:r>
        <w:rPr>
          <w:rFonts w:ascii="Times New Roman" w:eastAsia="仿宋_GB2312" w:hAnsi="Times New Roman" w:cs="Times New Roman"/>
          <w:sz w:val="32"/>
          <w:szCs w:val="32"/>
        </w:rPr>
        <w:t>氯霉素的食品可能引起肠道菌群失调，导致消化机能紊乱。人体过量摄入氯霉素可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</w:t>
      </w:r>
      <w:r>
        <w:rPr>
          <w:rFonts w:ascii="Times New Roman" w:eastAsia="仿宋_GB2312" w:hAnsi="Times New Roman" w:cs="Times New Roman"/>
          <w:sz w:val="32"/>
          <w:szCs w:val="32"/>
        </w:rPr>
        <w:t>引起人肝脏和骨髓造血机能的损害，导致再生障碍性贫血和血小板减少、肝损伤等健康危害。</w:t>
      </w:r>
    </w:p>
    <w:p w:rsidR="002000FC" w:rsidRPr="000169B4" w:rsidRDefault="002000F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000FC" w:rsidRPr="000169B4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9A" w:rsidRDefault="003D279A" w:rsidP="00CB5C84">
      <w:r>
        <w:separator/>
      </w:r>
    </w:p>
  </w:endnote>
  <w:endnote w:type="continuationSeparator" w:id="1">
    <w:p w:rsidR="003D279A" w:rsidRDefault="003D279A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5201F1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0815A2" w:rsidRPr="000815A2">
          <w:rPr>
            <w:noProof/>
            <w:lang w:val="zh-CN"/>
          </w:rPr>
          <w:t>4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9A" w:rsidRDefault="003D279A" w:rsidP="00CB5C84">
      <w:r>
        <w:separator/>
      </w:r>
    </w:p>
  </w:footnote>
  <w:footnote w:type="continuationSeparator" w:id="1">
    <w:p w:rsidR="003D279A" w:rsidRDefault="003D279A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1AFA"/>
    <w:rsid w:val="000169B4"/>
    <w:rsid w:val="00044E73"/>
    <w:rsid w:val="000506C6"/>
    <w:rsid w:val="00057C9D"/>
    <w:rsid w:val="0006147E"/>
    <w:rsid w:val="00064BEB"/>
    <w:rsid w:val="0007233C"/>
    <w:rsid w:val="00072CFF"/>
    <w:rsid w:val="00073F8A"/>
    <w:rsid w:val="000800AE"/>
    <w:rsid w:val="000815A2"/>
    <w:rsid w:val="00082CA4"/>
    <w:rsid w:val="0008412D"/>
    <w:rsid w:val="00086749"/>
    <w:rsid w:val="00087163"/>
    <w:rsid w:val="00093BC3"/>
    <w:rsid w:val="00097E5A"/>
    <w:rsid w:val="000A0DB2"/>
    <w:rsid w:val="000A1CA7"/>
    <w:rsid w:val="000C15AC"/>
    <w:rsid w:val="000C5E78"/>
    <w:rsid w:val="000C6E54"/>
    <w:rsid w:val="000D0E4F"/>
    <w:rsid w:val="000D352B"/>
    <w:rsid w:val="000D7DB8"/>
    <w:rsid w:val="000E50D5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901F9"/>
    <w:rsid w:val="001A4EB4"/>
    <w:rsid w:val="001A6ADF"/>
    <w:rsid w:val="001B7097"/>
    <w:rsid w:val="001B7FF9"/>
    <w:rsid w:val="001C4310"/>
    <w:rsid w:val="001D1E3F"/>
    <w:rsid w:val="001E7C5C"/>
    <w:rsid w:val="001F5AD9"/>
    <w:rsid w:val="002000FC"/>
    <w:rsid w:val="00200A29"/>
    <w:rsid w:val="0020480C"/>
    <w:rsid w:val="00226B10"/>
    <w:rsid w:val="002372CC"/>
    <w:rsid w:val="00250273"/>
    <w:rsid w:val="00252D10"/>
    <w:rsid w:val="00260FFE"/>
    <w:rsid w:val="00261C11"/>
    <w:rsid w:val="00261D54"/>
    <w:rsid w:val="00262621"/>
    <w:rsid w:val="0029364F"/>
    <w:rsid w:val="00296D09"/>
    <w:rsid w:val="002A5BF1"/>
    <w:rsid w:val="002C19A9"/>
    <w:rsid w:val="002D1607"/>
    <w:rsid w:val="002D2547"/>
    <w:rsid w:val="002F1A53"/>
    <w:rsid w:val="002F4A5C"/>
    <w:rsid w:val="00300325"/>
    <w:rsid w:val="003022CD"/>
    <w:rsid w:val="00304B34"/>
    <w:rsid w:val="00306096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82112"/>
    <w:rsid w:val="00383988"/>
    <w:rsid w:val="0038633A"/>
    <w:rsid w:val="003A243B"/>
    <w:rsid w:val="003D279A"/>
    <w:rsid w:val="003D473C"/>
    <w:rsid w:val="003E4E18"/>
    <w:rsid w:val="003F7276"/>
    <w:rsid w:val="00407670"/>
    <w:rsid w:val="00412DAF"/>
    <w:rsid w:val="0041724F"/>
    <w:rsid w:val="00417336"/>
    <w:rsid w:val="0042077A"/>
    <w:rsid w:val="004364F8"/>
    <w:rsid w:val="0043783B"/>
    <w:rsid w:val="00437E56"/>
    <w:rsid w:val="004405E2"/>
    <w:rsid w:val="004457A1"/>
    <w:rsid w:val="004478FC"/>
    <w:rsid w:val="0045394C"/>
    <w:rsid w:val="00471090"/>
    <w:rsid w:val="00485881"/>
    <w:rsid w:val="00492DE1"/>
    <w:rsid w:val="0049418F"/>
    <w:rsid w:val="00494BF9"/>
    <w:rsid w:val="004A5216"/>
    <w:rsid w:val="004A654B"/>
    <w:rsid w:val="004A73D7"/>
    <w:rsid w:val="004C2EFF"/>
    <w:rsid w:val="004C6392"/>
    <w:rsid w:val="004D2A8A"/>
    <w:rsid w:val="004D5A54"/>
    <w:rsid w:val="004D64B2"/>
    <w:rsid w:val="004D734A"/>
    <w:rsid w:val="004E3A22"/>
    <w:rsid w:val="004E7183"/>
    <w:rsid w:val="004F3D58"/>
    <w:rsid w:val="005201F1"/>
    <w:rsid w:val="00520B43"/>
    <w:rsid w:val="00523582"/>
    <w:rsid w:val="00526FCB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B48CA"/>
    <w:rsid w:val="005B58B4"/>
    <w:rsid w:val="005C1007"/>
    <w:rsid w:val="005D7D45"/>
    <w:rsid w:val="005E72CB"/>
    <w:rsid w:val="005F459B"/>
    <w:rsid w:val="00606413"/>
    <w:rsid w:val="00610E8C"/>
    <w:rsid w:val="00613BF8"/>
    <w:rsid w:val="00615A03"/>
    <w:rsid w:val="00617A48"/>
    <w:rsid w:val="006216B6"/>
    <w:rsid w:val="006256E1"/>
    <w:rsid w:val="00645068"/>
    <w:rsid w:val="00654FF5"/>
    <w:rsid w:val="00662754"/>
    <w:rsid w:val="00674ABF"/>
    <w:rsid w:val="00676F32"/>
    <w:rsid w:val="006807AC"/>
    <w:rsid w:val="00682100"/>
    <w:rsid w:val="00687316"/>
    <w:rsid w:val="00690EEB"/>
    <w:rsid w:val="00692F28"/>
    <w:rsid w:val="006A5576"/>
    <w:rsid w:val="006B1F35"/>
    <w:rsid w:val="006C110B"/>
    <w:rsid w:val="006C3D93"/>
    <w:rsid w:val="006F32DE"/>
    <w:rsid w:val="006F490A"/>
    <w:rsid w:val="006F7339"/>
    <w:rsid w:val="00700879"/>
    <w:rsid w:val="00703864"/>
    <w:rsid w:val="007158BD"/>
    <w:rsid w:val="00715E6B"/>
    <w:rsid w:val="00717745"/>
    <w:rsid w:val="00724AE7"/>
    <w:rsid w:val="007304AC"/>
    <w:rsid w:val="0074019B"/>
    <w:rsid w:val="00742115"/>
    <w:rsid w:val="00743A76"/>
    <w:rsid w:val="007505B0"/>
    <w:rsid w:val="00752908"/>
    <w:rsid w:val="00764D39"/>
    <w:rsid w:val="0077350A"/>
    <w:rsid w:val="0077575E"/>
    <w:rsid w:val="0077710D"/>
    <w:rsid w:val="00783A82"/>
    <w:rsid w:val="00790785"/>
    <w:rsid w:val="00795910"/>
    <w:rsid w:val="007D4D65"/>
    <w:rsid w:val="007E1C27"/>
    <w:rsid w:val="007E4548"/>
    <w:rsid w:val="007E552E"/>
    <w:rsid w:val="007E6B41"/>
    <w:rsid w:val="007F415D"/>
    <w:rsid w:val="00803013"/>
    <w:rsid w:val="00804CA1"/>
    <w:rsid w:val="008117B8"/>
    <w:rsid w:val="008165F3"/>
    <w:rsid w:val="00821CE5"/>
    <w:rsid w:val="008416D9"/>
    <w:rsid w:val="00844135"/>
    <w:rsid w:val="00855D39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D236C"/>
    <w:rsid w:val="008D7ECA"/>
    <w:rsid w:val="008F0BD8"/>
    <w:rsid w:val="00910EB2"/>
    <w:rsid w:val="00912EC7"/>
    <w:rsid w:val="00915B5C"/>
    <w:rsid w:val="009171D7"/>
    <w:rsid w:val="009479E7"/>
    <w:rsid w:val="0095022D"/>
    <w:rsid w:val="009637D6"/>
    <w:rsid w:val="009756BD"/>
    <w:rsid w:val="009A0DC6"/>
    <w:rsid w:val="009B1598"/>
    <w:rsid w:val="009B17D9"/>
    <w:rsid w:val="009B1CE0"/>
    <w:rsid w:val="009B760F"/>
    <w:rsid w:val="009C2713"/>
    <w:rsid w:val="009C78F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147BF"/>
    <w:rsid w:val="00B2770C"/>
    <w:rsid w:val="00B316B0"/>
    <w:rsid w:val="00B500F9"/>
    <w:rsid w:val="00B50D80"/>
    <w:rsid w:val="00B51A2E"/>
    <w:rsid w:val="00B60BFA"/>
    <w:rsid w:val="00B61D2F"/>
    <w:rsid w:val="00B7205D"/>
    <w:rsid w:val="00B80A9D"/>
    <w:rsid w:val="00B81E79"/>
    <w:rsid w:val="00B87BDE"/>
    <w:rsid w:val="00B946CF"/>
    <w:rsid w:val="00BA54E8"/>
    <w:rsid w:val="00BC143C"/>
    <w:rsid w:val="00BC5A14"/>
    <w:rsid w:val="00BC6C29"/>
    <w:rsid w:val="00BD663C"/>
    <w:rsid w:val="00BE115B"/>
    <w:rsid w:val="00BE7704"/>
    <w:rsid w:val="00BF3BE6"/>
    <w:rsid w:val="00C04023"/>
    <w:rsid w:val="00C24969"/>
    <w:rsid w:val="00C25798"/>
    <w:rsid w:val="00C32795"/>
    <w:rsid w:val="00C3300F"/>
    <w:rsid w:val="00C536B9"/>
    <w:rsid w:val="00C5597C"/>
    <w:rsid w:val="00C57661"/>
    <w:rsid w:val="00C717B1"/>
    <w:rsid w:val="00C866ED"/>
    <w:rsid w:val="00C903D2"/>
    <w:rsid w:val="00C915EB"/>
    <w:rsid w:val="00C97876"/>
    <w:rsid w:val="00CA2437"/>
    <w:rsid w:val="00CB5C84"/>
    <w:rsid w:val="00CB7609"/>
    <w:rsid w:val="00CC4441"/>
    <w:rsid w:val="00CC5731"/>
    <w:rsid w:val="00CD571D"/>
    <w:rsid w:val="00CE0330"/>
    <w:rsid w:val="00CE13D2"/>
    <w:rsid w:val="00CE7DAB"/>
    <w:rsid w:val="00CF0D96"/>
    <w:rsid w:val="00D04883"/>
    <w:rsid w:val="00D055A4"/>
    <w:rsid w:val="00D11774"/>
    <w:rsid w:val="00D13AD7"/>
    <w:rsid w:val="00D16C55"/>
    <w:rsid w:val="00D2271C"/>
    <w:rsid w:val="00D413F8"/>
    <w:rsid w:val="00D457D8"/>
    <w:rsid w:val="00D60EB7"/>
    <w:rsid w:val="00D61881"/>
    <w:rsid w:val="00D74FAD"/>
    <w:rsid w:val="00D762A4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07B"/>
    <w:rsid w:val="00DE52CB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769E"/>
    <w:rsid w:val="00E610CF"/>
    <w:rsid w:val="00E6449A"/>
    <w:rsid w:val="00E764E7"/>
    <w:rsid w:val="00E822B4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1A8B"/>
    <w:rsid w:val="00F36268"/>
    <w:rsid w:val="00F372B7"/>
    <w:rsid w:val="00F5002F"/>
    <w:rsid w:val="00F52D19"/>
    <w:rsid w:val="00F56DA2"/>
    <w:rsid w:val="00F6422E"/>
    <w:rsid w:val="00F64B8F"/>
    <w:rsid w:val="00F675A5"/>
    <w:rsid w:val="00FB4D20"/>
    <w:rsid w:val="00FC246E"/>
    <w:rsid w:val="00FD4F68"/>
    <w:rsid w:val="00FE1AF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A685FD-D078-4D5E-AEFC-4CEB97A44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260</Words>
  <Characters>1488</Characters>
  <Application>Microsoft Office Word</Application>
  <DocSecurity>0</DocSecurity>
  <Lines>12</Lines>
  <Paragraphs>3</Paragraphs>
  <ScaleCrop>false</ScaleCrop>
  <Company>http://sdwm.org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78</cp:revision>
  <cp:lastPrinted>2019-09-03T01:36:00Z</cp:lastPrinted>
  <dcterms:created xsi:type="dcterms:W3CDTF">2019-06-12T06:07:00Z</dcterms:created>
  <dcterms:modified xsi:type="dcterms:W3CDTF">2019-12-10T03:38:00Z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