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pacing w:beforeAutospacing="0" w:afterAutospacing="0" w:line="600" w:lineRule="atLeast"/>
        <w:jc w:val="both"/>
        <w:rPr>
          <w:rFonts w:ascii="Times New Roman" w:hAnsi="Times New Roman"/>
          <w:color w:val="333333"/>
          <w:sz w:val="32"/>
          <w:szCs w:val="32"/>
        </w:rPr>
      </w:pPr>
    </w:p>
    <w:tbl>
      <w:tblPr>
        <w:tblStyle w:val="6"/>
        <w:tblW w:w="8366" w:type="dxa"/>
        <w:tblCellSpacing w:w="0" w:type="dxa"/>
        <w:tblInd w:w="4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652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  <w:tblCellSpacing w:w="0" w:type="dxa"/>
        </w:trPr>
        <w:tc>
          <w:tcPr>
            <w:tcW w:w="836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关于电热水壶产品的消费警示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  <w:tblCellSpacing w:w="0" w:type="dxa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标称产品名称</w:t>
            </w:r>
          </w:p>
        </w:tc>
        <w:tc>
          <w:tcPr>
            <w:tcW w:w="6528" w:type="dxa"/>
            <w:vAlign w:val="center"/>
          </w:tcPr>
          <w:p>
            <w:pPr>
              <w:pStyle w:val="5"/>
              <w:widowControl/>
              <w:spacing w:beforeAutospacing="0" w:afterAutospacing="0" w:line="24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  <w:t>电热水壶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0" w:hRule="atLeast"/>
          <w:tblCellSpacing w:w="0" w:type="dxa"/>
        </w:trPr>
        <w:tc>
          <w:tcPr>
            <w:tcW w:w="1838" w:type="dxa"/>
            <w:vAlign w:val="center"/>
          </w:tcPr>
          <w:p>
            <w:pPr>
              <w:pStyle w:val="5"/>
              <w:widowControl/>
              <w:spacing w:beforeAutospacing="0" w:afterAutospacing="0" w:line="240" w:lineRule="atLeast"/>
              <w:jc w:val="center"/>
              <w:rPr>
                <w:rFonts w:ascii="??" w:hAnsi="??" w:cs="??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  <w:t>产品照片</w:t>
            </w:r>
          </w:p>
        </w:tc>
        <w:tc>
          <w:tcPr>
            <w:tcW w:w="6528" w:type="dxa"/>
            <w:vAlign w:val="center"/>
          </w:tcPr>
          <w:p>
            <w:pPr>
              <w:pStyle w:val="5"/>
              <w:widowControl/>
              <w:spacing w:beforeAutospacing="0" w:afterAutospacing="0"/>
              <w:rPr>
                <w:rFonts w:ascii="??" w:hAnsi="??" w:cs="??"/>
                <w:sz w:val="32"/>
                <w:szCs w:val="32"/>
              </w:rPr>
            </w:pPr>
            <w:r>
              <w:rPr>
                <w:rFonts w:ascii="??" w:hAnsi="??" w:cs="??"/>
                <w:sz w:val="32"/>
                <w:szCs w:val="32"/>
              </w:rPr>
              <w:pict>
                <v:shape id="_x0000_i1025" o:spt="75" type="#_x0000_t75" style="height:336.75pt;width:314.25pt;" filled="f" o:preferrelative="t" stroked="f" coordsize="21600,21600">
                  <v:path/>
                  <v:fill on="f" focussize="0,0"/>
                  <v:stroke on="f" joinstyle="miter"/>
                  <v:imagedata r:id="rId4" o:title=""/>
                  <o:lock v:ext="edit" aspectratio="t"/>
                  <w10:wrap type="none"/>
                  <w10:anchorlock/>
                </v:shape>
              </w:pic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  <w:tblCellSpacing w:w="0" w:type="dxa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标称型号/规格</w:t>
            </w:r>
          </w:p>
        </w:tc>
        <w:tc>
          <w:tcPr>
            <w:tcW w:w="6528" w:type="dxa"/>
            <w:vAlign w:val="center"/>
          </w:tcPr>
          <w:p>
            <w:pPr>
              <w:pStyle w:val="5"/>
              <w:widowControl/>
              <w:spacing w:beforeAutospacing="0" w:afterAutospacing="0" w:line="240" w:lineRule="atLeas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HSX-520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  <w:tblCellSpacing w:w="0" w:type="dxa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标称产品商标</w:t>
            </w:r>
          </w:p>
        </w:tc>
        <w:tc>
          <w:tcPr>
            <w:tcW w:w="6528" w:type="dxa"/>
            <w:vAlign w:val="center"/>
          </w:tcPr>
          <w:p>
            <w:pPr>
              <w:pStyle w:val="5"/>
              <w:widowControl/>
              <w:spacing w:beforeAutospacing="0" w:afterAutospacing="0" w:line="24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  <w:t>PSEAKCE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  <w:tblCellSpacing w:w="0" w:type="dxa"/>
        </w:trPr>
        <w:tc>
          <w:tcPr>
            <w:tcW w:w="183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标称生产批号/日期</w:t>
            </w:r>
          </w:p>
        </w:tc>
        <w:tc>
          <w:tcPr>
            <w:tcW w:w="6528" w:type="dxa"/>
            <w:vAlign w:val="center"/>
          </w:tcPr>
          <w:p>
            <w:pPr>
              <w:pStyle w:val="5"/>
              <w:widowControl/>
              <w:spacing w:beforeAutospacing="0" w:afterAutospacing="0" w:line="24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2024-11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  <w:tblCellSpacing w:w="0" w:type="dxa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标称生产者名称</w:t>
            </w:r>
          </w:p>
        </w:tc>
        <w:tc>
          <w:tcPr>
            <w:tcW w:w="6528" w:type="dxa"/>
            <w:vAlign w:val="center"/>
          </w:tcPr>
          <w:p>
            <w:pPr>
              <w:pStyle w:val="5"/>
              <w:widowControl/>
              <w:spacing w:beforeAutospacing="0" w:afterAutospacing="0" w:line="24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廉江市石岭红双喜电器厂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4" w:hRule="atLeast"/>
          <w:tblCellSpacing w:w="0" w:type="dxa"/>
        </w:trPr>
        <w:tc>
          <w:tcPr>
            <w:tcW w:w="183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产品风险及可能导致的后果</w:t>
            </w:r>
          </w:p>
        </w:tc>
        <w:tc>
          <w:tcPr>
            <w:tcW w:w="652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1.电源线截面积不够，可能导致电源线过热，引发起火、触电危险。2.底座机械强度不够，可能存在触电危险。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2" w:hRule="atLeast"/>
          <w:tblCellSpacing w:w="0" w:type="dxa"/>
        </w:trPr>
        <w:tc>
          <w:tcPr>
            <w:tcW w:w="183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避免损害发生的应急处置方式</w:t>
            </w:r>
          </w:p>
        </w:tc>
        <w:tc>
          <w:tcPr>
            <w:tcW w:w="652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若消费者所持有的电热水壶为该款涉嫌存在缺陷的产品，请立即停止使用，并妥善进行环保处理。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9" w:hRule="atLeast"/>
          <w:tblCellSpacing w:w="0" w:type="dxa"/>
        </w:trPr>
        <w:tc>
          <w:tcPr>
            <w:tcW w:w="183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标称生产者无法实施召回活动的原因</w:t>
            </w:r>
          </w:p>
        </w:tc>
        <w:tc>
          <w:tcPr>
            <w:tcW w:w="652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经执法人员调查，廉江市石岭红双喜电器厂目前处于停产状态，无法联系到企业负责人。</w:t>
            </w:r>
          </w:p>
        </w:tc>
      </w:tr>
    </w:tbl>
    <w:p>
      <w:pPr>
        <w:rPr>
          <w:rFonts w:ascii="??" w:hAnsi="??" w:cs="??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??">
    <w:altName w:val="DejaVu Math TeX Gyr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54B6"/>
    <w:rsid w:val="000859E7"/>
    <w:rsid w:val="000D38A8"/>
    <w:rsid w:val="001144CD"/>
    <w:rsid w:val="00124734"/>
    <w:rsid w:val="00155713"/>
    <w:rsid w:val="00186DF0"/>
    <w:rsid w:val="001C5634"/>
    <w:rsid w:val="001C6030"/>
    <w:rsid w:val="00231802"/>
    <w:rsid w:val="002A397B"/>
    <w:rsid w:val="002B3F2E"/>
    <w:rsid w:val="002D0835"/>
    <w:rsid w:val="002E1BA8"/>
    <w:rsid w:val="00361528"/>
    <w:rsid w:val="00373ECD"/>
    <w:rsid w:val="003B1EE5"/>
    <w:rsid w:val="003B2E8D"/>
    <w:rsid w:val="003F75D0"/>
    <w:rsid w:val="00424608"/>
    <w:rsid w:val="0043057D"/>
    <w:rsid w:val="004514C9"/>
    <w:rsid w:val="004654B6"/>
    <w:rsid w:val="004959BC"/>
    <w:rsid w:val="004F2F11"/>
    <w:rsid w:val="00525E1D"/>
    <w:rsid w:val="005870E0"/>
    <w:rsid w:val="00596B17"/>
    <w:rsid w:val="005E0E86"/>
    <w:rsid w:val="006903E8"/>
    <w:rsid w:val="006C5D5C"/>
    <w:rsid w:val="006C6E51"/>
    <w:rsid w:val="006E0FF9"/>
    <w:rsid w:val="00713B58"/>
    <w:rsid w:val="00785B90"/>
    <w:rsid w:val="007E650F"/>
    <w:rsid w:val="007F0F95"/>
    <w:rsid w:val="007F40D1"/>
    <w:rsid w:val="008B2B4C"/>
    <w:rsid w:val="008C3956"/>
    <w:rsid w:val="008D4B56"/>
    <w:rsid w:val="00927935"/>
    <w:rsid w:val="009C2961"/>
    <w:rsid w:val="00A22893"/>
    <w:rsid w:val="00A65349"/>
    <w:rsid w:val="00B054EC"/>
    <w:rsid w:val="00B07D93"/>
    <w:rsid w:val="00B4691C"/>
    <w:rsid w:val="00B51403"/>
    <w:rsid w:val="00B57C3D"/>
    <w:rsid w:val="00B96270"/>
    <w:rsid w:val="00BC6347"/>
    <w:rsid w:val="00BD17F8"/>
    <w:rsid w:val="00C373C4"/>
    <w:rsid w:val="00CB24AE"/>
    <w:rsid w:val="00D21D2E"/>
    <w:rsid w:val="00D27C04"/>
    <w:rsid w:val="00D3674E"/>
    <w:rsid w:val="00D44177"/>
    <w:rsid w:val="00DF2828"/>
    <w:rsid w:val="00E13B85"/>
    <w:rsid w:val="00E54A49"/>
    <w:rsid w:val="00E8084B"/>
    <w:rsid w:val="00EC23AA"/>
    <w:rsid w:val="00EE6306"/>
    <w:rsid w:val="00F3470A"/>
    <w:rsid w:val="00FC27C9"/>
    <w:rsid w:val="030F4ADF"/>
    <w:rsid w:val="11C60F5B"/>
    <w:rsid w:val="2F3F29F9"/>
    <w:rsid w:val="353B7451"/>
    <w:rsid w:val="3DBF1CA4"/>
    <w:rsid w:val="477F0E52"/>
    <w:rsid w:val="6EFF0A1B"/>
    <w:rsid w:val="7BC3D4F7"/>
    <w:rsid w:val="7D6D05CA"/>
    <w:rsid w:val="FDFA8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nhideWhenUsed="0" w:uiPriority="99" w:semiHidden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9"/>
    <w:pPr>
      <w:spacing w:beforeAutospacing="1" w:afterAutospacing="1"/>
      <w:jc w:val="left"/>
      <w:outlineLvl w:val="0"/>
    </w:pPr>
    <w:rPr>
      <w:rFonts w:ascii="??" w:hAnsi="??"/>
      <w:b/>
      <w:bCs/>
      <w:kern w:val="44"/>
      <w:sz w:val="48"/>
      <w:szCs w:val="48"/>
    </w:rPr>
  </w:style>
  <w:style w:type="paragraph" w:styleId="3">
    <w:name w:val="heading 2"/>
    <w:basedOn w:val="1"/>
    <w:next w:val="1"/>
    <w:link w:val="10"/>
    <w:qFormat/>
    <w:uiPriority w:val="99"/>
    <w:pPr>
      <w:spacing w:beforeAutospacing="1" w:afterAutospacing="1"/>
      <w:jc w:val="left"/>
      <w:outlineLvl w:val="1"/>
    </w:pPr>
    <w:rPr>
      <w:rFonts w:ascii="??" w:hAnsi="??"/>
      <w:b/>
      <w:bCs/>
      <w:kern w:val="0"/>
      <w:sz w:val="36"/>
      <w:szCs w:val="36"/>
    </w:rPr>
  </w:style>
  <w:style w:type="paragraph" w:styleId="4">
    <w:name w:val="heading 6"/>
    <w:basedOn w:val="1"/>
    <w:next w:val="1"/>
    <w:link w:val="11"/>
    <w:qFormat/>
    <w:locked/>
    <w:uiPriority w:val="99"/>
    <w:pPr>
      <w:keepNext/>
      <w:keepLines/>
      <w:spacing w:before="240" w:after="64" w:line="320" w:lineRule="auto"/>
      <w:outlineLvl w:val="5"/>
    </w:pPr>
    <w:rPr>
      <w:rFonts w:ascii="Arial" w:hAnsi="Arial" w:eastAsia="黑体"/>
      <w:b/>
      <w:bCs/>
      <w:sz w:val="24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8">
    <w:name w:val="Hyperlink"/>
    <w:basedOn w:val="7"/>
    <w:qFormat/>
    <w:uiPriority w:val="99"/>
    <w:rPr>
      <w:rFonts w:cs="Times New Roman"/>
      <w:color w:val="0000FF"/>
      <w:u w:val="single"/>
    </w:rPr>
  </w:style>
  <w:style w:type="character" w:customStyle="1" w:styleId="9">
    <w:name w:val="Heading 1 Char"/>
    <w:basedOn w:val="7"/>
    <w:link w:val="2"/>
    <w:qFormat/>
    <w:locked/>
    <w:uiPriority w:val="99"/>
    <w:rPr>
      <w:rFonts w:ascii="Calibri" w:hAnsi="Calibri" w:cs="Times New Roman"/>
      <w:b/>
      <w:bCs/>
      <w:kern w:val="44"/>
      <w:sz w:val="44"/>
      <w:szCs w:val="44"/>
    </w:rPr>
  </w:style>
  <w:style w:type="character" w:customStyle="1" w:styleId="10">
    <w:name w:val="Heading 2 Char"/>
    <w:basedOn w:val="7"/>
    <w:link w:val="3"/>
    <w:semiHidden/>
    <w:qFormat/>
    <w:locked/>
    <w:uiPriority w:val="99"/>
    <w:rPr>
      <w:rFonts w:ascii="Cambria" w:hAnsi="Cambria" w:cs="Times New Roman"/>
      <w:b/>
      <w:bCs/>
      <w:sz w:val="32"/>
      <w:szCs w:val="32"/>
    </w:rPr>
  </w:style>
  <w:style w:type="character" w:customStyle="1" w:styleId="11">
    <w:name w:val="Heading 6 Char"/>
    <w:basedOn w:val="7"/>
    <w:link w:val="4"/>
    <w:semiHidden/>
    <w:qFormat/>
    <w:locked/>
    <w:uiPriority w:val="99"/>
    <w:rPr>
      <w:rFonts w:ascii="Cambria" w:hAnsi="Cambria" w:eastAsia="宋体" w:cs="Times New Roman"/>
      <w:b/>
      <w:bCs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2</Pages>
  <Words>43</Words>
  <Characters>251</Characters>
  <Lines>0</Lines>
  <Paragraphs>0</Paragraphs>
  <TotalTime>93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2014-10-31T04:08:00Z</dcterms:created>
  <dc:creator>Administrator</dc:creator>
  <cp:lastModifiedBy>UOS</cp:lastModifiedBy>
  <dcterms:modified xsi:type="dcterms:W3CDTF">2026-07-14T11:04:50Z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KSOTemplateDocerSaveRecord">
    <vt:lpwstr>eyJoZGlkIjoiYjMwZGEyYmYwZWUyODA2ZTJhZjVkYmYyZTY5ZWVlOGMiLCJ1c2VySWQiOiI2MzA2NDU1ODgifQ==</vt:lpwstr>
  </property>
  <property fmtid="{D5CDD505-2E9C-101B-9397-08002B2CF9AE}" pid="4" name="ICV">
    <vt:lpwstr>5AB7BEDB2AC74C36854BB95F63CE47EC_12</vt:lpwstr>
  </property>
</Properties>
</file>