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3"/>
        <w:snapToGrid w:val="0"/>
        <w:spacing w:line="600" w:lineRule="exact"/>
        <w:jc w:val="center"/>
        <w:rPr>
          <w:rFonts w:ascii="小标宋" w:hAnsi="小标宋" w:eastAsia="小标宋" w:cs="小标宋"/>
          <w:bCs/>
          <w:kern w:val="16"/>
          <w:sz w:val="44"/>
          <w:szCs w:val="44"/>
        </w:rPr>
      </w:pPr>
    </w:p>
    <w:p>
      <w:pPr>
        <w:pStyle w:val="13"/>
        <w:snapToGrid w:val="0"/>
        <w:spacing w:line="600" w:lineRule="exact"/>
        <w:jc w:val="center"/>
        <w:rPr>
          <w:rFonts w:ascii="小标宋" w:hAnsi="小标宋" w:eastAsia="小标宋" w:cs="小标宋"/>
          <w:bCs/>
          <w:kern w:val="16"/>
          <w:sz w:val="44"/>
          <w:szCs w:val="44"/>
        </w:rPr>
      </w:pPr>
      <w:r>
        <w:rPr>
          <w:rFonts w:ascii="小标宋" w:hAnsi="小标宋" w:eastAsia="小标宋" w:cs="小标宋"/>
          <w:bCs/>
          <w:kern w:val="16"/>
          <w:sz w:val="44"/>
          <w:szCs w:val="44"/>
        </w:rPr>
        <w:t>2020</w:t>
      </w:r>
      <w:r>
        <w:rPr>
          <w:rFonts w:hint="eastAsia" w:ascii="小标宋" w:hAnsi="小标宋" w:eastAsia="小标宋" w:cs="小标宋"/>
          <w:bCs/>
          <w:kern w:val="16"/>
          <w:sz w:val="44"/>
          <w:szCs w:val="44"/>
        </w:rPr>
        <w:t>年度湛江市市场监督管理局</w:t>
      </w:r>
    </w:p>
    <w:p>
      <w:pPr>
        <w:pStyle w:val="13"/>
        <w:snapToGrid w:val="0"/>
        <w:spacing w:line="600" w:lineRule="exact"/>
        <w:jc w:val="center"/>
        <w:rPr>
          <w:rFonts w:ascii="小标宋" w:hAnsi="小标宋" w:eastAsia="小标宋" w:cs="小标宋"/>
          <w:bCs/>
          <w:kern w:val="16"/>
          <w:sz w:val="44"/>
          <w:szCs w:val="44"/>
        </w:rPr>
      </w:pPr>
      <w:r>
        <w:rPr>
          <w:rFonts w:hint="eastAsia" w:ascii="小标宋" w:hAnsi="小标宋" w:eastAsia="小标宋" w:cs="小标宋"/>
          <w:bCs/>
          <w:kern w:val="16"/>
          <w:sz w:val="44"/>
          <w:szCs w:val="44"/>
        </w:rPr>
        <w:t>知识产权海外护航项目</w:t>
      </w:r>
    </w:p>
    <w:p>
      <w:pPr>
        <w:pStyle w:val="13"/>
        <w:snapToGrid w:val="0"/>
        <w:spacing w:line="600" w:lineRule="exact"/>
        <w:jc w:val="center"/>
        <w:rPr>
          <w:rFonts w:ascii="小标宋" w:hAnsi="小标宋" w:eastAsia="小标宋" w:cs="小标宋"/>
          <w:bCs/>
          <w:kern w:val="16"/>
          <w:sz w:val="44"/>
          <w:szCs w:val="44"/>
        </w:rPr>
      </w:pPr>
      <w:r>
        <w:rPr>
          <w:rFonts w:hint="eastAsia" w:ascii="小标宋" w:hAnsi="小标宋" w:eastAsia="小标宋" w:cs="小标宋"/>
          <w:bCs/>
          <w:kern w:val="16"/>
          <w:sz w:val="44"/>
          <w:szCs w:val="44"/>
        </w:rPr>
        <w:t>申报指南</w:t>
      </w:r>
    </w:p>
    <w:p>
      <w:pPr>
        <w:spacing w:line="600" w:lineRule="exact"/>
        <w:ind w:firstLine="31680" w:firstLineChars="200"/>
      </w:pPr>
    </w:p>
    <w:p>
      <w:pPr>
        <w:spacing w:line="600" w:lineRule="exact"/>
        <w:ind w:firstLine="31680" w:firstLineChars="200"/>
        <w:rPr>
          <w:rFonts w:ascii="仿宋_GB2312"/>
          <w:szCs w:val="32"/>
        </w:rPr>
      </w:pPr>
      <w:r>
        <w:rPr>
          <w:rFonts w:hint="eastAsia"/>
        </w:rPr>
        <w:t>为贯彻落实省委省政府关于加快建设知识产权强省的工作部署，大力支持我市中小企业创新发展和提质增效，提升我市企业海外知识产权维权能力，推动我市出口贸易健康发展，增创广东开放型经济新优势，市市场监管局决定开展知识产权海外护航项目，制定本申报指南。</w:t>
      </w:r>
    </w:p>
    <w:p>
      <w:pPr>
        <w:pStyle w:val="13"/>
        <w:snapToGrid w:val="0"/>
        <w:spacing w:line="600" w:lineRule="exact"/>
        <w:jc w:val="left"/>
        <w:rPr>
          <w:rFonts w:ascii="宋体" w:cs="小标宋"/>
          <w:b/>
          <w:bCs/>
          <w:kern w:val="16"/>
          <w:sz w:val="32"/>
          <w:szCs w:val="32"/>
        </w:rPr>
      </w:pPr>
      <w:r>
        <w:rPr>
          <w:rFonts w:ascii="小标宋" w:hAnsi="小标宋" w:eastAsia="小标宋" w:cs="小标宋"/>
          <w:bCs/>
          <w:kern w:val="16"/>
          <w:sz w:val="32"/>
          <w:szCs w:val="32"/>
        </w:rPr>
        <w:t xml:space="preserve">   </w:t>
      </w:r>
      <w:r>
        <w:rPr>
          <w:rFonts w:ascii="宋体" w:hAnsi="宋体" w:cs="小标宋"/>
          <w:b/>
          <w:bCs/>
          <w:kern w:val="16"/>
          <w:sz w:val="32"/>
          <w:szCs w:val="32"/>
        </w:rPr>
        <w:t xml:space="preserve"> </w:t>
      </w:r>
      <w:r>
        <w:rPr>
          <w:rFonts w:hint="eastAsia" w:ascii="宋体" w:hAnsi="宋体" w:cs="小标宋"/>
          <w:b/>
          <w:bCs/>
          <w:kern w:val="16"/>
          <w:sz w:val="32"/>
          <w:szCs w:val="32"/>
        </w:rPr>
        <w:t>一、申报内容：</w:t>
      </w: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  <w:r>
        <w:rPr>
          <w:rFonts w:ascii="仿宋" w:hAnsi="仿宋" w:eastAsia="仿宋" w:cs="小标宋"/>
          <w:bCs/>
          <w:kern w:val="16"/>
          <w:sz w:val="32"/>
          <w:szCs w:val="32"/>
        </w:rPr>
        <w:t xml:space="preserve">    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结合本地重点产业开展知识产权海外布局、</w:t>
      </w:r>
      <w:r>
        <w:rPr>
          <w:rFonts w:hint="eastAsia" w:ascii="仿宋" w:hAnsi="仿宋" w:eastAsia="仿宋"/>
          <w:sz w:val="32"/>
          <w:szCs w:val="32"/>
        </w:rPr>
        <w:t>产业专利预警分析，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协助企业积极应对海外知识产权纠纷，</w:t>
      </w:r>
      <w:r>
        <w:rPr>
          <w:rFonts w:hint="eastAsia" w:ascii="仿宋" w:hAnsi="仿宋" w:eastAsia="仿宋"/>
          <w:sz w:val="32"/>
          <w:szCs w:val="32"/>
        </w:rPr>
        <w:t>提升企业知识产权风险防控和涉外纠纷应对能力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，为企业开拓海外市场提供知识产权信息、法律等公益性服务。</w:t>
      </w:r>
    </w:p>
    <w:p>
      <w:pPr>
        <w:pStyle w:val="13"/>
        <w:snapToGrid w:val="0"/>
        <w:spacing w:line="600" w:lineRule="exact"/>
        <w:jc w:val="left"/>
        <w:rPr>
          <w:rFonts w:ascii="宋体" w:cs="小标宋"/>
          <w:b/>
          <w:bCs/>
          <w:kern w:val="16"/>
          <w:sz w:val="32"/>
          <w:szCs w:val="32"/>
        </w:rPr>
      </w:pPr>
      <w:r>
        <w:rPr>
          <w:rFonts w:ascii="仿宋" w:hAnsi="仿宋" w:eastAsia="仿宋" w:cs="小标宋"/>
          <w:bCs/>
          <w:kern w:val="16"/>
          <w:sz w:val="32"/>
          <w:szCs w:val="32"/>
        </w:rPr>
        <w:t xml:space="preserve">     </w:t>
      </w:r>
      <w:r>
        <w:rPr>
          <w:rFonts w:hint="eastAsia" w:ascii="宋体" w:hAnsi="宋体" w:cs="小标宋"/>
          <w:b/>
          <w:bCs/>
          <w:kern w:val="16"/>
          <w:sz w:val="32"/>
          <w:szCs w:val="32"/>
        </w:rPr>
        <w:t>二、申报条件：</w:t>
      </w:r>
    </w:p>
    <w:p>
      <w:pPr>
        <w:pStyle w:val="13"/>
        <w:snapToGrid w:val="0"/>
        <w:spacing w:line="600" w:lineRule="exact"/>
        <w:ind w:firstLine="636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申报单位应为湛江市内</w:t>
      </w:r>
      <w:r>
        <w:rPr>
          <w:rFonts w:hint="eastAsia" w:ascii="仿宋" w:hAnsi="仿宋" w:eastAsia="仿宋"/>
          <w:sz w:val="32"/>
          <w:szCs w:val="32"/>
        </w:rPr>
        <w:t>依法注册或登记注册的企事业单位、</w:t>
      </w:r>
      <w:r>
        <w:rPr>
          <w:rFonts w:hint="eastAsia" w:ascii="仿宋" w:hAnsi="仿宋" w:eastAsia="仿宋" w:cs="仿宋"/>
          <w:bCs/>
          <w:kern w:val="16"/>
          <w:sz w:val="32"/>
          <w:szCs w:val="32"/>
        </w:rPr>
        <w:t>科研机构、高校、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行业组织、外向型生产企业。本项目可单独申报，也可联合申报。</w:t>
      </w:r>
    </w:p>
    <w:p>
      <w:pPr>
        <w:pStyle w:val="13"/>
        <w:snapToGrid w:val="0"/>
        <w:spacing w:line="600" w:lineRule="exact"/>
        <w:ind w:firstLine="636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并具备以下所列</w:t>
      </w:r>
      <w:r>
        <w:rPr>
          <w:rFonts w:ascii="仿宋" w:hAnsi="仿宋" w:eastAsia="仿宋" w:cs="小标宋"/>
          <w:bCs/>
          <w:kern w:val="16"/>
          <w:sz w:val="32"/>
          <w:szCs w:val="32"/>
        </w:rPr>
        <w:t>2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个（含</w:t>
      </w:r>
      <w:r>
        <w:rPr>
          <w:rFonts w:ascii="仿宋" w:hAnsi="仿宋" w:eastAsia="仿宋" w:cs="小标宋"/>
          <w:bCs/>
          <w:kern w:val="16"/>
          <w:sz w:val="32"/>
          <w:szCs w:val="32"/>
        </w:rPr>
        <w:t>2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个）以上条件：</w:t>
      </w: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  <w:r>
        <w:rPr>
          <w:rFonts w:ascii="仿宋" w:hAnsi="仿宋" w:eastAsia="仿宋" w:cs="小标宋"/>
          <w:bCs/>
          <w:kern w:val="16"/>
          <w:sz w:val="32"/>
          <w:szCs w:val="32"/>
        </w:rPr>
        <w:t xml:space="preserve">    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</w:rPr>
        <w:t>对本地区产业布局具有一定了解，具有商标、专利预警分析经验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；</w:t>
      </w: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  <w:r>
        <w:rPr>
          <w:rFonts w:ascii="仿宋" w:hAnsi="仿宋" w:eastAsia="仿宋" w:cs="小标宋"/>
          <w:bCs/>
          <w:kern w:val="16"/>
          <w:sz w:val="32"/>
          <w:szCs w:val="32"/>
        </w:rPr>
        <w:t xml:space="preserve">    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（二）知识产权工作基础良好，内部知识产权管理制度、管理体系健全，对知识产权工作有人员、经费等保障投入。</w:t>
      </w: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  <w:r>
        <w:rPr>
          <w:rFonts w:ascii="仿宋" w:hAnsi="仿宋" w:eastAsia="仿宋" w:cs="小标宋"/>
          <w:bCs/>
          <w:kern w:val="16"/>
          <w:sz w:val="32"/>
          <w:szCs w:val="32"/>
        </w:rPr>
        <w:t xml:space="preserve">    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（三）具有一定数量的有效商标、专利，有海外知识产权保护需求，主导产品已经走向海外，技术交流、技术服务的企业；</w:t>
      </w:r>
    </w:p>
    <w:p>
      <w:pPr>
        <w:pStyle w:val="13"/>
        <w:snapToGrid w:val="0"/>
        <w:spacing w:line="600" w:lineRule="exact"/>
        <w:ind w:firstLine="636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（四）有知识产权海外诉讼经验或正在进行知识产权海外诉讼。</w:t>
      </w:r>
    </w:p>
    <w:p>
      <w:pPr>
        <w:pStyle w:val="5"/>
        <w:wordWrap w:val="0"/>
        <w:spacing w:before="0" w:beforeAutospacing="0" w:after="0" w:afterAutospacing="0" w:line="600" w:lineRule="exact"/>
        <w:ind w:firstLine="62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三、项目任务</w:t>
      </w:r>
    </w:p>
    <w:p>
      <w:pPr>
        <w:pStyle w:val="5"/>
        <w:wordWrap w:val="0"/>
        <w:spacing w:before="0" w:beforeAutospacing="0" w:after="0" w:afterAutospacing="0"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举办知识产权海外布局、涉外知识产权保护等各类宣传培训活动，为企业提供优质知识产权服务。定期开展典型案例分析研讨活动，全面提升企业海外知识产权风险防范意识和纠纷应对能力。（该任务选定一个承担单位）</w:t>
      </w:r>
    </w:p>
    <w:p>
      <w:pPr>
        <w:pStyle w:val="5"/>
        <w:wordWrap w:val="0"/>
        <w:spacing w:before="0" w:beforeAutospacing="0" w:after="0" w:afterAutospacing="0" w:line="560" w:lineRule="exact"/>
        <w:ind w:firstLine="645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围绕我市遭受海外知识产权诉讼案件的产业，深度开展专利预警分析服务，对海外知识产权诉讼案件进行重点跟踪、研究和分析，提出我市相关领域企业的应对策略。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（该任务选定一个承担单位）</w:t>
      </w: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</w:p>
    <w:p>
      <w:pPr>
        <w:pStyle w:val="13"/>
        <w:snapToGrid w:val="0"/>
        <w:spacing w:line="600" w:lineRule="exact"/>
        <w:jc w:val="left"/>
        <w:rPr>
          <w:rFonts w:ascii="宋体" w:cs="小标宋"/>
          <w:b/>
          <w:bCs/>
          <w:kern w:val="16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 xml:space="preserve">   </w:t>
      </w:r>
      <w:r>
        <w:rPr>
          <w:rFonts w:hint="eastAsia" w:ascii="仿宋" w:hAnsi="仿宋" w:eastAsia="仿宋"/>
          <w:b/>
          <w:sz w:val="32"/>
          <w:szCs w:val="32"/>
        </w:rPr>
        <w:t>四</w:t>
      </w:r>
      <w:r>
        <w:rPr>
          <w:rFonts w:hint="eastAsia" w:ascii="宋体" w:hAnsi="宋体" w:cs="小标宋"/>
          <w:b/>
          <w:bCs/>
          <w:kern w:val="16"/>
          <w:sz w:val="32"/>
          <w:szCs w:val="32"/>
        </w:rPr>
        <w:t>、申报材料：</w:t>
      </w: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  <w:r>
        <w:rPr>
          <w:rFonts w:ascii="宋体" w:hAnsi="宋体" w:cs="小标宋"/>
          <w:b/>
          <w:bCs/>
          <w:kern w:val="16"/>
          <w:sz w:val="32"/>
          <w:szCs w:val="32"/>
        </w:rPr>
        <w:t xml:space="preserve">    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（一）项目申请书和项目计划书。</w:t>
      </w: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  <w:r>
        <w:rPr>
          <w:rFonts w:ascii="仿宋" w:hAnsi="仿宋" w:eastAsia="仿宋" w:cs="小标宋"/>
          <w:bCs/>
          <w:kern w:val="16"/>
          <w:sz w:val="32"/>
          <w:szCs w:val="32"/>
        </w:rPr>
        <w:t xml:space="preserve">    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（二）相关证明材料。主要包括：</w:t>
      </w:r>
      <w:r>
        <w:rPr>
          <w:rFonts w:ascii="仿宋" w:hAnsi="仿宋" w:eastAsia="仿宋" w:cs="小标宋"/>
          <w:bCs/>
          <w:kern w:val="16"/>
          <w:sz w:val="32"/>
          <w:szCs w:val="32"/>
        </w:rPr>
        <w:t>1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、营业执照复印件；</w:t>
      </w:r>
      <w:r>
        <w:rPr>
          <w:rFonts w:ascii="仿宋" w:hAnsi="仿宋" w:eastAsia="仿宋" w:cs="小标宋"/>
          <w:bCs/>
          <w:kern w:val="16"/>
          <w:sz w:val="32"/>
          <w:szCs w:val="32"/>
        </w:rPr>
        <w:t>2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、申报条件要求的资质和经验证明材料。</w:t>
      </w:r>
    </w:p>
    <w:p>
      <w:pPr>
        <w:pStyle w:val="13"/>
        <w:snapToGrid w:val="0"/>
        <w:spacing w:line="600" w:lineRule="exact"/>
        <w:jc w:val="left"/>
        <w:rPr>
          <w:rFonts w:ascii="宋体" w:cs="小标宋"/>
          <w:b/>
          <w:bCs/>
          <w:kern w:val="16"/>
          <w:sz w:val="32"/>
          <w:szCs w:val="32"/>
        </w:rPr>
      </w:pPr>
      <w:r>
        <w:rPr>
          <w:rFonts w:ascii="仿宋" w:hAnsi="仿宋" w:eastAsia="仿宋" w:cs="小标宋"/>
          <w:bCs/>
          <w:kern w:val="16"/>
          <w:sz w:val="32"/>
          <w:szCs w:val="32"/>
        </w:rPr>
        <w:t xml:space="preserve">    </w:t>
      </w:r>
      <w:r>
        <w:rPr>
          <w:rFonts w:hint="eastAsia" w:ascii="宋体" w:hAnsi="宋体" w:cs="小标宋"/>
          <w:b/>
          <w:bCs/>
          <w:kern w:val="16"/>
          <w:sz w:val="32"/>
          <w:szCs w:val="32"/>
        </w:rPr>
        <w:t>五、申报程序：</w:t>
      </w: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  <w:r>
        <w:rPr>
          <w:rFonts w:ascii="仿宋" w:hAnsi="仿宋" w:eastAsia="仿宋" w:cs="小标宋"/>
          <w:bCs/>
          <w:kern w:val="16"/>
          <w:sz w:val="32"/>
          <w:szCs w:val="32"/>
        </w:rPr>
        <w:t xml:space="preserve">    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（一）资料制作：各申报单位按照通知要求，认真填报《</w:t>
      </w:r>
      <w:r>
        <w:rPr>
          <w:rFonts w:ascii="仿宋" w:hAnsi="仿宋" w:eastAsia="仿宋" w:cs="小标宋"/>
          <w:bCs/>
          <w:kern w:val="16"/>
          <w:sz w:val="32"/>
          <w:szCs w:val="32"/>
        </w:rPr>
        <w:t>2020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年度湛江市知识产权海外护航项目申报书》，并制作电子文档。</w:t>
      </w: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  <w:r>
        <w:rPr>
          <w:rFonts w:ascii="仿宋" w:hAnsi="仿宋" w:eastAsia="仿宋" w:cs="小标宋"/>
          <w:bCs/>
          <w:kern w:val="16"/>
          <w:sz w:val="32"/>
          <w:szCs w:val="32"/>
        </w:rPr>
        <w:t xml:space="preserve">    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（二）资料递交：各申报单位于</w:t>
      </w:r>
      <w:r>
        <w:rPr>
          <w:rFonts w:ascii="仿宋" w:hAnsi="仿宋" w:eastAsia="仿宋" w:cs="小标宋"/>
          <w:bCs/>
          <w:kern w:val="16"/>
          <w:sz w:val="32"/>
          <w:szCs w:val="32"/>
        </w:rPr>
        <w:t>2020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年</w:t>
      </w:r>
      <w:r>
        <w:rPr>
          <w:rFonts w:ascii="仿宋" w:hAnsi="仿宋" w:eastAsia="仿宋" w:cs="小标宋"/>
          <w:bCs/>
          <w:kern w:val="16"/>
          <w:sz w:val="32"/>
          <w:szCs w:val="32"/>
        </w:rPr>
        <w:t>6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月</w:t>
      </w:r>
      <w:r>
        <w:rPr>
          <w:rFonts w:hint="eastAsia" w:ascii="仿宋" w:hAnsi="仿宋" w:eastAsia="仿宋" w:cs="小标宋"/>
          <w:bCs/>
          <w:kern w:val="16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日前将申报书（纸质材料一式五份，全部为盖章原件）递交当地县（市、区）市场监督管理局出具推荐意见，报湛江市市场监督管理局广告监督管理与知识产权保护科。</w:t>
      </w: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  <w:r>
        <w:rPr>
          <w:rFonts w:ascii="仿宋" w:hAnsi="仿宋" w:eastAsia="仿宋" w:cs="小标宋"/>
          <w:bCs/>
          <w:kern w:val="16"/>
          <w:sz w:val="32"/>
          <w:szCs w:val="32"/>
        </w:rPr>
        <w:t xml:space="preserve">    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（三）项目评审：湛江市市场监管局（知识产权局）组织专家对申报项目进行资格审查和评审，择优审定立项实施。</w:t>
      </w:r>
    </w:p>
    <w:p>
      <w:pPr>
        <w:pStyle w:val="13"/>
        <w:snapToGrid w:val="0"/>
        <w:spacing w:line="600" w:lineRule="exact"/>
        <w:ind w:firstLine="636"/>
        <w:jc w:val="left"/>
        <w:rPr>
          <w:rFonts w:ascii="宋体" w:cs="小标宋"/>
          <w:b/>
          <w:bCs/>
          <w:kern w:val="16"/>
          <w:sz w:val="32"/>
          <w:szCs w:val="32"/>
        </w:rPr>
      </w:pPr>
      <w:r>
        <w:rPr>
          <w:rFonts w:hint="eastAsia" w:ascii="宋体" w:hAnsi="宋体" w:cs="小标宋"/>
          <w:b/>
          <w:bCs/>
          <w:kern w:val="16"/>
          <w:sz w:val="32"/>
          <w:szCs w:val="32"/>
        </w:rPr>
        <w:t>六、实施期限：</w:t>
      </w:r>
    </w:p>
    <w:p>
      <w:pPr>
        <w:pStyle w:val="13"/>
        <w:snapToGrid w:val="0"/>
        <w:spacing w:line="600" w:lineRule="exact"/>
        <w:ind w:firstLine="636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项目实施周期截止至</w:t>
      </w:r>
      <w:r>
        <w:rPr>
          <w:rFonts w:ascii="仿宋" w:hAnsi="仿宋" w:eastAsia="仿宋" w:cs="小标宋"/>
          <w:bCs/>
          <w:kern w:val="16"/>
          <w:sz w:val="32"/>
          <w:szCs w:val="32"/>
        </w:rPr>
        <w:t>2020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年</w:t>
      </w:r>
      <w:r>
        <w:rPr>
          <w:rFonts w:ascii="仿宋" w:hAnsi="仿宋" w:eastAsia="仿宋" w:cs="小标宋"/>
          <w:bCs/>
          <w:kern w:val="16"/>
          <w:sz w:val="32"/>
          <w:szCs w:val="32"/>
        </w:rPr>
        <w:t>12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月</w:t>
      </w:r>
      <w:r>
        <w:rPr>
          <w:rFonts w:ascii="仿宋" w:hAnsi="仿宋" w:eastAsia="仿宋" w:cs="小标宋"/>
          <w:bCs/>
          <w:kern w:val="16"/>
          <w:sz w:val="32"/>
          <w:szCs w:val="32"/>
        </w:rPr>
        <w:t>25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日</w:t>
      </w:r>
    </w:p>
    <w:p>
      <w:pPr>
        <w:pStyle w:val="13"/>
        <w:snapToGrid w:val="0"/>
        <w:spacing w:line="600" w:lineRule="exact"/>
        <w:ind w:firstLine="636"/>
        <w:jc w:val="left"/>
        <w:rPr>
          <w:rFonts w:ascii="宋体" w:cs="小标宋"/>
          <w:b/>
          <w:bCs/>
          <w:kern w:val="16"/>
          <w:sz w:val="32"/>
          <w:szCs w:val="32"/>
        </w:rPr>
      </w:pPr>
      <w:r>
        <w:rPr>
          <w:rFonts w:hint="eastAsia" w:ascii="宋体" w:hAnsi="宋体" w:cs="小标宋"/>
          <w:b/>
          <w:bCs/>
          <w:kern w:val="16"/>
          <w:sz w:val="32"/>
          <w:szCs w:val="32"/>
        </w:rPr>
        <w:t>七、项目资助</w:t>
      </w:r>
      <w:r>
        <w:rPr>
          <w:rFonts w:ascii="宋体" w:hAnsi="宋体" w:cs="小标宋"/>
          <w:b/>
          <w:bCs/>
          <w:kern w:val="16"/>
          <w:sz w:val="32"/>
          <w:szCs w:val="32"/>
        </w:rPr>
        <w:t>:</w:t>
      </w:r>
    </w:p>
    <w:p>
      <w:pPr>
        <w:pStyle w:val="13"/>
        <w:snapToGrid w:val="0"/>
        <w:spacing w:line="600" w:lineRule="exact"/>
        <w:ind w:firstLine="636"/>
        <w:jc w:val="left"/>
        <w:rPr>
          <w:rFonts w:ascii="宋体" w:cs="小标宋"/>
          <w:b/>
          <w:bCs/>
          <w:kern w:val="16"/>
          <w:sz w:val="32"/>
          <w:szCs w:val="32"/>
        </w:rPr>
      </w:pPr>
      <w:r>
        <w:rPr>
          <w:rFonts w:hint="eastAsia" w:ascii="宋体" w:hAnsi="宋体" w:cs="小标宋"/>
          <w:bCs/>
          <w:kern w:val="16"/>
          <w:sz w:val="32"/>
          <w:szCs w:val="32"/>
        </w:rPr>
        <w:t>立项支持</w:t>
      </w:r>
      <w:r>
        <w:rPr>
          <w:rFonts w:ascii="宋体" w:hAnsi="宋体" w:cs="小标宋"/>
          <w:bCs/>
          <w:kern w:val="16"/>
          <w:sz w:val="32"/>
          <w:szCs w:val="32"/>
        </w:rPr>
        <w:t>2</w:t>
      </w:r>
      <w:r>
        <w:rPr>
          <w:rFonts w:hint="eastAsia" w:ascii="宋体" w:hAnsi="宋体" w:cs="小标宋"/>
          <w:bCs/>
          <w:kern w:val="16"/>
          <w:sz w:val="32"/>
          <w:szCs w:val="32"/>
        </w:rPr>
        <w:t>个专项，每个项目资助额度为</w:t>
      </w:r>
      <w:r>
        <w:rPr>
          <w:rFonts w:ascii="宋体" w:hAnsi="宋体" w:cs="小标宋"/>
          <w:bCs/>
          <w:kern w:val="16"/>
          <w:sz w:val="32"/>
          <w:szCs w:val="32"/>
        </w:rPr>
        <w:t>20</w:t>
      </w:r>
      <w:r>
        <w:rPr>
          <w:rFonts w:hint="eastAsia" w:ascii="宋体" w:hAnsi="宋体" w:cs="小标宋"/>
          <w:bCs/>
          <w:kern w:val="16"/>
          <w:sz w:val="32"/>
          <w:szCs w:val="32"/>
        </w:rPr>
        <w:t>万元。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项目立项后，按规定拨付项目资金至项目承担单位。</w:t>
      </w:r>
    </w:p>
    <w:p>
      <w:pPr>
        <w:pStyle w:val="13"/>
        <w:snapToGrid w:val="0"/>
        <w:spacing w:line="600" w:lineRule="exact"/>
        <w:jc w:val="left"/>
        <w:rPr>
          <w:rFonts w:ascii="宋体" w:cs="小标宋"/>
          <w:b/>
          <w:bCs/>
          <w:kern w:val="16"/>
          <w:sz w:val="32"/>
          <w:szCs w:val="32"/>
        </w:rPr>
      </w:pPr>
      <w:r>
        <w:rPr>
          <w:rFonts w:ascii="仿宋" w:hAnsi="仿宋" w:eastAsia="仿宋" w:cs="小标宋"/>
          <w:bCs/>
          <w:kern w:val="16"/>
          <w:sz w:val="32"/>
          <w:szCs w:val="32"/>
        </w:rPr>
        <w:t xml:space="preserve">   </w:t>
      </w:r>
      <w:r>
        <w:rPr>
          <w:rFonts w:ascii="宋体" w:hAnsi="宋体" w:cs="小标宋"/>
          <w:b/>
          <w:bCs/>
          <w:kern w:val="16"/>
          <w:sz w:val="32"/>
          <w:szCs w:val="32"/>
        </w:rPr>
        <w:t xml:space="preserve"> </w:t>
      </w:r>
      <w:r>
        <w:rPr>
          <w:rFonts w:hint="eastAsia" w:ascii="宋体" w:hAnsi="宋体" w:cs="小标宋"/>
          <w:b/>
          <w:bCs/>
          <w:kern w:val="16"/>
          <w:sz w:val="32"/>
          <w:szCs w:val="32"/>
        </w:rPr>
        <w:t>八、其他事项</w:t>
      </w: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  <w:r>
        <w:rPr>
          <w:rFonts w:ascii="仿宋" w:hAnsi="仿宋" w:eastAsia="仿宋" w:cs="小标宋"/>
          <w:bCs/>
          <w:kern w:val="16"/>
          <w:sz w:val="32"/>
          <w:szCs w:val="32"/>
        </w:rPr>
        <w:t xml:space="preserve">    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（一）合同管理：项目立项后，湛江市市场监督管理局（知识产权局）与承担单位签署项目合同书，作为项目管理的重要依据。</w:t>
      </w: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  <w:r>
        <w:rPr>
          <w:rFonts w:ascii="仿宋" w:hAnsi="仿宋" w:eastAsia="仿宋" w:cs="小标宋"/>
          <w:bCs/>
          <w:kern w:val="16"/>
          <w:sz w:val="32"/>
          <w:szCs w:val="32"/>
        </w:rPr>
        <w:t xml:space="preserve">    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（二）项目验收：项目完成后，项目承担单位应及时总结并申请验收，向市市场监管局报送工作成果，由市市场监管局组织验收通过后，方可结项。</w:t>
      </w:r>
    </w:p>
    <w:p>
      <w:pPr>
        <w:pStyle w:val="13"/>
        <w:snapToGrid w:val="0"/>
        <w:spacing w:line="600" w:lineRule="exact"/>
        <w:jc w:val="left"/>
        <w:rPr>
          <w:rFonts w:ascii="宋体" w:cs="小标宋"/>
          <w:b/>
          <w:bCs/>
          <w:kern w:val="16"/>
          <w:sz w:val="32"/>
          <w:szCs w:val="32"/>
        </w:rPr>
      </w:pPr>
      <w:r>
        <w:rPr>
          <w:rFonts w:ascii="仿宋" w:hAnsi="仿宋" w:eastAsia="仿宋" w:cs="小标宋"/>
          <w:bCs/>
          <w:kern w:val="16"/>
          <w:sz w:val="32"/>
          <w:szCs w:val="32"/>
        </w:rPr>
        <w:t xml:space="preserve">    </w:t>
      </w:r>
      <w:r>
        <w:rPr>
          <w:rFonts w:hint="eastAsia" w:ascii="宋体" w:hAnsi="宋体" w:cs="小标宋"/>
          <w:b/>
          <w:bCs/>
          <w:kern w:val="16"/>
          <w:sz w:val="32"/>
          <w:szCs w:val="32"/>
        </w:rPr>
        <w:t>九、联系方式</w:t>
      </w: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  <w:r>
        <w:rPr>
          <w:rFonts w:ascii="仿宋" w:hAnsi="仿宋" w:eastAsia="仿宋" w:cs="小标宋"/>
          <w:bCs/>
          <w:kern w:val="16"/>
          <w:sz w:val="32"/>
          <w:szCs w:val="32"/>
        </w:rPr>
        <w:t xml:space="preserve">    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联系人：杨芳、杨福涛：联系电话：</w:t>
      </w:r>
      <w:r>
        <w:rPr>
          <w:rFonts w:ascii="仿宋" w:hAnsi="仿宋" w:eastAsia="仿宋" w:cs="小标宋"/>
          <w:bCs/>
          <w:kern w:val="16"/>
          <w:sz w:val="32"/>
          <w:szCs w:val="32"/>
        </w:rPr>
        <w:t>0759-3586378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、</w:t>
      </w:r>
      <w:r>
        <w:rPr>
          <w:rFonts w:ascii="仿宋" w:hAnsi="仿宋" w:eastAsia="仿宋" w:cs="小标宋"/>
          <w:bCs/>
          <w:kern w:val="16"/>
          <w:sz w:val="32"/>
          <w:szCs w:val="32"/>
        </w:rPr>
        <w:t>0759-3586192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，电子邮箱：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instrText xml:space="preserve"> HYPERLINK "mailto:zj3586302@sina.com" </w:instrTex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fldChar w:fldCharType="separate"/>
      </w:r>
      <w:r>
        <w:rPr>
          <w:rStyle w:val="9"/>
          <w:rFonts w:hint="eastAsia" w:ascii="仿宋" w:hAnsi="仿宋" w:eastAsia="仿宋"/>
          <w:kern w:val="0"/>
          <w:sz w:val="32"/>
          <w:szCs w:val="32"/>
        </w:rPr>
        <w:t>zjzscqbh@163.com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；通讯地址：湛江经济技术开发区乐怡路</w:t>
      </w:r>
      <w:r>
        <w:rPr>
          <w:rFonts w:ascii="仿宋" w:hAnsi="仿宋" w:eastAsia="仿宋" w:cs="小标宋"/>
          <w:bCs/>
          <w:kern w:val="16"/>
          <w:sz w:val="32"/>
          <w:szCs w:val="32"/>
        </w:rPr>
        <w:t>16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号</w:t>
      </w:r>
      <w:r>
        <w:rPr>
          <w:rFonts w:ascii="仿宋" w:hAnsi="仿宋" w:eastAsia="仿宋" w:cs="小标宋"/>
          <w:bCs/>
          <w:kern w:val="16"/>
          <w:sz w:val="32"/>
          <w:szCs w:val="32"/>
        </w:rPr>
        <w:t>4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楼</w:t>
      </w:r>
      <w:r>
        <w:rPr>
          <w:rFonts w:ascii="仿宋" w:hAnsi="仿宋" w:eastAsia="仿宋" w:cs="小标宋"/>
          <w:bCs/>
          <w:kern w:val="16"/>
          <w:sz w:val="32"/>
          <w:szCs w:val="32"/>
        </w:rPr>
        <w:t>412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室；业务科室：湛江市市场监督管理局广告监督管理与知识产权保护科</w:t>
      </w: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  <w:r>
        <w:rPr>
          <w:rFonts w:ascii="仿宋" w:hAnsi="仿宋" w:eastAsia="仿宋" w:cs="小标宋"/>
          <w:bCs/>
          <w:kern w:val="16"/>
          <w:sz w:val="32"/>
          <w:szCs w:val="32"/>
        </w:rPr>
        <w:t xml:space="preserve">    </w:t>
      </w: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  <w:r>
        <w:rPr>
          <w:rFonts w:ascii="仿宋" w:hAnsi="仿宋" w:eastAsia="仿宋" w:cs="小标宋"/>
          <w:bCs/>
          <w:kern w:val="16"/>
          <w:sz w:val="32"/>
          <w:szCs w:val="32"/>
        </w:rPr>
        <w:t xml:space="preserve">    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附件：</w:t>
      </w:r>
      <w:r>
        <w:rPr>
          <w:rFonts w:ascii="仿宋" w:hAnsi="仿宋" w:eastAsia="仿宋" w:cs="小标宋"/>
          <w:bCs/>
          <w:kern w:val="16"/>
          <w:sz w:val="32"/>
          <w:szCs w:val="32"/>
        </w:rPr>
        <w:t>2020</w:t>
      </w: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年度湛江市知识产权海外护航项目申报书</w:t>
      </w: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</w:p>
    <w:p>
      <w:pPr>
        <w:pStyle w:val="13"/>
        <w:snapToGrid w:val="0"/>
        <w:spacing w:line="600" w:lineRule="exact"/>
        <w:jc w:val="left"/>
        <w:rPr>
          <w:rFonts w:ascii="仿宋" w:hAnsi="仿宋" w:eastAsia="仿宋" w:cs="小标宋"/>
          <w:bCs/>
          <w:kern w:val="16"/>
          <w:sz w:val="32"/>
          <w:szCs w:val="32"/>
        </w:rPr>
      </w:pPr>
      <w:r>
        <w:rPr>
          <w:rFonts w:hint="eastAsia" w:ascii="仿宋" w:hAnsi="仿宋" w:eastAsia="仿宋" w:cs="小标宋"/>
          <w:bCs/>
          <w:kern w:val="16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年度湛江市知识产权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海外护航项目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申报书</w:t>
      </w: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ind w:firstLine="31680" w:firstLineChars="400"/>
        <w:rPr>
          <w:rFonts w:eastAsia="楷体_GB2312"/>
          <w:sz w:val="36"/>
          <w:szCs w:val="36"/>
        </w:rPr>
      </w:pPr>
      <w:r>
        <w:rPr>
          <w:rFonts w:hint="eastAsia" w:eastAsia="楷体_GB2312"/>
          <w:sz w:val="36"/>
          <w:szCs w:val="36"/>
        </w:rPr>
        <w:t>单位名称：</w:t>
      </w:r>
      <w:r>
        <w:rPr>
          <w:rFonts w:eastAsia="楷体_GB2312"/>
          <w:sz w:val="36"/>
          <w:szCs w:val="36"/>
        </w:rPr>
        <w:t xml:space="preserve">  </w:t>
      </w:r>
      <w:r>
        <w:rPr>
          <w:rFonts w:eastAsia="楷体_GB2312"/>
          <w:sz w:val="36"/>
          <w:szCs w:val="36"/>
          <w:u w:val="single"/>
        </w:rPr>
        <w:t xml:space="preserve">             </w:t>
      </w:r>
      <w:r>
        <w:rPr>
          <w:rFonts w:hint="eastAsia" w:eastAsia="楷体_GB2312"/>
          <w:sz w:val="36"/>
          <w:szCs w:val="36"/>
          <w:u w:val="single"/>
        </w:rPr>
        <w:t>（签章）</w:t>
      </w:r>
    </w:p>
    <w:p>
      <w:pPr>
        <w:spacing w:line="360" w:lineRule="auto"/>
        <w:ind w:firstLine="31680" w:firstLineChars="400"/>
        <w:rPr>
          <w:rFonts w:eastAsia="楷体_GB2312"/>
          <w:sz w:val="36"/>
          <w:szCs w:val="36"/>
        </w:rPr>
      </w:pPr>
      <w:r>
        <w:rPr>
          <w:rFonts w:hint="eastAsia" w:eastAsia="楷体_GB2312"/>
          <w:sz w:val="36"/>
          <w:szCs w:val="36"/>
        </w:rPr>
        <w:t>项目联系人：</w:t>
      </w:r>
      <w:r>
        <w:rPr>
          <w:rFonts w:eastAsia="楷体_GB2312"/>
          <w:sz w:val="36"/>
          <w:szCs w:val="36"/>
          <w:u w:val="single"/>
        </w:rPr>
        <w:t xml:space="preserve">                     </w:t>
      </w:r>
    </w:p>
    <w:p>
      <w:pPr>
        <w:spacing w:line="360" w:lineRule="auto"/>
        <w:ind w:firstLine="31680" w:firstLineChars="400"/>
        <w:rPr>
          <w:rFonts w:eastAsia="楷体_GB2312"/>
          <w:sz w:val="36"/>
          <w:szCs w:val="36"/>
          <w:u w:val="single"/>
        </w:rPr>
      </w:pPr>
      <w:r>
        <w:rPr>
          <w:rFonts w:hint="eastAsia" w:eastAsia="楷体_GB2312"/>
          <w:sz w:val="36"/>
          <w:szCs w:val="36"/>
        </w:rPr>
        <w:t>部门及职务：</w:t>
      </w:r>
      <w:r>
        <w:rPr>
          <w:rFonts w:eastAsia="楷体_GB2312"/>
          <w:sz w:val="36"/>
          <w:szCs w:val="36"/>
          <w:u w:val="single"/>
        </w:rPr>
        <w:t xml:space="preserve">                     </w:t>
      </w:r>
    </w:p>
    <w:p>
      <w:pPr>
        <w:spacing w:line="360" w:lineRule="auto"/>
        <w:ind w:firstLine="31680" w:firstLineChars="400"/>
        <w:rPr>
          <w:rFonts w:eastAsia="楷体_GB2312"/>
          <w:sz w:val="36"/>
          <w:szCs w:val="36"/>
          <w:u w:val="single"/>
        </w:rPr>
      </w:pPr>
      <w:r>
        <w:rPr>
          <w:rFonts w:hint="eastAsia" w:eastAsia="楷体_GB2312"/>
          <w:sz w:val="36"/>
          <w:szCs w:val="36"/>
        </w:rPr>
        <w:t>固定电话：</w:t>
      </w:r>
      <w:r>
        <w:rPr>
          <w:rFonts w:eastAsia="楷体_GB2312"/>
          <w:sz w:val="36"/>
          <w:szCs w:val="36"/>
          <w:u w:val="single"/>
        </w:rPr>
        <w:t xml:space="preserve">                       </w:t>
      </w:r>
    </w:p>
    <w:p>
      <w:pPr>
        <w:spacing w:line="360" w:lineRule="auto"/>
        <w:ind w:firstLine="31680" w:firstLineChars="400"/>
        <w:rPr>
          <w:rFonts w:eastAsia="楷体_GB2312"/>
          <w:sz w:val="36"/>
          <w:szCs w:val="36"/>
          <w:u w:val="single"/>
        </w:rPr>
      </w:pPr>
      <w:r>
        <w:rPr>
          <w:rFonts w:hint="eastAsia" w:eastAsia="楷体_GB2312"/>
          <w:sz w:val="36"/>
          <w:szCs w:val="36"/>
        </w:rPr>
        <w:t>移动电话：</w:t>
      </w:r>
      <w:r>
        <w:rPr>
          <w:rFonts w:eastAsia="楷体_GB2312"/>
          <w:sz w:val="36"/>
          <w:szCs w:val="36"/>
          <w:u w:val="single"/>
        </w:rPr>
        <w:t xml:space="preserve">                       </w:t>
      </w:r>
    </w:p>
    <w:p>
      <w:pPr>
        <w:spacing w:line="360" w:lineRule="auto"/>
        <w:ind w:firstLine="31680" w:firstLineChars="400"/>
        <w:rPr>
          <w:rFonts w:eastAsia="楷体_GB2312"/>
          <w:sz w:val="36"/>
          <w:szCs w:val="36"/>
          <w:u w:val="single"/>
        </w:rPr>
      </w:pPr>
      <w:r>
        <w:rPr>
          <w:rFonts w:hint="eastAsia" w:eastAsia="楷体_GB2312"/>
          <w:sz w:val="36"/>
          <w:szCs w:val="36"/>
        </w:rPr>
        <w:t>电子邮箱：</w:t>
      </w:r>
      <w:r>
        <w:rPr>
          <w:rFonts w:eastAsia="楷体_GB2312"/>
          <w:sz w:val="36"/>
          <w:szCs w:val="36"/>
          <w:u w:val="single"/>
        </w:rPr>
        <w:t xml:space="preserve">                       </w:t>
      </w:r>
    </w:p>
    <w:p>
      <w:pPr>
        <w:spacing w:line="360" w:lineRule="auto"/>
        <w:ind w:firstLine="31680" w:firstLineChars="400"/>
        <w:rPr>
          <w:rFonts w:eastAsia="楷体_GB2312"/>
          <w:sz w:val="36"/>
          <w:szCs w:val="36"/>
        </w:rPr>
      </w:pPr>
      <w:r>
        <w:rPr>
          <w:rFonts w:hint="eastAsia" w:eastAsia="楷体_GB2312"/>
          <w:sz w:val="36"/>
          <w:szCs w:val="36"/>
        </w:rPr>
        <w:t>填报日期：</w:t>
      </w:r>
      <w:r>
        <w:rPr>
          <w:rFonts w:eastAsia="楷体_GB2312"/>
          <w:sz w:val="36"/>
          <w:szCs w:val="36"/>
          <w:u w:val="single"/>
        </w:rPr>
        <w:t xml:space="preserve">      </w:t>
      </w:r>
      <w:r>
        <w:rPr>
          <w:rFonts w:hint="eastAsia" w:eastAsia="楷体_GB2312"/>
          <w:sz w:val="36"/>
          <w:szCs w:val="36"/>
        </w:rPr>
        <w:t>年</w:t>
      </w:r>
      <w:r>
        <w:rPr>
          <w:rFonts w:eastAsia="楷体_GB2312"/>
          <w:sz w:val="36"/>
          <w:szCs w:val="36"/>
          <w:u w:val="single"/>
        </w:rPr>
        <w:t xml:space="preserve">    </w:t>
      </w:r>
      <w:r>
        <w:rPr>
          <w:rFonts w:hint="eastAsia" w:eastAsia="楷体_GB2312"/>
          <w:sz w:val="36"/>
          <w:szCs w:val="36"/>
        </w:rPr>
        <w:t>月</w:t>
      </w:r>
      <w:r>
        <w:rPr>
          <w:rFonts w:eastAsia="楷体_GB2312"/>
          <w:sz w:val="36"/>
          <w:szCs w:val="36"/>
          <w:u w:val="single"/>
        </w:rPr>
        <w:t xml:space="preserve">    </w:t>
      </w:r>
      <w:r>
        <w:rPr>
          <w:rFonts w:hint="eastAsia" w:eastAsia="楷体_GB2312"/>
          <w:sz w:val="36"/>
          <w:szCs w:val="36"/>
        </w:rPr>
        <w:t>日</w:t>
      </w:r>
    </w:p>
    <w:p>
      <w:pPr>
        <w:spacing w:line="360" w:lineRule="auto"/>
      </w:pPr>
    </w:p>
    <w:p>
      <w:pPr>
        <w:spacing w:line="360" w:lineRule="auto"/>
        <w:jc w:val="center"/>
        <w:rPr>
          <w:rFonts w:eastAsia="楷体_GB2312"/>
          <w:bCs/>
          <w:sz w:val="36"/>
        </w:rPr>
      </w:pPr>
      <w:r>
        <w:rPr>
          <w:rFonts w:hint="eastAsia" w:eastAsia="楷体_GB2312"/>
          <w:bCs/>
          <w:sz w:val="36"/>
        </w:rPr>
        <w:t>湛江市市场监督管理（知识产权）局编制</w:t>
      </w:r>
    </w:p>
    <w:p>
      <w:pPr>
        <w:spacing w:line="360" w:lineRule="auto"/>
        <w:jc w:val="center"/>
        <w:rPr>
          <w:rFonts w:ascii="楷体_GB2312" w:eastAsia="楷体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二○二○年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填写说明</w:t>
      </w:r>
    </w:p>
    <w:p>
      <w:pPr>
        <w:ind w:firstLine="31680" w:firstLineChars="200"/>
        <w:rPr>
          <w:szCs w:val="32"/>
        </w:rPr>
      </w:pPr>
    </w:p>
    <w:p>
      <w:pPr>
        <w:spacing w:line="560" w:lineRule="exact"/>
        <w:ind w:firstLine="31680" w:firstLineChars="200"/>
        <w:rPr>
          <w:szCs w:val="32"/>
        </w:rPr>
      </w:pPr>
      <w:r>
        <w:rPr>
          <w:rFonts w:hint="eastAsia"/>
          <w:szCs w:val="32"/>
        </w:rPr>
        <w:t>一、本申请书适用于</w:t>
      </w:r>
      <w:r>
        <w:rPr>
          <w:szCs w:val="32"/>
        </w:rPr>
        <w:t>2020</w:t>
      </w:r>
      <w:r>
        <w:rPr>
          <w:rFonts w:hint="eastAsia"/>
          <w:szCs w:val="32"/>
        </w:rPr>
        <w:t>年度项目的申报工作。</w:t>
      </w:r>
    </w:p>
    <w:p>
      <w:pPr>
        <w:spacing w:line="560" w:lineRule="exact"/>
        <w:ind w:firstLine="31680" w:firstLineChars="200"/>
        <w:rPr>
          <w:szCs w:val="32"/>
        </w:rPr>
      </w:pPr>
      <w:r>
        <w:rPr>
          <w:rFonts w:hint="eastAsia"/>
          <w:szCs w:val="32"/>
        </w:rPr>
        <w:t>二、项目任务请填写申报指南中各项目下的对应任务。</w:t>
      </w:r>
    </w:p>
    <w:p>
      <w:pPr>
        <w:spacing w:line="560" w:lineRule="exact"/>
        <w:ind w:firstLine="31680" w:firstLineChars="200"/>
        <w:rPr>
          <w:szCs w:val="32"/>
        </w:rPr>
      </w:pPr>
      <w:r>
        <w:rPr>
          <w:rFonts w:hint="eastAsia"/>
          <w:szCs w:val="32"/>
        </w:rPr>
        <w:t>三、申报单位对本申请材料以及所附材料的合法性、真实性、准确性负责。</w:t>
      </w:r>
    </w:p>
    <w:p>
      <w:pPr>
        <w:spacing w:line="560" w:lineRule="exact"/>
        <w:ind w:firstLine="31680" w:firstLineChars="200"/>
        <w:rPr>
          <w:szCs w:val="32"/>
        </w:rPr>
      </w:pPr>
      <w:r>
        <w:rPr>
          <w:rFonts w:hint="eastAsia"/>
          <w:szCs w:val="32"/>
        </w:rPr>
        <w:t>四、申请书规格为</w:t>
      </w:r>
      <w:r>
        <w:rPr>
          <w:szCs w:val="32"/>
        </w:rPr>
        <w:t>A4</w:t>
      </w:r>
      <w:r>
        <w:rPr>
          <w:rFonts w:hint="eastAsia"/>
          <w:szCs w:val="32"/>
        </w:rPr>
        <w:t>纸，各栏不够填写时，请自行加页。申请书宜双面打印，并于左侧装订成册，一式</w:t>
      </w:r>
      <w:r>
        <w:rPr>
          <w:szCs w:val="32"/>
        </w:rPr>
        <w:t>5</w:t>
      </w:r>
      <w:r>
        <w:rPr>
          <w:rFonts w:hint="eastAsia"/>
          <w:szCs w:val="32"/>
        </w:rPr>
        <w:t>份（至少有</w:t>
      </w:r>
      <w:r>
        <w:rPr>
          <w:szCs w:val="32"/>
        </w:rPr>
        <w:t>2</w:t>
      </w:r>
      <w:r>
        <w:rPr>
          <w:rFonts w:hint="eastAsia"/>
          <w:szCs w:val="32"/>
        </w:rPr>
        <w:t>份为加盖公章的原件，其余可为原件的复印件）。提交同时，须附电子件。</w:t>
      </w:r>
    </w:p>
    <w:p>
      <w:pPr>
        <w:spacing w:line="560" w:lineRule="exact"/>
        <w:ind w:firstLine="31680" w:firstLineChars="200"/>
        <w:rPr>
          <w:szCs w:val="32"/>
        </w:rPr>
      </w:pPr>
    </w:p>
    <w:p>
      <w:pPr>
        <w:spacing w:line="560" w:lineRule="exact"/>
        <w:ind w:firstLine="31680" w:firstLineChars="200"/>
        <w:rPr>
          <w:szCs w:val="32"/>
        </w:rPr>
      </w:pPr>
    </w:p>
    <w:p>
      <w:pPr>
        <w:spacing w:line="560" w:lineRule="exact"/>
        <w:ind w:firstLine="31680" w:firstLineChars="200"/>
        <w:rPr>
          <w:szCs w:val="32"/>
        </w:rPr>
      </w:pPr>
    </w:p>
    <w:p>
      <w:pPr>
        <w:spacing w:line="560" w:lineRule="exact"/>
        <w:ind w:firstLine="31680" w:firstLineChars="200"/>
        <w:rPr>
          <w:szCs w:val="32"/>
        </w:rPr>
      </w:pPr>
    </w:p>
    <w:p>
      <w:pPr>
        <w:spacing w:line="560" w:lineRule="exact"/>
        <w:ind w:firstLine="31680" w:firstLineChars="200"/>
        <w:rPr>
          <w:szCs w:val="32"/>
        </w:rPr>
      </w:pPr>
    </w:p>
    <w:p>
      <w:pPr>
        <w:spacing w:line="560" w:lineRule="exact"/>
        <w:ind w:firstLine="31680" w:firstLineChars="200"/>
        <w:rPr>
          <w:szCs w:val="32"/>
        </w:rPr>
      </w:pPr>
    </w:p>
    <w:p>
      <w:pPr>
        <w:spacing w:line="560" w:lineRule="exact"/>
        <w:ind w:firstLine="31680" w:firstLineChars="200"/>
        <w:rPr>
          <w:szCs w:val="32"/>
        </w:rPr>
      </w:pPr>
    </w:p>
    <w:p>
      <w:pPr>
        <w:spacing w:line="560" w:lineRule="exact"/>
        <w:ind w:firstLine="31680" w:firstLineChars="200"/>
        <w:rPr>
          <w:szCs w:val="32"/>
        </w:rPr>
      </w:pPr>
    </w:p>
    <w:p>
      <w:pPr>
        <w:spacing w:line="560" w:lineRule="exact"/>
        <w:ind w:firstLine="31680" w:firstLineChars="200"/>
        <w:rPr>
          <w:szCs w:val="32"/>
        </w:rPr>
      </w:pPr>
    </w:p>
    <w:p>
      <w:pPr>
        <w:spacing w:line="560" w:lineRule="exact"/>
        <w:ind w:firstLine="31680" w:firstLineChars="200"/>
        <w:rPr>
          <w:szCs w:val="32"/>
        </w:rPr>
      </w:pPr>
    </w:p>
    <w:p>
      <w:pPr>
        <w:spacing w:line="560" w:lineRule="exact"/>
        <w:ind w:firstLine="31680" w:firstLineChars="200"/>
        <w:rPr>
          <w:szCs w:val="32"/>
        </w:rPr>
      </w:pPr>
    </w:p>
    <w:p>
      <w:pPr>
        <w:spacing w:line="560" w:lineRule="exact"/>
        <w:ind w:firstLine="31680" w:firstLineChars="200"/>
        <w:rPr>
          <w:szCs w:val="32"/>
        </w:rPr>
      </w:pPr>
    </w:p>
    <w:p>
      <w:pPr>
        <w:spacing w:line="560" w:lineRule="exact"/>
        <w:ind w:firstLine="31680" w:firstLineChars="200"/>
        <w:rPr>
          <w:szCs w:val="32"/>
        </w:rPr>
      </w:pPr>
    </w:p>
    <w:tbl>
      <w:tblPr>
        <w:tblStyle w:val="10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868"/>
        <w:gridCol w:w="632"/>
        <w:gridCol w:w="501"/>
        <w:gridCol w:w="251"/>
        <w:gridCol w:w="743"/>
        <w:gridCol w:w="1274"/>
        <w:gridCol w:w="710"/>
        <w:gridCol w:w="708"/>
        <w:gridCol w:w="566"/>
        <w:gridCol w:w="426"/>
        <w:gridCol w:w="284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项目名称</w:t>
            </w:r>
          </w:p>
        </w:tc>
        <w:tc>
          <w:tcPr>
            <w:tcW w:w="7956" w:type="dxa"/>
            <w:gridSpan w:val="11"/>
            <w:vAlign w:val="top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项目任务</w:t>
            </w:r>
          </w:p>
        </w:tc>
        <w:tc>
          <w:tcPr>
            <w:tcW w:w="7956" w:type="dxa"/>
            <w:gridSpan w:val="11"/>
            <w:vAlign w:val="top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项目起止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年</w:t>
            </w:r>
            <w:r>
              <w:rPr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sz w:val="28"/>
                <w:szCs w:val="28"/>
              </w:rPr>
              <w:t>月</w:t>
            </w:r>
            <w:r>
              <w:rPr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sz w:val="28"/>
                <w:szCs w:val="28"/>
              </w:rPr>
              <w:t>日</w:t>
            </w:r>
            <w:r>
              <w:rPr>
                <w:snapToGrid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snapToGrid w:val="0"/>
                <w:sz w:val="28"/>
                <w:szCs w:val="28"/>
              </w:rPr>
              <w:t>至</w:t>
            </w:r>
            <w:r>
              <w:rPr>
                <w:snapToGrid w:val="0"/>
                <w:sz w:val="28"/>
                <w:szCs w:val="28"/>
              </w:rPr>
              <w:t xml:space="preserve">     </w:t>
            </w:r>
            <w:r>
              <w:rPr>
                <w:rFonts w:hint="eastAsia"/>
                <w:snapToGrid w:val="0"/>
                <w:sz w:val="28"/>
                <w:szCs w:val="28"/>
              </w:rPr>
              <w:t>年</w:t>
            </w:r>
            <w:r>
              <w:rPr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sz w:val="28"/>
                <w:szCs w:val="28"/>
              </w:rPr>
              <w:t>月</w:t>
            </w:r>
            <w:r>
              <w:rPr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50" w:type="dxa"/>
            <w:gridSpan w:val="1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一、单位基本信息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申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请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位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823" w:type="dxa"/>
            <w:gridSpan w:val="9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成立时间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单位注册地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注册登记部门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注册登记类型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ind w:left="31680" w:leftChars="-34" w:firstLine="31680" w:firstLineChars="4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2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单位开户银行</w:t>
            </w:r>
          </w:p>
        </w:tc>
        <w:tc>
          <w:tcPr>
            <w:tcW w:w="657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2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账户名称</w:t>
            </w:r>
          </w:p>
        </w:tc>
        <w:tc>
          <w:tcPr>
            <w:tcW w:w="657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2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银行帐号</w:t>
            </w:r>
          </w:p>
        </w:tc>
        <w:tc>
          <w:tcPr>
            <w:tcW w:w="657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电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20"/>
                <w:sz w:val="28"/>
                <w:szCs w:val="28"/>
              </w:rPr>
              <w:t>邮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电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20"/>
                <w:sz w:val="28"/>
                <w:szCs w:val="28"/>
              </w:rPr>
              <w:t>邮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邮编及地址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sz w:val="28"/>
              </w:rPr>
              <w:t>基本概况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本单位主要业务，主要业绩、主要荣誉简介。）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31680" w:firstLineChars="200"/>
        <w:rPr>
          <w:rFonts w:eastAsia="黑体"/>
          <w:szCs w:val="32"/>
        </w:rPr>
      </w:pPr>
    </w:p>
    <w:p>
      <w:pPr>
        <w:spacing w:line="560" w:lineRule="exact"/>
        <w:ind w:firstLine="3168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一、项目方案</w:t>
      </w:r>
    </w:p>
    <w:tbl>
      <w:tblPr>
        <w:tblStyle w:val="10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8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0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项目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内容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申报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理由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（包括项目实施的重要意义，实施背景和工作目标，项目具体内容、主要措施和具体实施方式，可另附页。）</w:t>
            </w:r>
          </w:p>
          <w:p>
            <w:pPr>
              <w:spacing w:line="500" w:lineRule="exact"/>
              <w:ind w:firstLine="31680" w:firstLineChars="2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7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预期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目标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成果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形式</w:t>
            </w:r>
            <w:r>
              <w:rPr>
                <w:rFonts w:eastAsia="黑体"/>
                <w:sz w:val="28"/>
              </w:rPr>
              <w:t xml:space="preserve"> 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（项目实施后的预期目标、成果和具体可考核指标。）</w:t>
            </w:r>
          </w:p>
          <w:p>
            <w:pPr>
              <w:spacing w:line="500" w:lineRule="exact"/>
              <w:ind w:firstLine="31680" w:firstLineChars="2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2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项目</w:t>
            </w:r>
            <w:r>
              <w:rPr>
                <w:rFonts w:eastAsia="黑体"/>
                <w:sz w:val="28"/>
              </w:rPr>
              <w:t xml:space="preserve"> 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实施</w:t>
            </w:r>
            <w:r>
              <w:rPr>
                <w:rFonts w:eastAsia="黑体"/>
                <w:sz w:val="28"/>
              </w:rPr>
              <w:t xml:space="preserve"> 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计划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（总体进度时间安排，确保</w:t>
            </w:r>
            <w:r>
              <w:rPr>
                <w:sz w:val="28"/>
              </w:rPr>
              <w:t>2020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>*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>*</w:t>
            </w:r>
            <w:r>
              <w:rPr>
                <w:rFonts w:hint="eastAsia"/>
                <w:sz w:val="28"/>
              </w:rPr>
              <w:t>日前提交项目总结报告）</w:t>
            </w:r>
          </w:p>
          <w:p>
            <w:pPr>
              <w:spacing w:line="500" w:lineRule="exact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5" w:hRule="atLeast"/>
          <w:jc w:val="center"/>
        </w:trPr>
        <w:tc>
          <w:tcPr>
            <w:tcW w:w="1088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保障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措施</w:t>
            </w:r>
          </w:p>
        </w:tc>
        <w:tc>
          <w:tcPr>
            <w:tcW w:w="8038" w:type="dxa"/>
            <w:vAlign w:val="top"/>
          </w:tcPr>
          <w:p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（人力资源、信息化保障等保障项目顺利实施的相关条件等内容）</w:t>
            </w:r>
          </w:p>
          <w:p>
            <w:pPr>
              <w:spacing w:line="500" w:lineRule="exact"/>
              <w:ind w:firstLine="31680" w:firstLineChars="200"/>
              <w:rPr>
                <w:sz w:val="28"/>
              </w:rPr>
            </w:pPr>
          </w:p>
        </w:tc>
      </w:tr>
    </w:tbl>
    <w:p>
      <w:pPr>
        <w:spacing w:line="560" w:lineRule="exact"/>
        <w:sectPr>
          <w:footerReference r:id="rId4" w:type="default"/>
          <w:footerReference r:id="rId5" w:type="even"/>
          <w:pgSz w:w="11906" w:h="16838"/>
          <w:pgMar w:top="2098" w:right="1418" w:bottom="1531" w:left="1588" w:header="851" w:footer="1372" w:gutter="0"/>
          <w:cols w:space="720" w:num="1"/>
          <w:docGrid w:type="lines" w:linePitch="435" w:charSpace="0"/>
        </w:sectPr>
      </w:pPr>
    </w:p>
    <w:p>
      <w:pPr>
        <w:rPr>
          <w:szCs w:val="32"/>
        </w:rPr>
      </w:pPr>
      <w:r>
        <w:rPr>
          <w:rFonts w:hint="eastAsia" w:eastAsia="黑体"/>
          <w:szCs w:val="32"/>
        </w:rPr>
        <w:t>二、项目负责人及项目组成员</w:t>
      </w:r>
      <w:r>
        <w:rPr>
          <w:rFonts w:hint="eastAsia"/>
          <w:szCs w:val="32"/>
        </w:rPr>
        <w:t>（可加页）</w:t>
      </w:r>
    </w:p>
    <w:tbl>
      <w:tblPr>
        <w:tblStyle w:val="10"/>
        <w:tblW w:w="14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63"/>
        <w:gridCol w:w="840"/>
        <w:gridCol w:w="1124"/>
        <w:gridCol w:w="2126"/>
        <w:gridCol w:w="1418"/>
        <w:gridCol w:w="1842"/>
        <w:gridCol w:w="1814"/>
        <w:gridCol w:w="212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项目组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性别</w:t>
            </w: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年月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职务</w:t>
            </w:r>
            <w:r>
              <w:rPr>
                <w:rFonts w:eastAsia="黑体"/>
                <w:sz w:val="24"/>
              </w:rPr>
              <w:t>/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职称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所学专业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及学历</w:t>
            </w:r>
          </w:p>
        </w:tc>
        <w:tc>
          <w:tcPr>
            <w:tcW w:w="18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现从事专业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在项目中任务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负责人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restart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项目组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主要成员</w:t>
            </w: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  <w:rPr>
          <w:rFonts w:eastAsia="方正小标宋简体"/>
          <w:sz w:val="44"/>
        </w:rPr>
      </w:pPr>
    </w:p>
    <w:p>
      <w:pPr>
        <w:spacing w:line="660" w:lineRule="exact"/>
        <w:jc w:val="center"/>
        <w:rPr>
          <w:rFonts w:eastAsia="方正小标宋简体"/>
          <w:sz w:val="44"/>
        </w:rPr>
        <w:sectPr>
          <w:pgSz w:w="16838" w:h="11906" w:orient="landscape"/>
          <w:pgMar w:top="1531" w:right="2098" w:bottom="1531" w:left="1985" w:header="851" w:footer="992" w:gutter="0"/>
          <w:cols w:space="720" w:num="1"/>
          <w:docGrid w:type="linesAndChars" w:linePitch="312" w:charSpace="0"/>
        </w:sectPr>
      </w:pPr>
    </w:p>
    <w:p>
      <w:pPr>
        <w:numPr>
          <w:ilvl w:val="0"/>
          <w:numId w:val="1"/>
        </w:numPr>
        <w:wordWrap w:val="0"/>
        <w:spacing w:line="560" w:lineRule="exact"/>
        <w:rPr>
          <w:rFonts w:eastAsia="黑体"/>
          <w:szCs w:val="32"/>
        </w:rPr>
      </w:pPr>
      <w:r>
        <w:rPr>
          <w:rFonts w:hint="eastAsia" w:eastAsia="黑体"/>
          <w:szCs w:val="32"/>
        </w:rPr>
        <w:t>项目支出预算明细表</w:t>
      </w:r>
      <w:r>
        <w:rPr>
          <w:rFonts w:eastAsia="黑体"/>
          <w:szCs w:val="32"/>
        </w:rPr>
        <w:t xml:space="preserve">                  </w:t>
      </w:r>
    </w:p>
    <w:p>
      <w:pPr>
        <w:wordWrap w:val="0"/>
        <w:spacing w:before="240" w:line="560" w:lineRule="exact"/>
        <w:rPr>
          <w:rFonts w:eastAsia="黑体"/>
          <w:sz w:val="30"/>
          <w:szCs w:val="30"/>
        </w:rPr>
      </w:pPr>
      <w:r>
        <w:rPr>
          <w:rFonts w:eastAsia="黑体"/>
          <w:szCs w:val="32"/>
        </w:rPr>
        <w:t xml:space="preserve">                                          </w:t>
      </w:r>
      <w:r>
        <w:rPr>
          <w:rFonts w:hint="eastAsia"/>
          <w:szCs w:val="32"/>
        </w:rPr>
        <w:t>单位：万元</w:t>
      </w:r>
    </w:p>
    <w:tbl>
      <w:tblPr>
        <w:tblStyle w:val="10"/>
        <w:tblpPr w:leftFromText="180" w:rightFromText="180" w:vertAnchor="text" w:horzAnchor="page" w:tblpX="1394" w:tblpYSpec="top"/>
        <w:tblOverlap w:val="never"/>
        <w:tblW w:w="99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842"/>
        <w:gridCol w:w="4630"/>
        <w:gridCol w:w="1472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出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预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测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据</w:t>
            </w:r>
          </w:p>
        </w:tc>
        <w:tc>
          <w:tcPr>
            <w:tcW w:w="8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资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金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来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源</w:t>
            </w:r>
          </w:p>
        </w:tc>
        <w:tc>
          <w:tcPr>
            <w:tcW w:w="46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资金来源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金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hint="eastAsia" w:eastAsia="黑体"/>
                <w:sz w:val="28"/>
              </w:rPr>
              <w:t>额</w:t>
            </w:r>
          </w:p>
        </w:tc>
        <w:tc>
          <w:tcPr>
            <w:tcW w:w="246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说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hint="eastAsia" w:eastAsia="黑体"/>
                <w:sz w:val="28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46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合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hint="eastAsia" w:eastAsia="黑体"/>
                <w:sz w:val="28"/>
              </w:rPr>
              <w:t>计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46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4630" w:type="dxa"/>
            <w:vAlign w:val="center"/>
          </w:tcPr>
          <w:p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rFonts w:hint="eastAsia"/>
                <w:sz w:val="28"/>
              </w:rPr>
              <w:t>市局项目支出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72" w:type="dxa"/>
            <w:vMerge w:val="restart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69" w:type="dxa"/>
            <w:vMerge w:val="restart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4630" w:type="dxa"/>
            <w:vAlign w:val="center"/>
          </w:tcPr>
          <w:p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rFonts w:hint="eastAsia"/>
                <w:sz w:val="28"/>
              </w:rPr>
              <w:t>其他来源</w:t>
            </w:r>
          </w:p>
        </w:tc>
        <w:tc>
          <w:tcPr>
            <w:tcW w:w="147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69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8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市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局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拨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款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出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明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细</w:t>
            </w:r>
          </w:p>
        </w:tc>
        <w:tc>
          <w:tcPr>
            <w:tcW w:w="463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支出项目内容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金</w:t>
            </w:r>
            <w:r>
              <w:rPr>
                <w:rFonts w:eastAsia="黑体"/>
                <w:sz w:val="28"/>
              </w:rPr>
              <w:t xml:space="preserve"> </w:t>
            </w:r>
            <w:r>
              <w:rPr>
                <w:rFonts w:hint="eastAsia" w:eastAsia="黑体"/>
                <w:sz w:val="28"/>
              </w:rPr>
              <w:t>额</w:t>
            </w:r>
          </w:p>
        </w:tc>
        <w:tc>
          <w:tcPr>
            <w:tcW w:w="246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rFonts w:eastAsia="黑体"/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469" w:type="dxa"/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54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84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63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69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>
      <w:pPr>
        <w:rPr>
          <w:rFonts w:eastAsia="黑体"/>
          <w:szCs w:val="32"/>
        </w:rPr>
      </w:pPr>
      <w:r>
        <w:rPr>
          <w:rFonts w:hint="eastAsia" w:eastAsia="黑体"/>
          <w:szCs w:val="32"/>
        </w:rPr>
        <w:t>四、相关单位意见</w:t>
      </w:r>
    </w:p>
    <w:tbl>
      <w:tblPr>
        <w:tblStyle w:val="10"/>
        <w:tblW w:w="9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4"/>
        <w:gridCol w:w="3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6384" w:type="dxa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申报单位意见</w:t>
            </w:r>
          </w:p>
        </w:tc>
        <w:tc>
          <w:tcPr>
            <w:tcW w:w="3176" w:type="dxa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负责人签字：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单位盖章：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ascii="仿宋" w:hAnsi="仿宋" w:eastAsia="仿宋" w:cs="仿宋"/>
                <w:szCs w:val="32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32"/>
              </w:rPr>
              <w:t>年</w:t>
            </w:r>
            <w:r>
              <w:rPr>
                <w:rFonts w:ascii="仿宋" w:hAnsi="仿宋" w:eastAsia="仿宋" w:cs="仿宋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32"/>
              </w:rPr>
              <w:t>月</w:t>
            </w:r>
            <w:r>
              <w:rPr>
                <w:rFonts w:ascii="仿宋" w:hAnsi="仿宋" w:eastAsia="仿宋" w:cs="仿宋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2" w:hRule="atLeast"/>
        </w:trPr>
        <w:tc>
          <w:tcPr>
            <w:tcW w:w="6384" w:type="dxa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县（市、区）市场监督管理局</w:t>
            </w:r>
            <w:r>
              <w:rPr>
                <w:rFonts w:ascii="仿宋" w:hAnsi="仿宋" w:eastAsia="仿宋" w:cs="仿宋"/>
                <w:szCs w:val="32"/>
              </w:rPr>
              <w:t>(</w:t>
            </w:r>
            <w:r>
              <w:rPr>
                <w:rFonts w:hint="eastAsia" w:ascii="仿宋" w:hAnsi="仿宋" w:eastAsia="仿宋" w:cs="仿宋"/>
                <w:szCs w:val="32"/>
              </w:rPr>
              <w:t>知识产权局）审核推荐意见</w:t>
            </w:r>
          </w:p>
        </w:tc>
        <w:tc>
          <w:tcPr>
            <w:tcW w:w="3176" w:type="dxa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负责人签字：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单位盖章：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ascii="仿宋" w:hAnsi="仿宋" w:eastAsia="仿宋" w:cs="仿宋"/>
                <w:szCs w:val="32"/>
              </w:rPr>
              <w:t xml:space="preserve">    </w:t>
            </w: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年</w:t>
            </w:r>
            <w:r>
              <w:rPr>
                <w:rFonts w:ascii="仿宋" w:hAnsi="仿宋" w:eastAsia="仿宋" w:cs="仿宋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32"/>
              </w:rPr>
              <w:t>月</w:t>
            </w:r>
            <w:r>
              <w:rPr>
                <w:rFonts w:ascii="仿宋" w:hAnsi="仿宋" w:eastAsia="仿宋" w:cs="仿宋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2" w:hRule="atLeast"/>
        </w:trPr>
        <w:tc>
          <w:tcPr>
            <w:tcW w:w="6384" w:type="dxa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市市场监督管理局（知识产权局）审核意见</w:t>
            </w:r>
          </w:p>
        </w:tc>
        <w:tc>
          <w:tcPr>
            <w:tcW w:w="3176" w:type="dxa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负责人签字：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单位盖章：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ascii="仿宋" w:hAnsi="仿宋" w:eastAsia="仿宋" w:cs="仿宋"/>
                <w:szCs w:val="32"/>
              </w:rPr>
              <w:t xml:space="preserve">    </w:t>
            </w:r>
          </w:p>
          <w:p>
            <w:pPr>
              <w:spacing w:line="560" w:lineRule="exact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年</w:t>
            </w:r>
            <w:r>
              <w:rPr>
                <w:rFonts w:ascii="仿宋" w:hAnsi="仿宋" w:eastAsia="仿宋" w:cs="仿宋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32"/>
              </w:rPr>
              <w:t>月</w:t>
            </w:r>
            <w:r>
              <w:rPr>
                <w:rFonts w:ascii="仿宋" w:hAnsi="仿宋" w:eastAsia="仿宋" w:cs="仿宋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32"/>
              </w:rPr>
              <w:t>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中等线简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小标宋">
    <w:altName w:val="Arial Unicode MS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outside" w:y="2"/>
      <w:spacing w:line="300" w:lineRule="exact"/>
      <w:ind w:right="31680" w:rightChars="117" w:firstLine="31680" w:firstLineChars="82"/>
      <w:jc w:val="center"/>
      <w:rPr>
        <w:rStyle w:val="8"/>
        <w:spacing w:val="40"/>
      </w:rPr>
    </w:pPr>
    <w:r>
      <w:rPr>
        <w:rStyle w:val="8"/>
        <w:rFonts w:hint="eastAsia" w:eastAsia="方正中等线简体"/>
        <w:spacing w:val="40"/>
        <w:sz w:val="28"/>
      </w:rPr>
      <w:t>一</w:t>
    </w:r>
    <w:r>
      <w:rPr>
        <w:rStyle w:val="8"/>
        <w:spacing w:val="40"/>
        <w:sz w:val="28"/>
      </w:rPr>
      <w:fldChar w:fldCharType="begin"/>
    </w:r>
    <w:r>
      <w:rPr>
        <w:rStyle w:val="8"/>
        <w:spacing w:val="40"/>
        <w:sz w:val="28"/>
      </w:rPr>
      <w:instrText xml:space="preserve">PAGE  </w:instrText>
    </w:r>
    <w:r>
      <w:rPr>
        <w:rStyle w:val="8"/>
        <w:spacing w:val="40"/>
        <w:sz w:val="28"/>
      </w:rPr>
      <w:fldChar w:fldCharType="separate"/>
    </w:r>
    <w:r>
      <w:rPr>
        <w:rStyle w:val="8"/>
        <w:spacing w:val="40"/>
        <w:sz w:val="28"/>
      </w:rPr>
      <w:t>2</w:t>
    </w:r>
    <w:r>
      <w:rPr>
        <w:rStyle w:val="8"/>
        <w:spacing w:val="40"/>
        <w:sz w:val="28"/>
      </w:rPr>
      <w:fldChar w:fldCharType="end"/>
    </w:r>
    <w:r>
      <w:rPr>
        <w:rStyle w:val="8"/>
        <w:rFonts w:hint="eastAsia" w:eastAsia="方正中等线简体"/>
        <w:spacing w:val="40"/>
        <w:sz w:val="28"/>
      </w:rPr>
      <w:t>一</w:t>
    </w:r>
  </w:p>
  <w:p>
    <w:pPr>
      <w:pStyle w:val="3"/>
      <w:ind w:firstLine="31680" w:firstLineChars="265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outside" w:y="2"/>
      <w:spacing w:line="300" w:lineRule="exact"/>
      <w:ind w:right="31680" w:rightChars="117" w:firstLine="31680" w:firstLineChars="82"/>
      <w:jc w:val="center"/>
      <w:rPr>
        <w:rStyle w:val="8"/>
        <w:spacing w:val="40"/>
      </w:rPr>
    </w:pPr>
    <w:r>
      <w:rPr>
        <w:rStyle w:val="8"/>
        <w:rFonts w:hint="eastAsia" w:eastAsia="方正中等线简体"/>
        <w:spacing w:val="40"/>
        <w:sz w:val="28"/>
      </w:rPr>
      <w:t>一</w:t>
    </w:r>
    <w:r>
      <w:rPr>
        <w:rStyle w:val="8"/>
        <w:spacing w:val="40"/>
        <w:sz w:val="28"/>
      </w:rPr>
      <w:fldChar w:fldCharType="begin"/>
    </w:r>
    <w:r>
      <w:rPr>
        <w:rStyle w:val="8"/>
        <w:spacing w:val="40"/>
        <w:sz w:val="28"/>
      </w:rPr>
      <w:instrText xml:space="preserve">PAGE  </w:instrText>
    </w:r>
    <w:r>
      <w:rPr>
        <w:rStyle w:val="8"/>
        <w:spacing w:val="40"/>
        <w:sz w:val="28"/>
      </w:rPr>
      <w:fldChar w:fldCharType="separate"/>
    </w:r>
    <w:r>
      <w:rPr>
        <w:rStyle w:val="8"/>
        <w:spacing w:val="40"/>
        <w:sz w:val="28"/>
      </w:rPr>
      <w:t>14</w:t>
    </w:r>
    <w:r>
      <w:rPr>
        <w:rStyle w:val="8"/>
        <w:spacing w:val="40"/>
        <w:sz w:val="28"/>
      </w:rPr>
      <w:fldChar w:fldCharType="end"/>
    </w:r>
    <w:r>
      <w:rPr>
        <w:rStyle w:val="8"/>
        <w:rFonts w:hint="eastAsia" w:eastAsia="方正中等线简体"/>
        <w:spacing w:val="40"/>
        <w:sz w:val="28"/>
      </w:rPr>
      <w:t>一</w:t>
    </w:r>
  </w:p>
  <w:p>
    <w:pPr>
      <w:pStyle w:val="3"/>
      <w:ind w:firstLine="31680" w:firstLineChars="100"/>
      <w:rPr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236526">
    <w:nsid w:val="5D88A62E"/>
    <w:multiLevelType w:val="singleLevel"/>
    <w:tmpl w:val="5D88A62E"/>
    <w:lvl w:ilvl="0" w:tentative="1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5692365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F5A74"/>
    <w:rsid w:val="00024559"/>
    <w:rsid w:val="00034169"/>
    <w:rsid w:val="00036B29"/>
    <w:rsid w:val="000429AE"/>
    <w:rsid w:val="00046E5F"/>
    <w:rsid w:val="00083562"/>
    <w:rsid w:val="00084723"/>
    <w:rsid w:val="000C5491"/>
    <w:rsid w:val="000F0FDB"/>
    <w:rsid w:val="00101A08"/>
    <w:rsid w:val="0012662B"/>
    <w:rsid w:val="001278D4"/>
    <w:rsid w:val="00131E0F"/>
    <w:rsid w:val="00147B99"/>
    <w:rsid w:val="00157B9D"/>
    <w:rsid w:val="00170425"/>
    <w:rsid w:val="001D193A"/>
    <w:rsid w:val="001F0B19"/>
    <w:rsid w:val="00204259"/>
    <w:rsid w:val="00204C9A"/>
    <w:rsid w:val="00244406"/>
    <w:rsid w:val="002621F1"/>
    <w:rsid w:val="002759CC"/>
    <w:rsid w:val="00282000"/>
    <w:rsid w:val="002C463C"/>
    <w:rsid w:val="002E2B25"/>
    <w:rsid w:val="002F3D1A"/>
    <w:rsid w:val="00306BBB"/>
    <w:rsid w:val="00325C23"/>
    <w:rsid w:val="0033562F"/>
    <w:rsid w:val="00365E1C"/>
    <w:rsid w:val="00380A58"/>
    <w:rsid w:val="00384F6F"/>
    <w:rsid w:val="00387967"/>
    <w:rsid w:val="003A1C0E"/>
    <w:rsid w:val="003B0C94"/>
    <w:rsid w:val="003B0E44"/>
    <w:rsid w:val="003D79B3"/>
    <w:rsid w:val="003F71A9"/>
    <w:rsid w:val="004041D5"/>
    <w:rsid w:val="004114B6"/>
    <w:rsid w:val="00431ED0"/>
    <w:rsid w:val="004345D0"/>
    <w:rsid w:val="0045342C"/>
    <w:rsid w:val="004564C7"/>
    <w:rsid w:val="004711EA"/>
    <w:rsid w:val="00475251"/>
    <w:rsid w:val="00493D51"/>
    <w:rsid w:val="004A6789"/>
    <w:rsid w:val="005734B3"/>
    <w:rsid w:val="005863E1"/>
    <w:rsid w:val="005C1F58"/>
    <w:rsid w:val="005C21F6"/>
    <w:rsid w:val="005C6B06"/>
    <w:rsid w:val="0063700D"/>
    <w:rsid w:val="00640E7F"/>
    <w:rsid w:val="0065185A"/>
    <w:rsid w:val="00653E7C"/>
    <w:rsid w:val="006764B2"/>
    <w:rsid w:val="006D0E52"/>
    <w:rsid w:val="006E1C87"/>
    <w:rsid w:val="00704DF8"/>
    <w:rsid w:val="00706651"/>
    <w:rsid w:val="007161B3"/>
    <w:rsid w:val="0074054E"/>
    <w:rsid w:val="00751209"/>
    <w:rsid w:val="007912D1"/>
    <w:rsid w:val="00797D3B"/>
    <w:rsid w:val="007A5ED2"/>
    <w:rsid w:val="007B24AC"/>
    <w:rsid w:val="007D4536"/>
    <w:rsid w:val="0081236C"/>
    <w:rsid w:val="00821C43"/>
    <w:rsid w:val="00845003"/>
    <w:rsid w:val="0089591D"/>
    <w:rsid w:val="008F000F"/>
    <w:rsid w:val="008F6F23"/>
    <w:rsid w:val="00903F0E"/>
    <w:rsid w:val="00921F5D"/>
    <w:rsid w:val="00956646"/>
    <w:rsid w:val="00984028"/>
    <w:rsid w:val="009B24C7"/>
    <w:rsid w:val="009B2FD2"/>
    <w:rsid w:val="009B5F36"/>
    <w:rsid w:val="00A00EB2"/>
    <w:rsid w:val="00A07A85"/>
    <w:rsid w:val="00A53805"/>
    <w:rsid w:val="00AC49FB"/>
    <w:rsid w:val="00AC6C5E"/>
    <w:rsid w:val="00AE4EB8"/>
    <w:rsid w:val="00AF3784"/>
    <w:rsid w:val="00B2613B"/>
    <w:rsid w:val="00B46742"/>
    <w:rsid w:val="00B560FA"/>
    <w:rsid w:val="00B67DF0"/>
    <w:rsid w:val="00B75054"/>
    <w:rsid w:val="00B950C5"/>
    <w:rsid w:val="00BF5A74"/>
    <w:rsid w:val="00C00F05"/>
    <w:rsid w:val="00C03A4E"/>
    <w:rsid w:val="00C05081"/>
    <w:rsid w:val="00C21AE1"/>
    <w:rsid w:val="00C37485"/>
    <w:rsid w:val="00CA4064"/>
    <w:rsid w:val="00CB36FE"/>
    <w:rsid w:val="00CE2AD6"/>
    <w:rsid w:val="00CF148E"/>
    <w:rsid w:val="00D5437F"/>
    <w:rsid w:val="00D55D0D"/>
    <w:rsid w:val="00D60917"/>
    <w:rsid w:val="00D653C9"/>
    <w:rsid w:val="00D96373"/>
    <w:rsid w:val="00DB5225"/>
    <w:rsid w:val="00DC3509"/>
    <w:rsid w:val="00DC7E3D"/>
    <w:rsid w:val="00E207E5"/>
    <w:rsid w:val="00E62415"/>
    <w:rsid w:val="00E80C8D"/>
    <w:rsid w:val="00E84759"/>
    <w:rsid w:val="00EA448C"/>
    <w:rsid w:val="00EE605D"/>
    <w:rsid w:val="00F36122"/>
    <w:rsid w:val="00F97D8E"/>
    <w:rsid w:val="00FC7AF1"/>
    <w:rsid w:val="00FE5F31"/>
    <w:rsid w:val="09694918"/>
    <w:rsid w:val="0B7C5866"/>
    <w:rsid w:val="0E596F18"/>
    <w:rsid w:val="0F942399"/>
    <w:rsid w:val="102B6E13"/>
    <w:rsid w:val="231E62A9"/>
    <w:rsid w:val="2817306D"/>
    <w:rsid w:val="28D4148C"/>
    <w:rsid w:val="31A87906"/>
    <w:rsid w:val="408F7575"/>
    <w:rsid w:val="456E0177"/>
    <w:rsid w:val="46064E72"/>
    <w:rsid w:val="4F3E3390"/>
    <w:rsid w:val="50B10F07"/>
    <w:rsid w:val="532603F8"/>
    <w:rsid w:val="53545A44"/>
    <w:rsid w:val="56E80E23"/>
    <w:rsid w:val="57CD239A"/>
    <w:rsid w:val="592503CD"/>
    <w:rsid w:val="59C923F4"/>
    <w:rsid w:val="63415C65"/>
    <w:rsid w:val="64B70CC9"/>
    <w:rsid w:val="6E762BC5"/>
    <w:rsid w:val="6EAD6321"/>
    <w:rsid w:val="707A6B13"/>
    <w:rsid w:val="78D863D1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semiHidden="0" w:name="header"/>
    <w:lsdException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nhideWhenUsed="0" w:uiPriority="99" w:semiHidden="0" w:name="page number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nhideWhenUsed="0" w:uiPriority="99" w:semiHidden="0" w:name="Date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semiHidden="0" w:name="Hyperlink" w:locked="1"/>
    <w:lsdException w:uiPriority="0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nhideWhenUsed="0" w:uiPriority="99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semiHidden="0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4"/>
    <w:uiPriority w:val="99"/>
    <w:pPr>
      <w:ind w:left="100" w:leftChars="2500"/>
    </w:pPr>
  </w:style>
  <w:style w:type="paragraph" w:styleId="3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page number"/>
    <w:basedOn w:val="6"/>
    <w:uiPriority w:val="99"/>
    <w:rPr>
      <w:rFonts w:cs="Times New Roman"/>
    </w:rPr>
  </w:style>
  <w:style w:type="character" w:styleId="9">
    <w:name w:val="Hyperlink"/>
    <w:basedOn w:val="6"/>
    <w:unhideWhenUsed/>
    <w:locked/>
    <w:uiPriority w:val="0"/>
    <w:rPr>
      <w:color w:val="0000FF"/>
      <w:u w:val="single"/>
    </w:rPr>
  </w:style>
  <w:style w:type="table" w:styleId="11">
    <w:name w:val="Table Grid"/>
    <w:basedOn w:val="10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2">
    <w:name w:val="正文 New New New New"/>
    <w:uiPriority w:val="99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3">
    <w:name w:val="p0"/>
    <w:basedOn w:val="1"/>
    <w:uiPriority w:val="99"/>
    <w:pPr>
      <w:widowControl/>
    </w:pPr>
    <w:rPr>
      <w:rFonts w:eastAsia="宋体"/>
      <w:kern w:val="0"/>
      <w:sz w:val="21"/>
      <w:szCs w:val="21"/>
    </w:rPr>
  </w:style>
  <w:style w:type="character" w:customStyle="1" w:styleId="14">
    <w:name w:val="Date Char"/>
    <w:basedOn w:val="6"/>
    <w:link w:val="2"/>
    <w:semiHidden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15">
    <w:name w:val="Footer Char"/>
    <w:basedOn w:val="6"/>
    <w:link w:val="3"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Header Char"/>
    <w:basedOn w:val="6"/>
    <w:link w:val="4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16</Pages>
  <Words>462</Words>
  <Characters>2637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2020-05-25T08:45:00Z</dcterms:created>
  <dc:creator>杨芳</dc:creator>
  <cp:lastModifiedBy>杨芳</cp:lastModifiedBy>
  <dcterms:modified xsi:type="dcterms:W3CDTF">2020-06-12T10:34:17Z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