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B5C84" w:rsidRDefault="008F0BD8" w:rsidP="00D647F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 w:rsidR="00C04ECB">
        <w:rPr>
          <w:rFonts w:ascii="黑体" w:eastAsia="黑体" w:hAnsi="黑体" w:cs="Times New Roman" w:hint="eastAsia"/>
          <w:sz w:val="32"/>
          <w:szCs w:val="32"/>
        </w:rPr>
        <w:t>31</w:t>
      </w:r>
    </w:p>
    <w:p w:rsidR="00CB5C84" w:rsidRDefault="008F0BD8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Pr="00E859FE" w:rsidRDefault="00CB5C84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32"/>
          <w:szCs w:val="32"/>
        </w:rPr>
      </w:pPr>
    </w:p>
    <w:p w:rsidR="00281770" w:rsidRPr="007D01E7" w:rsidRDefault="00281770" w:rsidP="00D647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7D01E7">
        <w:rPr>
          <w:rFonts w:ascii="黑体" w:eastAsia="黑体" w:hAnsi="黑体" w:cs="Arial" w:hint="eastAsia"/>
          <w:kern w:val="0"/>
          <w:sz w:val="32"/>
          <w:szCs w:val="32"/>
        </w:rPr>
        <w:t>一、黄曲霉毒素B</w:t>
      </w:r>
      <w:r w:rsidRPr="00980FFA">
        <w:rPr>
          <w:rFonts w:ascii="黑体" w:eastAsia="黑体" w:hAnsi="黑体" w:cs="Arial" w:hint="eastAsia"/>
          <w:kern w:val="0"/>
          <w:sz w:val="32"/>
          <w:szCs w:val="32"/>
          <w:vertAlign w:val="subscript"/>
        </w:rPr>
        <w:t>1</w:t>
      </w:r>
    </w:p>
    <w:p w:rsidR="00281770" w:rsidRPr="007D01E7" w:rsidRDefault="00281770" w:rsidP="00D647F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D01E7">
        <w:rPr>
          <w:rFonts w:ascii="仿宋_GB2312" w:eastAsia="仿宋_GB2312" w:hAnsi="Times New Roman" w:cs="Times New Roman" w:hint="eastAsia"/>
          <w:sz w:val="32"/>
          <w:szCs w:val="32"/>
        </w:rPr>
        <w:t>黄曲霉毒素B</w:t>
      </w:r>
      <w:r w:rsidRPr="00980FFA">
        <w:rPr>
          <w:rFonts w:ascii="仿宋_GB2312" w:eastAsia="仿宋_GB2312" w:hAnsi="Times New Roman" w:cs="Times New Roman" w:hint="eastAsia"/>
          <w:sz w:val="32"/>
          <w:szCs w:val="32"/>
          <w:vertAlign w:val="subscript"/>
        </w:rPr>
        <w:t>1</w:t>
      </w:r>
      <w:r w:rsidRPr="007D01E7">
        <w:rPr>
          <w:rFonts w:ascii="仿宋_GB2312" w:eastAsia="仿宋_GB2312" w:hAnsi="Times New Roman" w:cs="Times New Roman" w:hint="eastAsia"/>
          <w:sz w:val="32"/>
          <w:szCs w:val="32"/>
        </w:rPr>
        <w:t>是一种强致癌性的化学物质，其毒性作用主要是对肝脏的损害。《食品安全国家标准食品中真菌毒素限量》（GB2761—2017）中规定，黄曲霉毒素B</w:t>
      </w:r>
      <w:r w:rsidRPr="00980FFA">
        <w:rPr>
          <w:rFonts w:ascii="仿宋_GB2312" w:eastAsia="仿宋_GB2312" w:hAnsi="Times New Roman" w:cs="Times New Roman" w:hint="eastAsia"/>
          <w:sz w:val="32"/>
          <w:szCs w:val="32"/>
          <w:vertAlign w:val="subscript"/>
        </w:rPr>
        <w:t>1</w:t>
      </w:r>
      <w:r w:rsidRPr="007D01E7">
        <w:rPr>
          <w:rFonts w:ascii="仿宋_GB2312" w:eastAsia="仿宋_GB2312" w:hAnsi="Times New Roman" w:cs="Times New Roman" w:hint="eastAsia"/>
          <w:sz w:val="32"/>
          <w:szCs w:val="32"/>
        </w:rPr>
        <w:t>在花生油中的最大限量为20μg/kg。花生油中黄曲霉毒素B</w:t>
      </w:r>
      <w:r w:rsidRPr="00980FFA">
        <w:rPr>
          <w:rFonts w:ascii="仿宋_GB2312" w:eastAsia="仿宋_GB2312" w:hAnsi="Times New Roman" w:cs="Times New Roman" w:hint="eastAsia"/>
          <w:sz w:val="32"/>
          <w:szCs w:val="32"/>
          <w:vertAlign w:val="subscript"/>
        </w:rPr>
        <w:t>1</w:t>
      </w:r>
      <w:r w:rsidRPr="007D01E7">
        <w:rPr>
          <w:rFonts w:ascii="仿宋_GB2312" w:eastAsia="仿宋_GB2312" w:hAnsi="Times New Roman" w:cs="Times New Roman" w:hint="eastAsia"/>
          <w:sz w:val="32"/>
          <w:szCs w:val="32"/>
        </w:rPr>
        <w:t>超标的原因，可能是花生原料在储存过程中温度、湿度等条件控制不当；生产前对原料把关不严；精炼工艺不达标或工艺控制不当等。</w:t>
      </w:r>
    </w:p>
    <w:p w:rsidR="0020371B" w:rsidRPr="0020371B" w:rsidRDefault="0020371B" w:rsidP="00D647FA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7D01E7">
        <w:rPr>
          <w:rFonts w:ascii="黑体" w:eastAsia="黑体" w:hAnsi="黑体" w:cs="Arial" w:hint="eastAsia"/>
          <w:bCs/>
          <w:kern w:val="0"/>
          <w:sz w:val="32"/>
          <w:szCs w:val="32"/>
        </w:rPr>
        <w:t>二、酸价（以脂肪计）</w:t>
      </w:r>
    </w:p>
    <w:p w:rsidR="0020371B" w:rsidRPr="0020371B" w:rsidRDefault="0020371B" w:rsidP="00D647FA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D01E7">
        <w:rPr>
          <w:rFonts w:ascii="仿宋_GB2312" w:eastAsia="仿宋_GB2312" w:hAnsi="Arial" w:cs="Arial" w:hint="eastAsia"/>
          <w:kern w:val="0"/>
          <w:sz w:val="32"/>
          <w:szCs w:val="32"/>
        </w:rPr>
        <w:t>酸价主要反映食品中的油脂酸败程度。酸价超标会导致食品有哈喇味，超标严重时所产生的醛、酮、酸会破坏脂溶性维生素，导致肠胃不适。《食品安全国家标准糕点、面包》（GB 7099—2015）中规定，糕点中酸价（以脂肪计）（KOH）最大限量值为5mg/g。造成酸价不合格的主要原因，可能是企业原料采购把关不严、生产工艺不达标、产品储藏条件不当，特别是存贮温度较高时易导致食品中的脂肪氧化酸败。</w:t>
      </w:r>
    </w:p>
    <w:p w:rsidR="00DE55D1" w:rsidRPr="007D01E7" w:rsidRDefault="00281770" w:rsidP="00D647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7D01E7">
        <w:rPr>
          <w:rFonts w:ascii="黑体" w:eastAsia="黑体" w:hAnsi="黑体" w:cs="Arial" w:hint="eastAsia"/>
          <w:kern w:val="0"/>
          <w:sz w:val="32"/>
          <w:szCs w:val="32"/>
        </w:rPr>
        <w:t>三</w:t>
      </w:r>
      <w:r w:rsidR="00150B97" w:rsidRPr="007D01E7">
        <w:rPr>
          <w:rFonts w:ascii="黑体" w:eastAsia="黑体" w:hAnsi="黑体" w:cs="Arial" w:hint="eastAsia"/>
          <w:kern w:val="0"/>
          <w:sz w:val="32"/>
          <w:szCs w:val="32"/>
        </w:rPr>
        <w:t>、</w:t>
      </w:r>
      <w:r w:rsidR="00AC6997" w:rsidRPr="007D01E7">
        <w:rPr>
          <w:rFonts w:ascii="黑体" w:eastAsia="黑体" w:hAnsi="黑体" w:cs="Arial" w:hint="eastAsia"/>
          <w:kern w:val="0"/>
          <w:sz w:val="32"/>
          <w:szCs w:val="32"/>
        </w:rPr>
        <w:t>菌落总数</w:t>
      </w:r>
    </w:p>
    <w:p w:rsidR="0083153E" w:rsidRPr="007D01E7" w:rsidRDefault="0083153E" w:rsidP="00D647F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D01E7">
        <w:rPr>
          <w:rFonts w:ascii="仿宋_GB2312" w:eastAsia="仿宋_GB2312" w:hAnsi="Times New Roman" w:cs="Times New Roman" w:hint="eastAsia"/>
          <w:sz w:val="32"/>
          <w:szCs w:val="32"/>
        </w:rPr>
        <w:t>菌落总数是指示性微生物指标，用以反映食品的卫生状况。菌落总数超标的原因，可能是生产企业所使用的原辅料初始菌落</w:t>
      </w:r>
      <w:r w:rsidRPr="007D01E7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数较高；也可能是生产加工过程中卫生条件控制不严格；还可能与产品包装密封不严、储运条件控制不当等有关。</w:t>
      </w:r>
    </w:p>
    <w:p w:rsidR="000547DA" w:rsidRPr="007D01E7" w:rsidRDefault="00281770" w:rsidP="00D647F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7D01E7">
        <w:rPr>
          <w:rFonts w:ascii="黑体" w:eastAsia="黑体" w:hAnsi="黑体" w:cs="Arial" w:hint="eastAsia"/>
          <w:kern w:val="0"/>
          <w:sz w:val="32"/>
          <w:szCs w:val="32"/>
        </w:rPr>
        <w:t>四</w:t>
      </w:r>
      <w:r w:rsidR="000547DA" w:rsidRPr="007D01E7">
        <w:rPr>
          <w:rFonts w:ascii="黑体" w:eastAsia="黑体" w:hAnsi="黑体" w:cs="Arial" w:hint="eastAsia"/>
          <w:kern w:val="0"/>
          <w:sz w:val="32"/>
          <w:szCs w:val="32"/>
        </w:rPr>
        <w:t>、大肠菌群</w:t>
      </w:r>
    </w:p>
    <w:p w:rsidR="000547DA" w:rsidRPr="007D01E7" w:rsidRDefault="000547DA" w:rsidP="00D647F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D01E7">
        <w:rPr>
          <w:rFonts w:ascii="仿宋_GB2312" w:eastAsia="仿宋_GB2312" w:hAnsi="Times New Roman" w:cs="Times New Roman" w:hint="eastAsia"/>
          <w:sz w:val="32"/>
          <w:szCs w:val="32"/>
        </w:rPr>
        <w:t>大肠菌群是国内外通用的食品污染常用指示菌之一。食品中大肠菌群不合格，说明食品存在卫生质量缺陷，提示该食品中存在被肠道致病菌污染的可能，对人体健康具有潜在危害，尤其对老人、小孩的危害更大。造成大肠菌群超标的原因，可能是产品的加工原料、包装材料受污染，或在生产过程中产品受到人员、工具器具等生产设备、环境污染、有灭菌工艺的产品灭菌不彻底等。</w:t>
      </w:r>
    </w:p>
    <w:p w:rsidR="00611F59" w:rsidRPr="007D01E7" w:rsidRDefault="00611F59" w:rsidP="007D01E7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sectPr w:rsidR="00611F59" w:rsidRPr="007D01E7" w:rsidSect="00CB5C84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893" w:rsidRDefault="00C62893" w:rsidP="00CB5C84">
      <w:r>
        <w:separator/>
      </w:r>
    </w:p>
  </w:endnote>
  <w:endnote w:type="continuationSeparator" w:id="1">
    <w:p w:rsidR="00C62893" w:rsidRDefault="00C62893" w:rsidP="00CB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CB5C84" w:rsidRDefault="002354ED">
        <w:pPr>
          <w:pStyle w:val="a6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980FFA" w:rsidRPr="00980FFA">
          <w:rPr>
            <w:noProof/>
            <w:lang w:val="zh-CN"/>
          </w:rPr>
          <w:t>2</w:t>
        </w:r>
        <w:r>
          <w:fldChar w:fldCharType="end"/>
        </w:r>
      </w:p>
    </w:sdtContent>
  </w:sdt>
  <w:p w:rsidR="00CB5C84" w:rsidRDefault="00CB5C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893" w:rsidRDefault="00C62893" w:rsidP="00CB5C84">
      <w:r>
        <w:separator/>
      </w:r>
    </w:p>
  </w:footnote>
  <w:footnote w:type="continuationSeparator" w:id="1">
    <w:p w:rsidR="00C62893" w:rsidRDefault="00C62893" w:rsidP="00CB5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5F03"/>
    <w:rsid w:val="0000231D"/>
    <w:rsid w:val="0000397C"/>
    <w:rsid w:val="00011AFA"/>
    <w:rsid w:val="00013D39"/>
    <w:rsid w:val="000169B4"/>
    <w:rsid w:val="00042AA1"/>
    <w:rsid w:val="00044E73"/>
    <w:rsid w:val="000506C6"/>
    <w:rsid w:val="000547DA"/>
    <w:rsid w:val="00057C9D"/>
    <w:rsid w:val="0006147E"/>
    <w:rsid w:val="00064BEB"/>
    <w:rsid w:val="0007233C"/>
    <w:rsid w:val="00072CFF"/>
    <w:rsid w:val="00073F8A"/>
    <w:rsid w:val="00075B95"/>
    <w:rsid w:val="000800AE"/>
    <w:rsid w:val="000815A2"/>
    <w:rsid w:val="00082CA4"/>
    <w:rsid w:val="0008412D"/>
    <w:rsid w:val="00086749"/>
    <w:rsid w:val="00087163"/>
    <w:rsid w:val="00093BC3"/>
    <w:rsid w:val="00093BFF"/>
    <w:rsid w:val="00097E5A"/>
    <w:rsid w:val="000A0DB2"/>
    <w:rsid w:val="000A1CA7"/>
    <w:rsid w:val="000C15AC"/>
    <w:rsid w:val="000C5E78"/>
    <w:rsid w:val="000C6E54"/>
    <w:rsid w:val="000D0E4F"/>
    <w:rsid w:val="000D352B"/>
    <w:rsid w:val="000D5CF4"/>
    <w:rsid w:val="000D7DB8"/>
    <w:rsid w:val="000E50D5"/>
    <w:rsid w:val="000F33F4"/>
    <w:rsid w:val="000F4B86"/>
    <w:rsid w:val="0010108B"/>
    <w:rsid w:val="00102897"/>
    <w:rsid w:val="00113712"/>
    <w:rsid w:val="00120CFE"/>
    <w:rsid w:val="00123ED7"/>
    <w:rsid w:val="00124BDE"/>
    <w:rsid w:val="00126A34"/>
    <w:rsid w:val="00131F1B"/>
    <w:rsid w:val="00137D5F"/>
    <w:rsid w:val="00143CEB"/>
    <w:rsid w:val="00144760"/>
    <w:rsid w:val="001469CF"/>
    <w:rsid w:val="00146D70"/>
    <w:rsid w:val="00150B97"/>
    <w:rsid w:val="00150D3C"/>
    <w:rsid w:val="00152450"/>
    <w:rsid w:val="0015289F"/>
    <w:rsid w:val="00156C2C"/>
    <w:rsid w:val="00165889"/>
    <w:rsid w:val="0016724E"/>
    <w:rsid w:val="00171267"/>
    <w:rsid w:val="00172D9B"/>
    <w:rsid w:val="001901F9"/>
    <w:rsid w:val="001A4EB4"/>
    <w:rsid w:val="001A6ADF"/>
    <w:rsid w:val="001B7097"/>
    <w:rsid w:val="001B7FF9"/>
    <w:rsid w:val="001C4310"/>
    <w:rsid w:val="001D1E3F"/>
    <w:rsid w:val="001D5FAE"/>
    <w:rsid w:val="001E7C5C"/>
    <w:rsid w:val="001F5AD9"/>
    <w:rsid w:val="002000FC"/>
    <w:rsid w:val="00200A29"/>
    <w:rsid w:val="0020371B"/>
    <w:rsid w:val="0020480C"/>
    <w:rsid w:val="00204EEB"/>
    <w:rsid w:val="00205580"/>
    <w:rsid w:val="00226B10"/>
    <w:rsid w:val="002354ED"/>
    <w:rsid w:val="002372CC"/>
    <w:rsid w:val="00245BEA"/>
    <w:rsid w:val="00250273"/>
    <w:rsid w:val="00252D10"/>
    <w:rsid w:val="00260FFE"/>
    <w:rsid w:val="00261C11"/>
    <w:rsid w:val="00261D54"/>
    <w:rsid w:val="00262621"/>
    <w:rsid w:val="00281770"/>
    <w:rsid w:val="0029364F"/>
    <w:rsid w:val="00296D09"/>
    <w:rsid w:val="002A5BF1"/>
    <w:rsid w:val="002C19A9"/>
    <w:rsid w:val="002C2BBF"/>
    <w:rsid w:val="002D1607"/>
    <w:rsid w:val="002D2547"/>
    <w:rsid w:val="002D490C"/>
    <w:rsid w:val="002F1A53"/>
    <w:rsid w:val="002F4A5C"/>
    <w:rsid w:val="00300325"/>
    <w:rsid w:val="003022CD"/>
    <w:rsid w:val="00304B34"/>
    <w:rsid w:val="00306096"/>
    <w:rsid w:val="00324480"/>
    <w:rsid w:val="0034206F"/>
    <w:rsid w:val="003437FE"/>
    <w:rsid w:val="0034436D"/>
    <w:rsid w:val="00344C27"/>
    <w:rsid w:val="003455E6"/>
    <w:rsid w:val="0035112B"/>
    <w:rsid w:val="00357F27"/>
    <w:rsid w:val="00362896"/>
    <w:rsid w:val="003703FD"/>
    <w:rsid w:val="003742E8"/>
    <w:rsid w:val="00382112"/>
    <w:rsid w:val="00383988"/>
    <w:rsid w:val="0038633A"/>
    <w:rsid w:val="00395FB8"/>
    <w:rsid w:val="003A243B"/>
    <w:rsid w:val="003D279A"/>
    <w:rsid w:val="003D473C"/>
    <w:rsid w:val="003E4E18"/>
    <w:rsid w:val="003F7276"/>
    <w:rsid w:val="00404249"/>
    <w:rsid w:val="00407670"/>
    <w:rsid w:val="00412DAF"/>
    <w:rsid w:val="0041319F"/>
    <w:rsid w:val="0041724F"/>
    <w:rsid w:val="00417336"/>
    <w:rsid w:val="0042077A"/>
    <w:rsid w:val="004364F8"/>
    <w:rsid w:val="0043783B"/>
    <w:rsid w:val="00437E56"/>
    <w:rsid w:val="004405E2"/>
    <w:rsid w:val="00443684"/>
    <w:rsid w:val="004457A1"/>
    <w:rsid w:val="004478FC"/>
    <w:rsid w:val="0045394C"/>
    <w:rsid w:val="00471090"/>
    <w:rsid w:val="00485881"/>
    <w:rsid w:val="00492DE1"/>
    <w:rsid w:val="0049418F"/>
    <w:rsid w:val="00494BF9"/>
    <w:rsid w:val="004A00F9"/>
    <w:rsid w:val="004A5216"/>
    <w:rsid w:val="004A654B"/>
    <w:rsid w:val="004A73D7"/>
    <w:rsid w:val="004C2EFF"/>
    <w:rsid w:val="004C6392"/>
    <w:rsid w:val="004D2A8A"/>
    <w:rsid w:val="004D5A54"/>
    <w:rsid w:val="004D64B2"/>
    <w:rsid w:val="004D7117"/>
    <w:rsid w:val="004D734A"/>
    <w:rsid w:val="004E1DBB"/>
    <w:rsid w:val="004E3A22"/>
    <w:rsid w:val="004E7183"/>
    <w:rsid w:val="004F3D58"/>
    <w:rsid w:val="005201F1"/>
    <w:rsid w:val="00520B43"/>
    <w:rsid w:val="00523582"/>
    <w:rsid w:val="00526FCB"/>
    <w:rsid w:val="005317AB"/>
    <w:rsid w:val="00534A48"/>
    <w:rsid w:val="00540E76"/>
    <w:rsid w:val="005450FF"/>
    <w:rsid w:val="00546FD2"/>
    <w:rsid w:val="0055475A"/>
    <w:rsid w:val="0057056D"/>
    <w:rsid w:val="0057524F"/>
    <w:rsid w:val="005771A5"/>
    <w:rsid w:val="00580A09"/>
    <w:rsid w:val="0058530C"/>
    <w:rsid w:val="00585511"/>
    <w:rsid w:val="005918CF"/>
    <w:rsid w:val="00593DD9"/>
    <w:rsid w:val="005A66B8"/>
    <w:rsid w:val="005B48CA"/>
    <w:rsid w:val="005B58B4"/>
    <w:rsid w:val="005C1007"/>
    <w:rsid w:val="005D7D45"/>
    <w:rsid w:val="005E72CB"/>
    <w:rsid w:val="005F1D40"/>
    <w:rsid w:val="005F459B"/>
    <w:rsid w:val="00606413"/>
    <w:rsid w:val="00610E10"/>
    <w:rsid w:val="00610E8C"/>
    <w:rsid w:val="00611F59"/>
    <w:rsid w:val="00613BF8"/>
    <w:rsid w:val="00615A03"/>
    <w:rsid w:val="00617A48"/>
    <w:rsid w:val="006216B6"/>
    <w:rsid w:val="006256E1"/>
    <w:rsid w:val="00645068"/>
    <w:rsid w:val="00654FF5"/>
    <w:rsid w:val="00662754"/>
    <w:rsid w:val="006704A7"/>
    <w:rsid w:val="00674ABF"/>
    <w:rsid w:val="00676F32"/>
    <w:rsid w:val="006807AC"/>
    <w:rsid w:val="00682100"/>
    <w:rsid w:val="00687316"/>
    <w:rsid w:val="00690EEB"/>
    <w:rsid w:val="00692F28"/>
    <w:rsid w:val="0069714E"/>
    <w:rsid w:val="006A5576"/>
    <w:rsid w:val="006B1F35"/>
    <w:rsid w:val="006B47F9"/>
    <w:rsid w:val="006C110B"/>
    <w:rsid w:val="006C3D93"/>
    <w:rsid w:val="006F32DE"/>
    <w:rsid w:val="006F490A"/>
    <w:rsid w:val="006F7339"/>
    <w:rsid w:val="00700879"/>
    <w:rsid w:val="007011B5"/>
    <w:rsid w:val="00702140"/>
    <w:rsid w:val="00703864"/>
    <w:rsid w:val="007158BD"/>
    <w:rsid w:val="00715E6B"/>
    <w:rsid w:val="00717745"/>
    <w:rsid w:val="00724AE7"/>
    <w:rsid w:val="007304AC"/>
    <w:rsid w:val="0074019B"/>
    <w:rsid w:val="00742115"/>
    <w:rsid w:val="00743A76"/>
    <w:rsid w:val="00746804"/>
    <w:rsid w:val="007505B0"/>
    <w:rsid w:val="00752908"/>
    <w:rsid w:val="0076293B"/>
    <w:rsid w:val="00764D39"/>
    <w:rsid w:val="0077350A"/>
    <w:rsid w:val="0077575E"/>
    <w:rsid w:val="0077710D"/>
    <w:rsid w:val="00783A82"/>
    <w:rsid w:val="00790785"/>
    <w:rsid w:val="00795910"/>
    <w:rsid w:val="007B517E"/>
    <w:rsid w:val="007D01E7"/>
    <w:rsid w:val="007D4D65"/>
    <w:rsid w:val="007E1C27"/>
    <w:rsid w:val="007E4548"/>
    <w:rsid w:val="007E552E"/>
    <w:rsid w:val="007E6B41"/>
    <w:rsid w:val="007F415D"/>
    <w:rsid w:val="00800621"/>
    <w:rsid w:val="00803013"/>
    <w:rsid w:val="00804CA1"/>
    <w:rsid w:val="008117B8"/>
    <w:rsid w:val="008165F3"/>
    <w:rsid w:val="00821CE5"/>
    <w:rsid w:val="0083153E"/>
    <w:rsid w:val="008416D9"/>
    <w:rsid w:val="00844135"/>
    <w:rsid w:val="00855D39"/>
    <w:rsid w:val="00855F7D"/>
    <w:rsid w:val="008568C2"/>
    <w:rsid w:val="008624BB"/>
    <w:rsid w:val="008753EA"/>
    <w:rsid w:val="00880F04"/>
    <w:rsid w:val="00882843"/>
    <w:rsid w:val="00893B31"/>
    <w:rsid w:val="00895177"/>
    <w:rsid w:val="008A53B1"/>
    <w:rsid w:val="008A7CC2"/>
    <w:rsid w:val="008B6EE2"/>
    <w:rsid w:val="008C0D2A"/>
    <w:rsid w:val="008D236C"/>
    <w:rsid w:val="008D7ECA"/>
    <w:rsid w:val="008F0BD8"/>
    <w:rsid w:val="00910EB2"/>
    <w:rsid w:val="00912EC7"/>
    <w:rsid w:val="00915B5C"/>
    <w:rsid w:val="009171D7"/>
    <w:rsid w:val="009479E7"/>
    <w:rsid w:val="0095022D"/>
    <w:rsid w:val="009637D6"/>
    <w:rsid w:val="009756BD"/>
    <w:rsid w:val="00975A60"/>
    <w:rsid w:val="0097634B"/>
    <w:rsid w:val="00980FFA"/>
    <w:rsid w:val="009A0DC6"/>
    <w:rsid w:val="009B1598"/>
    <w:rsid w:val="009B17D9"/>
    <w:rsid w:val="009B1CE0"/>
    <w:rsid w:val="009B760F"/>
    <w:rsid w:val="009C2713"/>
    <w:rsid w:val="009C454A"/>
    <w:rsid w:val="009C78F5"/>
    <w:rsid w:val="009D1565"/>
    <w:rsid w:val="009D26A6"/>
    <w:rsid w:val="009D324F"/>
    <w:rsid w:val="009E0C03"/>
    <w:rsid w:val="009E252B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70EE"/>
    <w:rsid w:val="00A3799C"/>
    <w:rsid w:val="00A43251"/>
    <w:rsid w:val="00A513EE"/>
    <w:rsid w:val="00A63D56"/>
    <w:rsid w:val="00A650D0"/>
    <w:rsid w:val="00A90D24"/>
    <w:rsid w:val="00A90FD3"/>
    <w:rsid w:val="00AA29E0"/>
    <w:rsid w:val="00AB0288"/>
    <w:rsid w:val="00AB1112"/>
    <w:rsid w:val="00AB3E33"/>
    <w:rsid w:val="00AB7501"/>
    <w:rsid w:val="00AC0185"/>
    <w:rsid w:val="00AC6997"/>
    <w:rsid w:val="00AC6FED"/>
    <w:rsid w:val="00AC79C1"/>
    <w:rsid w:val="00AD214B"/>
    <w:rsid w:val="00AD4B26"/>
    <w:rsid w:val="00AE23AC"/>
    <w:rsid w:val="00AE38B9"/>
    <w:rsid w:val="00AF09AE"/>
    <w:rsid w:val="00B00F0B"/>
    <w:rsid w:val="00B042F7"/>
    <w:rsid w:val="00B047DB"/>
    <w:rsid w:val="00B04913"/>
    <w:rsid w:val="00B1264A"/>
    <w:rsid w:val="00B12994"/>
    <w:rsid w:val="00B147BF"/>
    <w:rsid w:val="00B2770C"/>
    <w:rsid w:val="00B316B0"/>
    <w:rsid w:val="00B500F9"/>
    <w:rsid w:val="00B50D80"/>
    <w:rsid w:val="00B51A2E"/>
    <w:rsid w:val="00B5579D"/>
    <w:rsid w:val="00B60BFA"/>
    <w:rsid w:val="00B61D2F"/>
    <w:rsid w:val="00B7205D"/>
    <w:rsid w:val="00B80A9D"/>
    <w:rsid w:val="00B81E79"/>
    <w:rsid w:val="00B87BDE"/>
    <w:rsid w:val="00B946CF"/>
    <w:rsid w:val="00BA54E8"/>
    <w:rsid w:val="00BC143C"/>
    <w:rsid w:val="00BC3555"/>
    <w:rsid w:val="00BC5A14"/>
    <w:rsid w:val="00BC6C29"/>
    <w:rsid w:val="00BD663C"/>
    <w:rsid w:val="00BE115B"/>
    <w:rsid w:val="00BE24B5"/>
    <w:rsid w:val="00BE7704"/>
    <w:rsid w:val="00BF3BE6"/>
    <w:rsid w:val="00C0122E"/>
    <w:rsid w:val="00C04023"/>
    <w:rsid w:val="00C04ECB"/>
    <w:rsid w:val="00C15B9F"/>
    <w:rsid w:val="00C24969"/>
    <w:rsid w:val="00C25798"/>
    <w:rsid w:val="00C312A3"/>
    <w:rsid w:val="00C32795"/>
    <w:rsid w:val="00C3300F"/>
    <w:rsid w:val="00C536B9"/>
    <w:rsid w:val="00C5597C"/>
    <w:rsid w:val="00C57661"/>
    <w:rsid w:val="00C57CAF"/>
    <w:rsid w:val="00C62893"/>
    <w:rsid w:val="00C656A1"/>
    <w:rsid w:val="00C717B1"/>
    <w:rsid w:val="00C866ED"/>
    <w:rsid w:val="00C903D2"/>
    <w:rsid w:val="00C915EB"/>
    <w:rsid w:val="00C97876"/>
    <w:rsid w:val="00CA2437"/>
    <w:rsid w:val="00CB5C84"/>
    <w:rsid w:val="00CB7609"/>
    <w:rsid w:val="00CC4441"/>
    <w:rsid w:val="00CC5731"/>
    <w:rsid w:val="00CD571D"/>
    <w:rsid w:val="00CE0330"/>
    <w:rsid w:val="00CE13D2"/>
    <w:rsid w:val="00CE57CB"/>
    <w:rsid w:val="00CE7DAB"/>
    <w:rsid w:val="00CF0D96"/>
    <w:rsid w:val="00D04883"/>
    <w:rsid w:val="00D055A4"/>
    <w:rsid w:val="00D11774"/>
    <w:rsid w:val="00D13AD7"/>
    <w:rsid w:val="00D16C55"/>
    <w:rsid w:val="00D2271C"/>
    <w:rsid w:val="00D27D5C"/>
    <w:rsid w:val="00D36974"/>
    <w:rsid w:val="00D413F8"/>
    <w:rsid w:val="00D42D53"/>
    <w:rsid w:val="00D457D8"/>
    <w:rsid w:val="00D60EB7"/>
    <w:rsid w:val="00D61881"/>
    <w:rsid w:val="00D647FA"/>
    <w:rsid w:val="00D74FAD"/>
    <w:rsid w:val="00D762A4"/>
    <w:rsid w:val="00D81195"/>
    <w:rsid w:val="00D855AD"/>
    <w:rsid w:val="00D948CC"/>
    <w:rsid w:val="00D97A82"/>
    <w:rsid w:val="00DA0ECE"/>
    <w:rsid w:val="00DB0017"/>
    <w:rsid w:val="00DB7FF5"/>
    <w:rsid w:val="00DC1630"/>
    <w:rsid w:val="00DC6F34"/>
    <w:rsid w:val="00DD6236"/>
    <w:rsid w:val="00DD7850"/>
    <w:rsid w:val="00DE507B"/>
    <w:rsid w:val="00DE52CB"/>
    <w:rsid w:val="00DE55D1"/>
    <w:rsid w:val="00DF017C"/>
    <w:rsid w:val="00DF273E"/>
    <w:rsid w:val="00DF7938"/>
    <w:rsid w:val="00E05787"/>
    <w:rsid w:val="00E12672"/>
    <w:rsid w:val="00E202AF"/>
    <w:rsid w:val="00E2219C"/>
    <w:rsid w:val="00E265F4"/>
    <w:rsid w:val="00E266F9"/>
    <w:rsid w:val="00E45F03"/>
    <w:rsid w:val="00E46996"/>
    <w:rsid w:val="00E54F0B"/>
    <w:rsid w:val="00E5659E"/>
    <w:rsid w:val="00E5769E"/>
    <w:rsid w:val="00E610CF"/>
    <w:rsid w:val="00E6449A"/>
    <w:rsid w:val="00E764E7"/>
    <w:rsid w:val="00E822B4"/>
    <w:rsid w:val="00E859FE"/>
    <w:rsid w:val="00E86B5A"/>
    <w:rsid w:val="00EA78DD"/>
    <w:rsid w:val="00EB0390"/>
    <w:rsid w:val="00EB5D9A"/>
    <w:rsid w:val="00EC009A"/>
    <w:rsid w:val="00EC1451"/>
    <w:rsid w:val="00EF2FC7"/>
    <w:rsid w:val="00EF73EB"/>
    <w:rsid w:val="00F01BFD"/>
    <w:rsid w:val="00F02EE0"/>
    <w:rsid w:val="00F04BE5"/>
    <w:rsid w:val="00F17545"/>
    <w:rsid w:val="00F21160"/>
    <w:rsid w:val="00F23181"/>
    <w:rsid w:val="00F31A8B"/>
    <w:rsid w:val="00F341F6"/>
    <w:rsid w:val="00F36268"/>
    <w:rsid w:val="00F372B7"/>
    <w:rsid w:val="00F5002F"/>
    <w:rsid w:val="00F52D19"/>
    <w:rsid w:val="00F56DA2"/>
    <w:rsid w:val="00F600E1"/>
    <w:rsid w:val="00F6422E"/>
    <w:rsid w:val="00F64B8F"/>
    <w:rsid w:val="00F675A5"/>
    <w:rsid w:val="00FB4D20"/>
    <w:rsid w:val="00FC246E"/>
    <w:rsid w:val="00FD2444"/>
    <w:rsid w:val="00FD4F68"/>
    <w:rsid w:val="00FE1AF9"/>
    <w:rsid w:val="00FF11E9"/>
    <w:rsid w:val="00FF4420"/>
    <w:rsid w:val="00FF6877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B5C8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B5C8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CB5C8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CB5C8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B5C84"/>
  </w:style>
  <w:style w:type="character" w:customStyle="1" w:styleId="Char">
    <w:name w:val="批注主题 Char"/>
    <w:basedOn w:val="Char0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bjh-p">
    <w:name w:val="bjh-p"/>
    <w:basedOn w:val="a0"/>
    <w:rsid w:val="00D81195"/>
  </w:style>
  <w:style w:type="character" w:customStyle="1" w:styleId="bjh-strong">
    <w:name w:val="bjh-strong"/>
    <w:basedOn w:val="a0"/>
    <w:rsid w:val="00D81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6A685FD-D078-4D5E-AEFC-4CEB97A446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102</Words>
  <Characters>584</Characters>
  <Application>Microsoft Office Word</Application>
  <DocSecurity>0</DocSecurity>
  <Lines>4</Lines>
  <Paragraphs>1</Paragraphs>
  <ScaleCrop>false</ScaleCrop>
  <Company>http://sdwm.org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沈怀阳</cp:lastModifiedBy>
  <cp:revision>211</cp:revision>
  <cp:lastPrinted>2019-09-03T01:36:00Z</cp:lastPrinted>
  <dcterms:created xsi:type="dcterms:W3CDTF">2019-06-12T06:07:00Z</dcterms:created>
  <dcterms:modified xsi:type="dcterms:W3CDTF">2020-10-10T09:31:00Z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